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353737AA" w:rsidR="003E6F26" w:rsidRPr="00D82C73" w:rsidRDefault="003E6F26" w:rsidP="00EE3E77">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proofErr w:type="spellStart"/>
      <w:r w:rsidR="00604FD6">
        <w:rPr>
          <w:rFonts w:ascii="Times New Roman" w:hAnsi="Times New Roman" w:cs="Times New Roman"/>
          <w:b/>
          <w:bCs/>
          <w:sz w:val="26"/>
          <w:szCs w:val="26"/>
        </w:rPr>
        <w:t>hadiara</w:t>
      </w:r>
      <w:proofErr w:type="spellEnd"/>
      <w:r w:rsidR="00604FD6">
        <w:rPr>
          <w:rFonts w:ascii="Times New Roman" w:hAnsi="Times New Roman" w:cs="Times New Roman"/>
          <w:b/>
          <w:bCs/>
          <w:sz w:val="26"/>
          <w:szCs w:val="26"/>
        </w:rPr>
        <w:t xml:space="preserve"> </w:t>
      </w:r>
      <w:proofErr w:type="spellStart"/>
      <w:r w:rsidR="00604FD6">
        <w:rPr>
          <w:rFonts w:ascii="Times New Roman" w:hAnsi="Times New Roman" w:cs="Times New Roman"/>
          <w:b/>
          <w:bCs/>
          <w:sz w:val="26"/>
          <w:szCs w:val="26"/>
        </w:rPr>
        <w:t>krátkoprstého</w:t>
      </w:r>
      <w:proofErr w:type="spellEnd"/>
      <w:r w:rsidR="00604FD6">
        <w:rPr>
          <w:rFonts w:ascii="Times New Roman" w:hAnsi="Times New Roman" w:cs="Times New Roman"/>
          <w:b/>
          <w:bCs/>
          <w:sz w:val="26"/>
          <w:szCs w:val="26"/>
        </w:rPr>
        <w:t xml:space="preserve"> </w:t>
      </w:r>
      <w:r w:rsidRPr="00D82C73">
        <w:rPr>
          <w:rFonts w:ascii="Times New Roman" w:hAnsi="Times New Roman" w:cs="Times New Roman"/>
          <w:b/>
          <w:bCs/>
          <w:sz w:val="26"/>
          <w:szCs w:val="26"/>
        </w:rPr>
        <w:t xml:space="preserve"> (</w:t>
      </w:r>
      <w:proofErr w:type="spellStart"/>
      <w:r w:rsidR="00604FD6">
        <w:rPr>
          <w:rFonts w:ascii="Times New Roman" w:hAnsi="Times New Roman" w:cs="Times New Roman"/>
          <w:b/>
          <w:bCs/>
          <w:i/>
          <w:iCs/>
          <w:sz w:val="26"/>
          <w:szCs w:val="26"/>
        </w:rPr>
        <w:t>Circaetus</w:t>
      </w:r>
      <w:proofErr w:type="spellEnd"/>
      <w:r w:rsidR="00604FD6">
        <w:rPr>
          <w:rFonts w:ascii="Times New Roman" w:hAnsi="Times New Roman" w:cs="Times New Roman"/>
          <w:b/>
          <w:bCs/>
          <w:i/>
          <w:iCs/>
          <w:sz w:val="26"/>
          <w:szCs w:val="26"/>
        </w:rPr>
        <w:t xml:space="preserve"> </w:t>
      </w:r>
      <w:proofErr w:type="spellStart"/>
      <w:r w:rsidR="00604FD6">
        <w:rPr>
          <w:rFonts w:ascii="Times New Roman" w:hAnsi="Times New Roman" w:cs="Times New Roman"/>
          <w:b/>
          <w:bCs/>
          <w:i/>
          <w:iCs/>
          <w:sz w:val="26"/>
          <w:szCs w:val="26"/>
        </w:rPr>
        <w:t>gallicus</w:t>
      </w:r>
      <w:proofErr w:type="spellEnd"/>
      <w:r w:rsidRPr="00D82C73">
        <w:rPr>
          <w:rFonts w:ascii="Times New Roman" w:hAnsi="Times New Roman" w:cs="Times New Roman"/>
          <w:b/>
          <w:bCs/>
          <w:sz w:val="26"/>
          <w:szCs w:val="26"/>
        </w:rPr>
        <w:t>)</w:t>
      </w:r>
    </w:p>
    <w:p w14:paraId="4762B977" w14:textId="77777777" w:rsidR="003E6F26" w:rsidRDefault="003E6F26" w:rsidP="00EE3E77">
      <w:pPr>
        <w:autoSpaceDE w:val="0"/>
        <w:autoSpaceDN w:val="0"/>
        <w:adjustRightInd w:val="0"/>
        <w:spacing w:after="0" w:line="240" w:lineRule="auto"/>
        <w:jc w:val="both"/>
        <w:rPr>
          <w:rFonts w:ascii="Times New Roman" w:hAnsi="Times New Roman" w:cs="Times New Roman"/>
          <w:sz w:val="24"/>
          <w:szCs w:val="24"/>
        </w:rPr>
      </w:pPr>
    </w:p>
    <w:p w14:paraId="627F79DC" w14:textId="66912AAC" w:rsidR="003E6F26" w:rsidRPr="00D82C73" w:rsidRDefault="003E6F26" w:rsidP="00EE3E77">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B24D45">
        <w:rPr>
          <w:rFonts w:ascii="Times New Roman" w:hAnsi="Times New Roman" w:cs="Times New Roman"/>
          <w:sz w:val="24"/>
          <w:szCs w:val="24"/>
          <w:u w:val="single"/>
        </w:rPr>
        <w:t xml:space="preserve"> </w:t>
      </w:r>
    </w:p>
    <w:p w14:paraId="1D760885" w14:textId="77777777" w:rsidR="0016677B" w:rsidRDefault="0016677B" w:rsidP="0016677B">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2BE3B073" w14:textId="77777777" w:rsidR="00783F81" w:rsidRDefault="00783F81" w:rsidP="00783F81">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EE3E77">
      <w:pPr>
        <w:jc w:val="both"/>
        <w:rPr>
          <w:rFonts w:ascii="Times New Roman" w:hAnsi="Times New Roman" w:cs="Times New Roman"/>
          <w:sz w:val="24"/>
          <w:szCs w:val="24"/>
        </w:rPr>
      </w:pPr>
    </w:p>
    <w:p w14:paraId="239F1788" w14:textId="2CE26790" w:rsidR="00AC797D" w:rsidRPr="00D82C73" w:rsidRDefault="003E6F26" w:rsidP="00EE3E77">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1126D7D" w14:textId="77777777" w:rsidR="00FF552E" w:rsidRPr="00775422" w:rsidRDefault="00FF552E" w:rsidP="00EE3E77">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6AFF35E4" w14:textId="77777777" w:rsidR="00FF552E" w:rsidRPr="00775422" w:rsidRDefault="00FF552E" w:rsidP="00EE3E77">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5BC351CE" w14:textId="77777777" w:rsidR="00FF552E" w:rsidRDefault="00FF552E" w:rsidP="00EE3E77">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26BC614C" w14:textId="77777777" w:rsidR="00FF552E" w:rsidRDefault="00FF552E" w:rsidP="00EE3E77">
      <w:pPr>
        <w:jc w:val="both"/>
        <w:rPr>
          <w:rFonts w:ascii="Times New Roman" w:hAnsi="Times New Roman" w:cs="Times New Roman"/>
          <w:sz w:val="24"/>
          <w:szCs w:val="24"/>
          <w:u w:val="single"/>
        </w:rPr>
      </w:pPr>
    </w:p>
    <w:p w14:paraId="1F31E66F" w14:textId="6F262DEA" w:rsidR="0075437D" w:rsidRPr="004D5BA1" w:rsidRDefault="0075437D" w:rsidP="00EE3E77">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54DE3686" w14:textId="77777777" w:rsidR="00FF552E" w:rsidRDefault="0075437D" w:rsidP="00EE3E77">
      <w:pPr>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496769" w:rsidRPr="00F35D2B">
        <w:rPr>
          <w:rFonts w:ascii="Times New Roman" w:hAnsi="Times New Roman" w:cs="Times New Roman"/>
          <w:sz w:val="24"/>
          <w:szCs w:val="24"/>
        </w:rPr>
        <w:t>vybran</w:t>
      </w:r>
      <w:r w:rsidR="00496769">
        <w:rPr>
          <w:rFonts w:ascii="Times New Roman" w:hAnsi="Times New Roman" w:cs="Times New Roman"/>
          <w:sz w:val="24"/>
          <w:szCs w:val="24"/>
        </w:rPr>
        <w:t>ých</w:t>
      </w:r>
      <w:r w:rsidR="00496769" w:rsidRPr="00F35D2B">
        <w:rPr>
          <w:rFonts w:ascii="Times New Roman" w:hAnsi="Times New Roman" w:cs="Times New Roman"/>
          <w:sz w:val="24"/>
          <w:szCs w:val="24"/>
        </w:rPr>
        <w:t xml:space="preserve"> bod</w:t>
      </w:r>
      <w:r w:rsidR="00496769">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p>
    <w:p w14:paraId="4CB5989A" w14:textId="745A6F5B" w:rsidR="00604FD6" w:rsidRDefault="00FF552E" w:rsidP="00EE3E77">
      <w:pPr>
        <w:jc w:val="both"/>
        <w:rPr>
          <w:rFonts w:ascii="Times New Roman" w:hAnsi="Times New Roman" w:cs="Times New Roman"/>
          <w:sz w:val="24"/>
          <w:szCs w:val="24"/>
        </w:rPr>
      </w:pPr>
      <w:r w:rsidRPr="00727295">
        <w:rPr>
          <w:rFonts w:ascii="Times New Roman" w:hAnsi="Times New Roman" w:cs="Times New Roman"/>
          <w:sz w:val="24"/>
          <w:szCs w:val="24"/>
        </w:rPr>
        <w:t xml:space="preserve">Je potrebné vziať do úvahy, že </w:t>
      </w:r>
      <w:r>
        <w:rPr>
          <w:rFonts w:ascii="Times New Roman" w:hAnsi="Times New Roman" w:cs="Times New Roman"/>
          <w:sz w:val="24"/>
          <w:szCs w:val="24"/>
        </w:rPr>
        <w:t>v súčasnosti hniezdi na Slovensku už len na niekoľkých posledných lokalitách a počas obdobia hniezdenia tak bude zaznamenaný len sporadicky.</w:t>
      </w:r>
      <w:r w:rsidR="008716F6">
        <w:rPr>
          <w:rFonts w:ascii="Times New Roman" w:hAnsi="Times New Roman" w:cs="Times New Roman"/>
          <w:sz w:val="24"/>
          <w:szCs w:val="24"/>
        </w:rPr>
        <w:t xml:space="preserve"> Môžeme ho primárne </w:t>
      </w:r>
      <w:r w:rsidR="00604FD6">
        <w:rPr>
          <w:rFonts w:ascii="Times New Roman" w:hAnsi="Times New Roman" w:cs="Times New Roman"/>
          <w:sz w:val="24"/>
          <w:szCs w:val="24"/>
        </w:rPr>
        <w:t xml:space="preserve">zaznamenať </w:t>
      </w:r>
      <w:r w:rsidR="008716F6">
        <w:rPr>
          <w:rFonts w:ascii="Times New Roman" w:hAnsi="Times New Roman" w:cs="Times New Roman"/>
          <w:sz w:val="24"/>
          <w:szCs w:val="24"/>
        </w:rPr>
        <w:t xml:space="preserve">v nížinách, kotlinách </w:t>
      </w:r>
      <w:r w:rsidR="00604FD6">
        <w:rPr>
          <w:rFonts w:ascii="Times New Roman" w:hAnsi="Times New Roman" w:cs="Times New Roman"/>
          <w:sz w:val="24"/>
          <w:szCs w:val="24"/>
        </w:rPr>
        <w:t xml:space="preserve">v blízkosti </w:t>
      </w:r>
      <w:r w:rsidR="008D0C49">
        <w:rPr>
          <w:rFonts w:ascii="Times New Roman" w:hAnsi="Times New Roman" w:cs="Times New Roman"/>
          <w:sz w:val="24"/>
          <w:szCs w:val="24"/>
        </w:rPr>
        <w:t xml:space="preserve">rybníkov a vodných nádrží alebo </w:t>
      </w:r>
      <w:r w:rsidR="00604FD6">
        <w:rPr>
          <w:rFonts w:ascii="Times New Roman" w:hAnsi="Times New Roman" w:cs="Times New Roman"/>
          <w:sz w:val="24"/>
          <w:szCs w:val="24"/>
        </w:rPr>
        <w:t>v </w:t>
      </w:r>
      <w:proofErr w:type="spellStart"/>
      <w:r w:rsidR="00604FD6">
        <w:rPr>
          <w:rFonts w:ascii="Times New Roman" w:hAnsi="Times New Roman" w:cs="Times New Roman"/>
          <w:sz w:val="24"/>
          <w:szCs w:val="24"/>
        </w:rPr>
        <w:t>herpetologicky</w:t>
      </w:r>
      <w:proofErr w:type="spellEnd"/>
      <w:r w:rsidR="00604FD6">
        <w:rPr>
          <w:rFonts w:ascii="Times New Roman" w:hAnsi="Times New Roman" w:cs="Times New Roman"/>
          <w:sz w:val="24"/>
          <w:szCs w:val="24"/>
        </w:rPr>
        <w:t xml:space="preserve"> významných biotopoch</w:t>
      </w:r>
      <w:r w:rsidR="008716F6">
        <w:rPr>
          <w:rFonts w:ascii="Times New Roman" w:hAnsi="Times New Roman" w:cs="Times New Roman"/>
          <w:sz w:val="24"/>
          <w:szCs w:val="24"/>
        </w:rPr>
        <w:t xml:space="preserve">. </w:t>
      </w:r>
      <w:r w:rsidR="008D0C49" w:rsidRPr="00F35D2B">
        <w:rPr>
          <w:rFonts w:ascii="Times New Roman" w:hAnsi="Times New Roman" w:cs="Times New Roman"/>
          <w:sz w:val="24"/>
          <w:szCs w:val="24"/>
        </w:rPr>
        <w:t xml:space="preserve">V biotopoch mimo </w:t>
      </w:r>
      <w:proofErr w:type="spellStart"/>
      <w:r w:rsidR="008D0C49" w:rsidRPr="00F35D2B">
        <w:rPr>
          <w:rFonts w:ascii="Times New Roman" w:hAnsi="Times New Roman" w:cs="Times New Roman"/>
          <w:sz w:val="24"/>
          <w:szCs w:val="24"/>
        </w:rPr>
        <w:t>hniezdisk</w:t>
      </w:r>
      <w:proofErr w:type="spellEnd"/>
      <w:r w:rsidR="008D0C49" w:rsidRPr="00F35D2B">
        <w:rPr>
          <w:rFonts w:ascii="Times New Roman" w:hAnsi="Times New Roman" w:cs="Times New Roman"/>
          <w:sz w:val="24"/>
          <w:szCs w:val="24"/>
        </w:rPr>
        <w:t xml:space="preserve"> možno zaznamenať z jedného bodu </w:t>
      </w:r>
      <w:r w:rsidR="008D0C49">
        <w:rPr>
          <w:rFonts w:ascii="Times New Roman" w:hAnsi="Times New Roman" w:cs="Times New Roman"/>
          <w:sz w:val="24"/>
          <w:szCs w:val="24"/>
        </w:rPr>
        <w:t>1</w:t>
      </w:r>
      <w:r w:rsidR="008D0C49" w:rsidRPr="00F35D2B">
        <w:rPr>
          <w:rFonts w:ascii="Times New Roman" w:hAnsi="Times New Roman" w:cs="Times New Roman"/>
          <w:sz w:val="24"/>
          <w:szCs w:val="24"/>
        </w:rPr>
        <w:t xml:space="preserve"> </w:t>
      </w:r>
      <w:r w:rsidR="008D0C49">
        <w:rPr>
          <w:rFonts w:ascii="Times New Roman" w:hAnsi="Times New Roman" w:cs="Times New Roman"/>
          <w:sz w:val="24"/>
          <w:szCs w:val="24"/>
        </w:rPr>
        <w:t xml:space="preserve">a výnimočne </w:t>
      </w:r>
      <w:r w:rsidR="008D0C49" w:rsidRPr="00F35D2B">
        <w:rPr>
          <w:rFonts w:ascii="Times New Roman" w:hAnsi="Times New Roman" w:cs="Times New Roman"/>
          <w:sz w:val="24"/>
          <w:szCs w:val="24"/>
        </w:rPr>
        <w:t xml:space="preserve">až </w:t>
      </w:r>
      <w:r w:rsidR="008D0C49">
        <w:rPr>
          <w:rFonts w:ascii="Times New Roman" w:hAnsi="Times New Roman" w:cs="Times New Roman"/>
          <w:sz w:val="24"/>
          <w:szCs w:val="24"/>
        </w:rPr>
        <w:t>2</w:t>
      </w:r>
      <w:r w:rsidR="008D0C49" w:rsidRPr="00F35D2B">
        <w:rPr>
          <w:rFonts w:ascii="Times New Roman" w:hAnsi="Times New Roman" w:cs="Times New Roman"/>
          <w:sz w:val="24"/>
          <w:szCs w:val="24"/>
        </w:rPr>
        <w:t xml:space="preserve"> jedinc</w:t>
      </w:r>
      <w:r w:rsidR="008D0C49">
        <w:rPr>
          <w:rFonts w:ascii="Times New Roman" w:hAnsi="Times New Roman" w:cs="Times New Roman"/>
          <w:sz w:val="24"/>
          <w:szCs w:val="24"/>
        </w:rPr>
        <w:t>e</w:t>
      </w:r>
    </w:p>
    <w:p w14:paraId="35CFD312" w14:textId="77777777" w:rsidR="008D0C49" w:rsidRDefault="008D0C49" w:rsidP="00EE3E77">
      <w:pPr>
        <w:jc w:val="both"/>
        <w:rPr>
          <w:rFonts w:ascii="Times New Roman" w:hAnsi="Times New Roman" w:cs="Times New Roman"/>
          <w:sz w:val="24"/>
          <w:szCs w:val="24"/>
        </w:rPr>
      </w:pPr>
    </w:p>
    <w:p w14:paraId="6415B517" w14:textId="11B39B96" w:rsidR="008716F6" w:rsidRDefault="008716F6" w:rsidP="00EE3E77">
      <w:pPr>
        <w:jc w:val="both"/>
        <w:rPr>
          <w:rFonts w:ascii="Times New Roman" w:hAnsi="Times New Roman" w:cs="Times New Roman"/>
          <w:sz w:val="24"/>
          <w:szCs w:val="24"/>
        </w:rPr>
      </w:pPr>
      <w:r>
        <w:rPr>
          <w:rFonts w:ascii="Times New Roman" w:hAnsi="Times New Roman" w:cs="Times New Roman"/>
          <w:sz w:val="24"/>
          <w:szCs w:val="24"/>
        </w:rPr>
        <w:t>Charakteristiku výskytu bude vyhodnocovať koordinátor, resp. špecialista na tento druh.</w:t>
      </w:r>
    </w:p>
    <w:p w14:paraId="09799903" w14:textId="6D7D57E8" w:rsidR="00400EE6" w:rsidRPr="00F35D2B" w:rsidRDefault="00862570" w:rsidP="00EE3E77">
      <w:pPr>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p w14:paraId="1D6D0D9D" w14:textId="77777777" w:rsidR="00FF552E" w:rsidRDefault="00FF552E" w:rsidP="00EE3E77">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7BAFFE13" w14:textId="77777777" w:rsidR="00FF552E" w:rsidRPr="00D67B29" w:rsidRDefault="00FF552E" w:rsidP="00EE3E77">
      <w:pPr>
        <w:jc w:val="both"/>
        <w:rPr>
          <w:rFonts w:ascii="Times New Roman" w:hAnsi="Times New Roman" w:cs="Times New Roman"/>
          <w:sz w:val="24"/>
          <w:szCs w:val="24"/>
        </w:rPr>
      </w:pPr>
      <w:r w:rsidRPr="00D67B29">
        <w:rPr>
          <w:rFonts w:ascii="Times New Roman" w:hAnsi="Times New Roman" w:cs="Times New Roman"/>
          <w:sz w:val="24"/>
          <w:szCs w:val="24"/>
        </w:rPr>
        <w:lastRenderedPageBreak/>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EE3E77">
      <w:pPr>
        <w:jc w:val="both"/>
        <w:rPr>
          <w:rFonts w:ascii="Times New Roman" w:hAnsi="Times New Roman" w:cs="Times New Roman"/>
          <w:sz w:val="24"/>
          <w:szCs w:val="24"/>
        </w:rPr>
      </w:pPr>
    </w:p>
    <w:p w14:paraId="3215DE4D" w14:textId="7BD1A2FA" w:rsidR="003E6F26" w:rsidRDefault="007B42D6" w:rsidP="00EE3E77">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EE3E77">
      <w:pPr>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EE3E77">
      <w:pPr>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EE3E77">
      <w:pPr>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EE3E77">
      <w:pPr>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B8EAB93" w:rsidR="00963070" w:rsidRDefault="00963070" w:rsidP="00EE3E77">
      <w:pPr>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terénný</w:t>
      </w:r>
      <w:proofErr w:type="spellEnd"/>
      <w:r>
        <w:rPr>
          <w:rFonts w:ascii="Times New Roman" w:hAnsi="Times New Roman" w:cs="Times New Roman"/>
          <w:sz w:val="24"/>
          <w:szCs w:val="24"/>
        </w:rPr>
        <w:t xml:space="preserve"> zápisník a ceruzka</w:t>
      </w:r>
    </w:p>
    <w:p w14:paraId="19563FEE" w14:textId="5C5CDA84" w:rsidR="00963070" w:rsidRDefault="00963070" w:rsidP="00EE3E77">
      <w:pPr>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EE3E77">
      <w:pPr>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EE3E77">
      <w:pPr>
        <w:jc w:val="both"/>
        <w:rPr>
          <w:rFonts w:ascii="Times New Roman" w:hAnsi="Times New Roman" w:cs="Times New Roman"/>
          <w:sz w:val="24"/>
          <w:szCs w:val="24"/>
        </w:rPr>
      </w:pPr>
    </w:p>
    <w:p w14:paraId="6220FE43" w14:textId="557B56B3" w:rsidR="003E6F26" w:rsidRDefault="007B42D6" w:rsidP="00EE3E77">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8EEB7C8" w14:textId="24AD8552" w:rsidR="00F84AA2" w:rsidRDefault="00963070" w:rsidP="00EE3E77">
      <w:pPr>
        <w:jc w:val="both"/>
        <w:rPr>
          <w:rFonts w:ascii="Times New Roman" w:hAnsi="Times New Roman" w:cs="Times New Roman"/>
          <w:sz w:val="24"/>
          <w:szCs w:val="24"/>
        </w:rPr>
      </w:pPr>
      <w:r>
        <w:rPr>
          <w:rFonts w:ascii="Times New Roman" w:hAnsi="Times New Roman" w:cs="Times New Roman"/>
          <w:sz w:val="24"/>
          <w:szCs w:val="24"/>
        </w:rPr>
        <w:t xml:space="preserve">Monitoring </w:t>
      </w:r>
      <w:proofErr w:type="spellStart"/>
      <w:r w:rsidR="002C372A">
        <w:rPr>
          <w:rFonts w:ascii="Times New Roman" w:hAnsi="Times New Roman" w:cs="Times New Roman"/>
          <w:sz w:val="24"/>
          <w:szCs w:val="24"/>
        </w:rPr>
        <w:t>hadiara</w:t>
      </w:r>
      <w:proofErr w:type="spellEnd"/>
      <w:r w:rsidR="002C372A">
        <w:rPr>
          <w:rFonts w:ascii="Times New Roman" w:hAnsi="Times New Roman" w:cs="Times New Roman"/>
          <w:sz w:val="24"/>
          <w:szCs w:val="24"/>
        </w:rPr>
        <w:t xml:space="preserve"> </w:t>
      </w:r>
      <w:proofErr w:type="spellStart"/>
      <w:r w:rsidR="002C372A">
        <w:rPr>
          <w:rFonts w:ascii="Times New Roman" w:hAnsi="Times New Roman" w:cs="Times New Roman"/>
          <w:sz w:val="24"/>
          <w:szCs w:val="24"/>
        </w:rPr>
        <w:t>krátkoprstého</w:t>
      </w:r>
      <w:proofErr w:type="spellEnd"/>
      <w:r>
        <w:rPr>
          <w:rFonts w:ascii="Times New Roman" w:hAnsi="Times New Roman" w:cs="Times New Roman"/>
          <w:sz w:val="24"/>
          <w:szCs w:val="24"/>
        </w:rPr>
        <w:t xml:space="preserve"> </w:t>
      </w:r>
      <w:r w:rsidR="007D6D77">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FF552E">
        <w:rPr>
          <w:rFonts w:ascii="Times New Roman" w:hAnsi="Times New Roman" w:cs="Times New Roman"/>
          <w:sz w:val="24"/>
          <w:szCs w:val="24"/>
        </w:rPr>
        <w:t>počas obdobia hniezdenia.</w:t>
      </w:r>
      <w:r w:rsidR="001A4034">
        <w:rPr>
          <w:rFonts w:ascii="Times New Roman" w:hAnsi="Times New Roman" w:cs="Times New Roman"/>
          <w:sz w:val="24"/>
          <w:szCs w:val="24"/>
        </w:rPr>
        <w:t xml:space="preserve"> </w:t>
      </w:r>
      <w:r w:rsidR="00E63021">
        <w:rPr>
          <w:rFonts w:ascii="Times New Roman" w:hAnsi="Times New Roman" w:cs="Times New Roman"/>
          <w:sz w:val="24"/>
          <w:szCs w:val="24"/>
        </w:rPr>
        <w:t xml:space="preserve">Ide o prísne sťahovavý druh, ktorý prilieta v apríli a odlieta koncom septembra. Na území Slovenska ho možno zastihnúť </w:t>
      </w:r>
      <w:r w:rsidR="002C372A">
        <w:rPr>
          <w:rFonts w:ascii="Times New Roman" w:hAnsi="Times New Roman" w:cs="Times New Roman"/>
          <w:sz w:val="24"/>
          <w:szCs w:val="24"/>
        </w:rPr>
        <w:t>predovšetkým v nížinných</w:t>
      </w:r>
      <w:r w:rsidR="00E63021">
        <w:rPr>
          <w:rFonts w:ascii="Times New Roman" w:hAnsi="Times New Roman" w:cs="Times New Roman"/>
          <w:sz w:val="24"/>
          <w:szCs w:val="24"/>
        </w:rPr>
        <w:t xml:space="preserve"> biotopoch</w:t>
      </w:r>
      <w:r w:rsidR="00765379">
        <w:rPr>
          <w:rFonts w:ascii="Times New Roman" w:hAnsi="Times New Roman" w:cs="Times New Roman"/>
          <w:sz w:val="24"/>
          <w:szCs w:val="24"/>
        </w:rPr>
        <w:t xml:space="preserve"> </w:t>
      </w:r>
      <w:r w:rsidR="002C372A">
        <w:rPr>
          <w:rFonts w:ascii="Times New Roman" w:hAnsi="Times New Roman" w:cs="Times New Roman"/>
          <w:sz w:val="24"/>
          <w:szCs w:val="24"/>
        </w:rPr>
        <w:t>ale nevylučujú sa ani prelety nad pohoriam</w:t>
      </w:r>
      <w:r w:rsidR="00765379">
        <w:rPr>
          <w:rFonts w:ascii="Times New Roman" w:hAnsi="Times New Roman" w:cs="Times New Roman"/>
          <w:sz w:val="24"/>
          <w:szCs w:val="24"/>
        </w:rPr>
        <w:t xml:space="preserve">. </w:t>
      </w:r>
      <w:r w:rsidR="002C372A">
        <w:rPr>
          <w:rFonts w:ascii="Times New Roman" w:hAnsi="Times New Roman" w:cs="Times New Roman"/>
          <w:sz w:val="24"/>
          <w:szCs w:val="24"/>
        </w:rPr>
        <w:t>Nápadný je predovšetkým</w:t>
      </w:r>
      <w:r w:rsidR="00765379">
        <w:rPr>
          <w:rFonts w:ascii="Times New Roman" w:hAnsi="Times New Roman" w:cs="Times New Roman"/>
          <w:sz w:val="24"/>
          <w:szCs w:val="24"/>
        </w:rPr>
        <w:t xml:space="preserve"> v období sva</w:t>
      </w:r>
      <w:r w:rsidR="002C372A">
        <w:rPr>
          <w:rFonts w:ascii="Times New Roman" w:hAnsi="Times New Roman" w:cs="Times New Roman"/>
          <w:sz w:val="24"/>
          <w:szCs w:val="24"/>
        </w:rPr>
        <w:t>dobných letov pred zahniezdením.</w:t>
      </w:r>
      <w:r w:rsidR="00765379">
        <w:rPr>
          <w:rFonts w:ascii="Times New Roman" w:hAnsi="Times New Roman" w:cs="Times New Roman"/>
          <w:sz w:val="24"/>
          <w:szCs w:val="24"/>
        </w:rPr>
        <w:t xml:space="preserve"> Hniezdi pomerne neskoro od mája do začiatku augusta</w:t>
      </w:r>
      <w:r w:rsidR="00FF552E">
        <w:rPr>
          <w:rFonts w:ascii="Times New Roman" w:hAnsi="Times New Roman" w:cs="Times New Roman"/>
          <w:sz w:val="24"/>
          <w:szCs w:val="24"/>
        </w:rPr>
        <w:t>.</w:t>
      </w:r>
      <w:r w:rsidR="00A93122">
        <w:rPr>
          <w:rFonts w:ascii="Times New Roman" w:hAnsi="Times New Roman" w:cs="Times New Roman"/>
          <w:sz w:val="24"/>
          <w:szCs w:val="24"/>
        </w:rPr>
        <w:t xml:space="preserve"> Obdobie hniezdenia je najreprezentatívnejšie pre objektívnosť zistenia reálnej početnosti tohto druhu.  </w:t>
      </w:r>
      <w:r w:rsidR="00D3004B">
        <w:rPr>
          <w:rFonts w:ascii="Times New Roman" w:hAnsi="Times New Roman" w:cs="Times New Roman"/>
          <w:sz w:val="24"/>
          <w:szCs w:val="24"/>
        </w:rPr>
        <w:t>Preto kontroly na jednotlivých bodoch budú vykonané v máji až júli. Načasovanie</w:t>
      </w:r>
      <w:r w:rsidR="00F84AA2">
        <w:rPr>
          <w:rFonts w:ascii="Times New Roman" w:hAnsi="Times New Roman" w:cs="Times New Roman"/>
          <w:sz w:val="24"/>
          <w:szCs w:val="24"/>
        </w:rPr>
        <w:t xml:space="preserve"> kontrol </w:t>
      </w:r>
      <w:r w:rsidR="00530606">
        <w:rPr>
          <w:rFonts w:ascii="Times New Roman" w:hAnsi="Times New Roman" w:cs="Times New Roman"/>
          <w:sz w:val="24"/>
          <w:szCs w:val="24"/>
        </w:rPr>
        <w:t>sa odvíja aj od charakteru počasia.</w:t>
      </w:r>
      <w:r w:rsidR="00F84AA2">
        <w:rPr>
          <w:rFonts w:ascii="Times New Roman" w:hAnsi="Times New Roman" w:cs="Times New Roman"/>
          <w:sz w:val="24"/>
          <w:szCs w:val="24"/>
        </w:rPr>
        <w:t xml:space="preserve"> V daždivom počasí, alebo pre silnom vetre </w:t>
      </w:r>
      <w:r w:rsidR="00530606">
        <w:rPr>
          <w:rFonts w:ascii="Times New Roman" w:hAnsi="Times New Roman" w:cs="Times New Roman"/>
          <w:sz w:val="24"/>
          <w:szCs w:val="24"/>
        </w:rPr>
        <w:t>môžu</w:t>
      </w:r>
      <w:r w:rsidR="00F84AA2">
        <w:rPr>
          <w:rFonts w:ascii="Times New Roman" w:hAnsi="Times New Roman" w:cs="Times New Roman"/>
          <w:sz w:val="24"/>
          <w:szCs w:val="24"/>
        </w:rPr>
        <w:t xml:space="preserve"> byť aktivity pohybu </w:t>
      </w:r>
      <w:proofErr w:type="spellStart"/>
      <w:r w:rsidR="00117719">
        <w:rPr>
          <w:rFonts w:ascii="Times New Roman" w:hAnsi="Times New Roman" w:cs="Times New Roman"/>
          <w:sz w:val="24"/>
          <w:szCs w:val="24"/>
        </w:rPr>
        <w:t>hadiarov</w:t>
      </w:r>
      <w:proofErr w:type="spellEnd"/>
      <w:r w:rsidR="00F84AA2">
        <w:rPr>
          <w:rFonts w:ascii="Times New Roman" w:hAnsi="Times New Roman" w:cs="Times New Roman"/>
          <w:sz w:val="24"/>
          <w:szCs w:val="24"/>
        </w:rPr>
        <w:t xml:space="preserve"> výrazne nižšie a samozrejme za </w:t>
      </w:r>
      <w:r w:rsidR="003D3DEC">
        <w:rPr>
          <w:rFonts w:ascii="Times New Roman" w:hAnsi="Times New Roman" w:cs="Times New Roman"/>
          <w:sz w:val="24"/>
          <w:szCs w:val="24"/>
        </w:rPr>
        <w:t>nedostatočnej viditeľnosti</w:t>
      </w:r>
      <w:r w:rsidR="00F84AA2">
        <w:rPr>
          <w:rFonts w:ascii="Times New Roman" w:hAnsi="Times New Roman" w:cs="Times New Roman"/>
          <w:sz w:val="24"/>
          <w:szCs w:val="24"/>
        </w:rPr>
        <w:t xml:space="preserve"> napr. z dôvodu hmly </w:t>
      </w:r>
      <w:r w:rsidR="00530606">
        <w:rPr>
          <w:rFonts w:ascii="Times New Roman" w:hAnsi="Times New Roman" w:cs="Times New Roman"/>
          <w:sz w:val="24"/>
          <w:szCs w:val="24"/>
        </w:rPr>
        <w:t>monitoring nevykonávame.</w:t>
      </w:r>
    </w:p>
    <w:p w14:paraId="2FE06D5D" w14:textId="77777777" w:rsidR="00653089" w:rsidRDefault="00653089" w:rsidP="00EE3E77">
      <w:pPr>
        <w:jc w:val="both"/>
        <w:rPr>
          <w:rFonts w:ascii="Times New Roman" w:hAnsi="Times New Roman" w:cs="Times New Roman"/>
          <w:sz w:val="24"/>
          <w:szCs w:val="24"/>
        </w:rPr>
      </w:pPr>
    </w:p>
    <w:p w14:paraId="0ECBB99D" w14:textId="347C60EA" w:rsidR="003E6F26" w:rsidRPr="004D5BA1" w:rsidRDefault="007B42D6" w:rsidP="00EE3E77">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094EA5F0" w14:textId="3B89E9F2" w:rsidR="00EE3E77" w:rsidRPr="002B3CBE" w:rsidRDefault="00EE3E77" w:rsidP="00EE3E77">
      <w:pPr>
        <w:jc w:val="both"/>
        <w:rPr>
          <w:rFonts w:ascii="Times New Roman" w:hAnsi="Times New Roman" w:cs="Times New Roman"/>
          <w:sz w:val="24"/>
          <w:szCs w:val="24"/>
        </w:rPr>
      </w:pPr>
      <w:r>
        <w:rPr>
          <w:rFonts w:ascii="Times New Roman" w:hAnsi="Times New Roman" w:cs="Times New Roman"/>
          <w:sz w:val="24"/>
          <w:szCs w:val="24"/>
        </w:rPr>
        <w:t xml:space="preserve">Založených bolo 12 trvalo monitorovacích lokalít, ktoré sa nachádzajú v biotopoch potenciálne vhodných ako hniezdiská pre daný druh, v oblastiach historických hniezdnych lokalít a v oblastiach s pravidelnejšími registráciami </w:t>
      </w:r>
      <w:proofErr w:type="spellStart"/>
      <w:r>
        <w:rPr>
          <w:rFonts w:ascii="Times New Roman" w:hAnsi="Times New Roman" w:cs="Times New Roman"/>
          <w:sz w:val="24"/>
          <w:szCs w:val="24"/>
        </w:rPr>
        <w:t>hadiarov</w:t>
      </w:r>
      <w:proofErr w:type="spellEnd"/>
      <w:r>
        <w:rPr>
          <w:rFonts w:ascii="Times New Roman" w:hAnsi="Times New Roman" w:cs="Times New Roman"/>
          <w:sz w:val="24"/>
          <w:szCs w:val="24"/>
        </w:rPr>
        <w:t xml:space="preserve"> v poslednom období (aj keď bez doloženia hniezdenia). Takéto lokality sa nachádzajú v oblasti Záhoria, resp. Malých Karpát, </w:t>
      </w:r>
      <w:proofErr w:type="spellStart"/>
      <w:r>
        <w:rPr>
          <w:rFonts w:ascii="Times New Roman" w:hAnsi="Times New Roman" w:cs="Times New Roman"/>
          <w:sz w:val="24"/>
          <w:szCs w:val="24"/>
        </w:rPr>
        <w:t>Kováčovských</w:t>
      </w:r>
      <w:proofErr w:type="spellEnd"/>
      <w:r>
        <w:rPr>
          <w:rFonts w:ascii="Times New Roman" w:hAnsi="Times New Roman" w:cs="Times New Roman"/>
          <w:sz w:val="24"/>
          <w:szCs w:val="24"/>
        </w:rPr>
        <w:t xml:space="preserve"> kopcov, Vihorlatu a Východoslovenskej nížiny. </w:t>
      </w:r>
    </w:p>
    <w:p w14:paraId="77292F23" w14:textId="5F592ECB" w:rsidR="00051DD4" w:rsidRDefault="00EE3E77" w:rsidP="00EE3E7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7B650120" wp14:editId="19591545">
            <wp:extent cx="5760720" cy="4074160"/>
            <wp:effectExtent l="0" t="0" r="0" b="2540"/>
            <wp:docPr id="2" name="Obrázok 2"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2" descr="Obrázok, na ktorom je mapa&#10;&#10;Automaticky generovaný pop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r w:rsidR="00D46083">
        <w:rPr>
          <w:rFonts w:ascii="Times New Roman" w:hAnsi="Times New Roman" w:cs="Times New Roman"/>
          <w:sz w:val="24"/>
          <w:szCs w:val="24"/>
        </w:rPr>
        <w:t xml:space="preserve"> </w:t>
      </w:r>
    </w:p>
    <w:p w14:paraId="08F5F4C0" w14:textId="5C0E8338" w:rsidR="00D46083" w:rsidRDefault="00D46083" w:rsidP="00EE3E77">
      <w:pPr>
        <w:jc w:val="both"/>
        <w:rPr>
          <w:rFonts w:ascii="Times New Roman" w:hAnsi="Times New Roman" w:cs="Times New Roman"/>
          <w:sz w:val="16"/>
          <w:szCs w:val="16"/>
        </w:rPr>
      </w:pPr>
    </w:p>
    <w:p w14:paraId="3992FAA7" w14:textId="77777777" w:rsidR="00494945" w:rsidRDefault="00494945" w:rsidP="00EE3E77">
      <w:pPr>
        <w:jc w:val="both"/>
        <w:rPr>
          <w:rFonts w:ascii="Times New Roman" w:hAnsi="Times New Roman" w:cs="Times New Roman"/>
          <w:sz w:val="16"/>
          <w:szCs w:val="16"/>
        </w:rPr>
      </w:pPr>
      <w:bookmarkStart w:id="2" w:name="_Hlk94174671"/>
      <w:r>
        <w:rPr>
          <w:rFonts w:ascii="Times New Roman" w:hAnsi="Times New Roman" w:cs="Times New Roman"/>
          <w:sz w:val="16"/>
          <w:szCs w:val="16"/>
        </w:rPr>
        <w:t>Obr. 1. Rozmiestnenie TML pre monitoring dravcov.</w:t>
      </w:r>
    </w:p>
    <w:bookmarkEnd w:id="2"/>
    <w:p w14:paraId="24EAE785" w14:textId="77777777" w:rsidR="0022574A" w:rsidRDefault="0022574A" w:rsidP="00EE3E77">
      <w:pPr>
        <w:jc w:val="both"/>
        <w:rPr>
          <w:rFonts w:ascii="Times New Roman" w:hAnsi="Times New Roman" w:cs="Times New Roman"/>
          <w:sz w:val="16"/>
          <w:szCs w:val="16"/>
        </w:rPr>
      </w:pPr>
    </w:p>
    <w:p w14:paraId="78E309A2" w14:textId="33CCCFA4" w:rsidR="00020654" w:rsidRDefault="00020654" w:rsidP="00EE3E77">
      <w:pPr>
        <w:jc w:val="both"/>
        <w:rPr>
          <w:rFonts w:ascii="Times New Roman" w:hAnsi="Times New Roman" w:cs="Times New Roman"/>
          <w:sz w:val="16"/>
          <w:szCs w:val="16"/>
        </w:rPr>
      </w:pPr>
    </w:p>
    <w:p w14:paraId="36818ABD" w14:textId="107F6485" w:rsidR="008910DE" w:rsidRDefault="008910DE" w:rsidP="00EE3E7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1DE11784" w14:textId="7710116E" w:rsidR="005673D8" w:rsidRPr="00B870BA" w:rsidRDefault="00B05C6B" w:rsidP="00EE3E77">
      <w:pPr>
        <w:jc w:val="both"/>
        <w:rPr>
          <w:rFonts w:ascii="Times New Roman" w:hAnsi="Times New Roman" w:cs="Times New Roman"/>
          <w:sz w:val="24"/>
          <w:szCs w:val="24"/>
        </w:rPr>
      </w:pPr>
      <w:r w:rsidRPr="00B870BA">
        <w:rPr>
          <w:rFonts w:ascii="Times New Roman" w:hAnsi="Times New Roman" w:cs="Times New Roman"/>
          <w:sz w:val="24"/>
          <w:szCs w:val="24"/>
        </w:rPr>
        <w:t xml:space="preserve">V dôsledku nízkej početnosti uvidíme </w:t>
      </w:r>
      <w:proofErr w:type="spellStart"/>
      <w:r w:rsidRPr="00B870BA">
        <w:rPr>
          <w:rFonts w:ascii="Times New Roman" w:hAnsi="Times New Roman" w:cs="Times New Roman"/>
          <w:sz w:val="24"/>
          <w:szCs w:val="24"/>
        </w:rPr>
        <w:t>hadiara</w:t>
      </w:r>
      <w:proofErr w:type="spellEnd"/>
      <w:r w:rsidRPr="00B870BA">
        <w:rPr>
          <w:rFonts w:ascii="Times New Roman" w:hAnsi="Times New Roman" w:cs="Times New Roman"/>
          <w:sz w:val="24"/>
          <w:szCs w:val="24"/>
        </w:rPr>
        <w:t xml:space="preserve"> len zriedkavo. Najčastejšie ho môžeme spozorovať na loviskách. Ide o druh ktorý pri vyhľadávaní koristi </w:t>
      </w:r>
      <w:r w:rsidR="00B870BA" w:rsidRPr="00B870BA">
        <w:rPr>
          <w:rFonts w:ascii="Times New Roman" w:hAnsi="Times New Roman" w:cs="Times New Roman"/>
          <w:sz w:val="24"/>
          <w:szCs w:val="24"/>
        </w:rPr>
        <w:t xml:space="preserve">hneď zaujme </w:t>
      </w:r>
      <w:r w:rsidRPr="00B870BA">
        <w:rPr>
          <w:rFonts w:ascii="Times New Roman" w:hAnsi="Times New Roman" w:cs="Times New Roman"/>
          <w:sz w:val="24"/>
          <w:szCs w:val="24"/>
        </w:rPr>
        <w:t xml:space="preserve">dosť odlišným spôsobom letu. Často stojí a </w:t>
      </w:r>
      <w:proofErr w:type="spellStart"/>
      <w:r w:rsidRPr="00B870BA">
        <w:rPr>
          <w:rFonts w:ascii="Times New Roman" w:hAnsi="Times New Roman" w:cs="Times New Roman"/>
          <w:sz w:val="24"/>
          <w:szCs w:val="24"/>
        </w:rPr>
        <w:t>trepotá</w:t>
      </w:r>
      <w:proofErr w:type="spellEnd"/>
      <w:r w:rsidRPr="00B870BA">
        <w:rPr>
          <w:rFonts w:ascii="Times New Roman" w:hAnsi="Times New Roman" w:cs="Times New Roman"/>
          <w:sz w:val="24"/>
          <w:szCs w:val="24"/>
        </w:rPr>
        <w:t xml:space="preserve"> krídlami na jednom mieste. Za letu </w:t>
      </w:r>
      <w:r w:rsidR="00B870BA" w:rsidRPr="00B870BA">
        <w:rPr>
          <w:rFonts w:ascii="Times New Roman" w:hAnsi="Times New Roman" w:cs="Times New Roman"/>
          <w:sz w:val="24"/>
          <w:szCs w:val="24"/>
        </w:rPr>
        <w:t>upúta</w:t>
      </w:r>
      <w:r w:rsidRPr="00B870BA">
        <w:rPr>
          <w:rFonts w:ascii="Times New Roman" w:hAnsi="Times New Roman" w:cs="Times New Roman"/>
          <w:sz w:val="24"/>
          <w:szCs w:val="24"/>
        </w:rPr>
        <w:t xml:space="preserve"> svetlé sfarbenie </w:t>
      </w:r>
      <w:proofErr w:type="spellStart"/>
      <w:r w:rsidR="008D0C49">
        <w:rPr>
          <w:rFonts w:ascii="Times New Roman" w:hAnsi="Times New Roman" w:cs="Times New Roman"/>
          <w:sz w:val="24"/>
          <w:szCs w:val="24"/>
        </w:rPr>
        <w:t>ventrálnej</w:t>
      </w:r>
      <w:proofErr w:type="spellEnd"/>
      <w:r w:rsidR="008D0C49">
        <w:rPr>
          <w:rFonts w:ascii="Times New Roman" w:hAnsi="Times New Roman" w:cs="Times New Roman"/>
          <w:sz w:val="24"/>
          <w:szCs w:val="24"/>
        </w:rPr>
        <w:t xml:space="preserve"> strany </w:t>
      </w:r>
      <w:r w:rsidRPr="00B870BA">
        <w:rPr>
          <w:rFonts w:ascii="Times New Roman" w:hAnsi="Times New Roman" w:cs="Times New Roman"/>
          <w:sz w:val="24"/>
          <w:szCs w:val="24"/>
        </w:rPr>
        <w:t xml:space="preserve">s redšími priečnymi </w:t>
      </w:r>
      <w:r w:rsidR="00B870BA" w:rsidRPr="00B870BA">
        <w:rPr>
          <w:rFonts w:ascii="Times New Roman" w:hAnsi="Times New Roman" w:cs="Times New Roman"/>
          <w:sz w:val="24"/>
          <w:szCs w:val="24"/>
        </w:rPr>
        <w:t>prúžkami</w:t>
      </w:r>
      <w:r w:rsidRPr="00B870BA">
        <w:rPr>
          <w:rFonts w:ascii="Times New Roman" w:hAnsi="Times New Roman" w:cs="Times New Roman"/>
          <w:sz w:val="24"/>
          <w:szCs w:val="24"/>
        </w:rPr>
        <w:t xml:space="preserve"> na bruchu a u väčšiny </w:t>
      </w:r>
      <w:proofErr w:type="spellStart"/>
      <w:r w:rsidR="00B870BA" w:rsidRPr="00B870BA">
        <w:rPr>
          <w:rFonts w:ascii="Times New Roman" w:hAnsi="Times New Roman" w:cs="Times New Roman"/>
          <w:sz w:val="24"/>
          <w:szCs w:val="24"/>
        </w:rPr>
        <w:t>adultných</w:t>
      </w:r>
      <w:proofErr w:type="spellEnd"/>
      <w:r w:rsidR="00B870BA" w:rsidRPr="00B870BA">
        <w:rPr>
          <w:rFonts w:ascii="Times New Roman" w:hAnsi="Times New Roman" w:cs="Times New Roman"/>
          <w:sz w:val="24"/>
          <w:szCs w:val="24"/>
        </w:rPr>
        <w:t xml:space="preserve"> a juvenilných </w:t>
      </w:r>
      <w:r w:rsidRPr="00B870BA">
        <w:rPr>
          <w:rFonts w:ascii="Times New Roman" w:hAnsi="Times New Roman" w:cs="Times New Roman"/>
          <w:sz w:val="24"/>
          <w:szCs w:val="24"/>
        </w:rPr>
        <w:t>jedincov je dobre viditeľná tmavá náprsenka a</w:t>
      </w:r>
      <w:r w:rsidR="00B870BA" w:rsidRPr="00B870BA">
        <w:rPr>
          <w:rFonts w:ascii="Times New Roman" w:hAnsi="Times New Roman" w:cs="Times New Roman"/>
          <w:sz w:val="24"/>
          <w:szCs w:val="24"/>
        </w:rPr>
        <w:t> </w:t>
      </w:r>
      <w:r w:rsidRPr="00B870BA">
        <w:rPr>
          <w:rFonts w:ascii="Times New Roman" w:hAnsi="Times New Roman" w:cs="Times New Roman"/>
          <w:sz w:val="24"/>
          <w:szCs w:val="24"/>
        </w:rPr>
        <w:t>hlava</w:t>
      </w:r>
      <w:r w:rsidR="00B870BA" w:rsidRPr="00B870BA">
        <w:rPr>
          <w:rFonts w:ascii="Times New Roman" w:hAnsi="Times New Roman" w:cs="Times New Roman"/>
          <w:sz w:val="24"/>
          <w:szCs w:val="24"/>
        </w:rPr>
        <w:t xml:space="preserve"> (Obr. </w:t>
      </w:r>
      <w:r w:rsidR="00601E65">
        <w:rPr>
          <w:rFonts w:ascii="Times New Roman" w:hAnsi="Times New Roman" w:cs="Times New Roman"/>
          <w:sz w:val="24"/>
          <w:szCs w:val="24"/>
        </w:rPr>
        <w:t>2</w:t>
      </w:r>
      <w:r w:rsidR="00B870BA" w:rsidRPr="00B870BA">
        <w:rPr>
          <w:rFonts w:ascii="Times New Roman" w:hAnsi="Times New Roman" w:cs="Times New Roman"/>
          <w:sz w:val="24"/>
          <w:szCs w:val="24"/>
        </w:rPr>
        <w:t xml:space="preserve">). Niektoré jedince však môžu mať hlavu náprsenku svetlú. </w:t>
      </w:r>
      <w:r w:rsidR="00784652">
        <w:rPr>
          <w:rFonts w:ascii="Times New Roman" w:hAnsi="Times New Roman" w:cs="Times New Roman"/>
          <w:sz w:val="24"/>
          <w:szCs w:val="24"/>
        </w:rPr>
        <w:t xml:space="preserve">Operenie chrbtu je kávovej až svetlo kávovej farby. </w:t>
      </w:r>
      <w:r w:rsidR="00B870BA" w:rsidRPr="00B870BA">
        <w:rPr>
          <w:rFonts w:ascii="Times New Roman" w:hAnsi="Times New Roman" w:cs="Times New Roman"/>
          <w:sz w:val="24"/>
          <w:szCs w:val="24"/>
        </w:rPr>
        <w:t>Na chvoste sú viditeľné 3 4 pruhy pričom pruh na konci chvosta je hrubší.</w:t>
      </w:r>
      <w:r w:rsidR="00DF79D0">
        <w:rPr>
          <w:rFonts w:ascii="Times New Roman" w:hAnsi="Times New Roman" w:cs="Times New Roman"/>
          <w:sz w:val="24"/>
          <w:szCs w:val="24"/>
        </w:rPr>
        <w:t xml:space="preserve"> </w:t>
      </w:r>
      <w:r w:rsidR="00784652">
        <w:rPr>
          <w:rFonts w:ascii="Times New Roman" w:hAnsi="Times New Roman" w:cs="Times New Roman"/>
          <w:sz w:val="24"/>
          <w:szCs w:val="24"/>
        </w:rPr>
        <w:t xml:space="preserve">Aj na </w:t>
      </w:r>
      <w:proofErr w:type="spellStart"/>
      <w:r w:rsidR="00784652">
        <w:rPr>
          <w:rFonts w:ascii="Times New Roman" w:hAnsi="Times New Roman" w:cs="Times New Roman"/>
          <w:sz w:val="24"/>
          <w:szCs w:val="24"/>
        </w:rPr>
        <w:t>ventrálnej</w:t>
      </w:r>
      <w:proofErr w:type="spellEnd"/>
      <w:r w:rsidR="00784652">
        <w:rPr>
          <w:rFonts w:ascii="Times New Roman" w:hAnsi="Times New Roman" w:cs="Times New Roman"/>
          <w:sz w:val="24"/>
          <w:szCs w:val="24"/>
        </w:rPr>
        <w:t xml:space="preserve"> časti krídiel sú </w:t>
      </w:r>
      <w:r w:rsidR="00DF79D0">
        <w:rPr>
          <w:rFonts w:ascii="Times New Roman" w:hAnsi="Times New Roman" w:cs="Times New Roman"/>
          <w:sz w:val="24"/>
          <w:szCs w:val="24"/>
        </w:rPr>
        <w:t>viditeľné</w:t>
      </w:r>
      <w:r w:rsidR="00784652">
        <w:rPr>
          <w:rFonts w:ascii="Times New Roman" w:hAnsi="Times New Roman" w:cs="Times New Roman"/>
          <w:sz w:val="24"/>
          <w:szCs w:val="24"/>
        </w:rPr>
        <w:t xml:space="preserve"> 3 – 4 </w:t>
      </w:r>
      <w:r w:rsidR="00DF79D0">
        <w:rPr>
          <w:rFonts w:ascii="Times New Roman" w:hAnsi="Times New Roman" w:cs="Times New Roman"/>
          <w:sz w:val="24"/>
          <w:szCs w:val="24"/>
        </w:rPr>
        <w:t>priečne</w:t>
      </w:r>
      <w:r w:rsidR="00784652">
        <w:rPr>
          <w:rFonts w:ascii="Times New Roman" w:hAnsi="Times New Roman" w:cs="Times New Roman"/>
          <w:sz w:val="24"/>
          <w:szCs w:val="24"/>
        </w:rPr>
        <w:t xml:space="preserve"> pru</w:t>
      </w:r>
      <w:r w:rsidR="00DF79D0">
        <w:rPr>
          <w:rFonts w:ascii="Times New Roman" w:hAnsi="Times New Roman" w:cs="Times New Roman"/>
          <w:sz w:val="24"/>
          <w:szCs w:val="24"/>
        </w:rPr>
        <w:t>h</w:t>
      </w:r>
      <w:r w:rsidR="00784652">
        <w:rPr>
          <w:rFonts w:ascii="Times New Roman" w:hAnsi="Times New Roman" w:cs="Times New Roman"/>
          <w:sz w:val="24"/>
          <w:szCs w:val="24"/>
        </w:rPr>
        <w:t>y na svetlom podklade.</w:t>
      </w:r>
    </w:p>
    <w:p w14:paraId="55345817" w14:textId="0AFE746D" w:rsidR="00B870BA" w:rsidRPr="00B870BA" w:rsidRDefault="00B870BA" w:rsidP="00EE3E77">
      <w:pPr>
        <w:jc w:val="both"/>
        <w:rPr>
          <w:rFonts w:ascii="Times New Roman" w:hAnsi="Times New Roman" w:cs="Times New Roman"/>
          <w:sz w:val="24"/>
          <w:szCs w:val="24"/>
        </w:rPr>
      </w:pPr>
      <w:r w:rsidRPr="00B870BA">
        <w:rPr>
          <w:rFonts w:ascii="Times New Roman" w:hAnsi="Times New Roman" w:cs="Times New Roman"/>
          <w:sz w:val="24"/>
          <w:szCs w:val="24"/>
        </w:rPr>
        <w:t>K zámene môže dôjsť najmä s včelárom lesným (</w:t>
      </w:r>
      <w:proofErr w:type="spellStart"/>
      <w:r w:rsidRPr="00B870BA">
        <w:rPr>
          <w:rFonts w:ascii="Times New Roman" w:hAnsi="Times New Roman" w:cs="Times New Roman"/>
          <w:i/>
          <w:sz w:val="24"/>
          <w:szCs w:val="24"/>
        </w:rPr>
        <w:t>Pernis</w:t>
      </w:r>
      <w:proofErr w:type="spellEnd"/>
      <w:r w:rsidRPr="00B870BA">
        <w:rPr>
          <w:rFonts w:ascii="Times New Roman" w:hAnsi="Times New Roman" w:cs="Times New Roman"/>
          <w:i/>
          <w:sz w:val="24"/>
          <w:szCs w:val="24"/>
        </w:rPr>
        <w:t xml:space="preserve"> </w:t>
      </w:r>
      <w:proofErr w:type="spellStart"/>
      <w:r w:rsidRPr="00B870BA">
        <w:rPr>
          <w:rFonts w:ascii="Times New Roman" w:hAnsi="Times New Roman" w:cs="Times New Roman"/>
          <w:i/>
          <w:sz w:val="24"/>
          <w:szCs w:val="24"/>
        </w:rPr>
        <w:t>apivorus</w:t>
      </w:r>
      <w:proofErr w:type="spellEnd"/>
      <w:r w:rsidRPr="00B870BA">
        <w:rPr>
          <w:rFonts w:ascii="Times New Roman" w:hAnsi="Times New Roman" w:cs="Times New Roman"/>
          <w:sz w:val="24"/>
          <w:szCs w:val="24"/>
        </w:rPr>
        <w:t>), ktorý ma podobnú schému sfarben</w:t>
      </w:r>
      <w:r>
        <w:rPr>
          <w:rFonts w:ascii="Times New Roman" w:hAnsi="Times New Roman" w:cs="Times New Roman"/>
          <w:sz w:val="24"/>
          <w:szCs w:val="24"/>
        </w:rPr>
        <w:t>i</w:t>
      </w:r>
      <w:r w:rsidRPr="00B870BA">
        <w:rPr>
          <w:rFonts w:ascii="Times New Roman" w:hAnsi="Times New Roman" w:cs="Times New Roman"/>
          <w:sz w:val="24"/>
          <w:szCs w:val="24"/>
        </w:rPr>
        <w:t>a</w:t>
      </w:r>
      <w:r>
        <w:rPr>
          <w:rFonts w:ascii="Times New Roman" w:hAnsi="Times New Roman" w:cs="Times New Roman"/>
          <w:sz w:val="24"/>
          <w:szCs w:val="24"/>
        </w:rPr>
        <w:t xml:space="preserve"> a do veľkej miery zdieľa aj biotop.</w:t>
      </w:r>
      <w:r w:rsidR="00784652">
        <w:rPr>
          <w:rFonts w:ascii="Times New Roman" w:hAnsi="Times New Roman" w:cs="Times New Roman"/>
          <w:sz w:val="24"/>
          <w:szCs w:val="24"/>
        </w:rPr>
        <w:t xml:space="preserve"> Pohlavný dimorfizmus je nevýrazný. Dúhovka očí je žltej farby.</w:t>
      </w:r>
      <w:r w:rsidR="00DF79D0">
        <w:rPr>
          <w:rFonts w:ascii="Times New Roman" w:hAnsi="Times New Roman" w:cs="Times New Roman"/>
          <w:sz w:val="24"/>
          <w:szCs w:val="24"/>
        </w:rPr>
        <w:t xml:space="preserve"> Akustické prejavy sú najčastejšie v období toku a pri hniezde v čase mláďat.</w:t>
      </w:r>
    </w:p>
    <w:p w14:paraId="2D61145D" w14:textId="4CDA175F" w:rsidR="006B42B3" w:rsidRDefault="001723F0" w:rsidP="00EE3E77">
      <w:pPr>
        <w:jc w:val="both"/>
        <w:rPr>
          <w:rFonts w:ascii="Times New Roman" w:hAnsi="Times New Roman" w:cs="Times New Roman"/>
          <w:sz w:val="24"/>
          <w:szCs w:val="24"/>
        </w:rPr>
      </w:pPr>
      <w:r>
        <w:rPr>
          <w:rFonts w:ascii="Times New Roman" w:hAnsi="Times New Roman" w:cs="Times New Roman"/>
          <w:sz w:val="24"/>
          <w:szCs w:val="24"/>
        </w:rPr>
        <w:t xml:space="preserve">Vhodné bude </w:t>
      </w:r>
      <w:r w:rsidR="00AF229B">
        <w:rPr>
          <w:rFonts w:ascii="Times New Roman" w:hAnsi="Times New Roman" w:cs="Times New Roman"/>
          <w:sz w:val="24"/>
          <w:szCs w:val="24"/>
        </w:rPr>
        <w:t>si dopredu „napočúvať“ hlasové prejavy cez internet.</w:t>
      </w:r>
    </w:p>
    <w:p w14:paraId="59CC9DEA" w14:textId="6FACA55E" w:rsidR="009A672C" w:rsidRDefault="001A4034" w:rsidP="00EE3E77">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48DBF091" w14:textId="0FB9DB12" w:rsidR="00604FD6" w:rsidRDefault="00DF79D0" w:rsidP="00EE3E77">
      <w:pPr>
        <w:jc w:val="both"/>
        <w:rPr>
          <w:rFonts w:ascii="Times New Roman" w:hAnsi="Times New Roman" w:cs="Times New Roman"/>
          <w:sz w:val="24"/>
          <w:szCs w:val="24"/>
        </w:rPr>
      </w:pPr>
      <w:r w:rsidRPr="00DF79D0">
        <w:rPr>
          <w:rFonts w:ascii="Times New Roman" w:hAnsi="Times New Roman" w:cs="Times New Roman"/>
          <w:noProof/>
          <w:sz w:val="24"/>
          <w:szCs w:val="24"/>
          <w:lang w:eastAsia="sk-SK"/>
        </w:rPr>
        <w:lastRenderedPageBreak/>
        <w:drawing>
          <wp:inline distT="0" distB="0" distL="0" distR="0" wp14:anchorId="4223BE6F" wp14:editId="6B88D88C">
            <wp:extent cx="5760720" cy="3773469"/>
            <wp:effectExtent l="0" t="0" r="0" b="0"/>
            <wp:docPr id="3" name="Obrázok 3" descr="D:\FileHistory\HLAVA DRAVCE\ABC SKLAD\ADMINISTR - HLAVA\SUHRN - ostatne\Monitoring\Monitoring Ridzoň 2021\FOTO\50074004183_739c3535fe_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50074004183_739c3535fe_o (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773469"/>
                    </a:xfrm>
                    <a:prstGeom prst="rect">
                      <a:avLst/>
                    </a:prstGeom>
                    <a:noFill/>
                    <a:ln>
                      <a:noFill/>
                    </a:ln>
                  </pic:spPr>
                </pic:pic>
              </a:graphicData>
            </a:graphic>
          </wp:inline>
        </w:drawing>
      </w:r>
    </w:p>
    <w:p w14:paraId="43C0BB66" w14:textId="3A6C66DB" w:rsidR="008D0C49" w:rsidRPr="00601E65" w:rsidRDefault="00E97D15" w:rsidP="00EE3E77">
      <w:pPr>
        <w:jc w:val="both"/>
        <w:rPr>
          <w:rFonts w:ascii="Times New Roman" w:hAnsi="Times New Roman" w:cs="Times New Roman"/>
          <w:sz w:val="16"/>
          <w:szCs w:val="16"/>
        </w:rPr>
      </w:pPr>
      <w:r w:rsidRPr="00601E65">
        <w:rPr>
          <w:rFonts w:ascii="Times New Roman" w:hAnsi="Times New Roman" w:cs="Times New Roman"/>
          <w:sz w:val="16"/>
          <w:szCs w:val="16"/>
        </w:rPr>
        <w:t xml:space="preserve">Obr. 1.  </w:t>
      </w:r>
      <w:r w:rsidR="00CA7444" w:rsidRPr="00601E65">
        <w:rPr>
          <w:rFonts w:ascii="Times New Roman" w:hAnsi="Times New Roman" w:cs="Times New Roman"/>
          <w:sz w:val="16"/>
          <w:szCs w:val="16"/>
        </w:rPr>
        <w:t>Adultn</w:t>
      </w:r>
      <w:r w:rsidR="008D0C49" w:rsidRPr="00601E65">
        <w:rPr>
          <w:rFonts w:ascii="Times New Roman" w:hAnsi="Times New Roman" w:cs="Times New Roman"/>
          <w:sz w:val="16"/>
          <w:szCs w:val="16"/>
        </w:rPr>
        <w:t>ý jedinec</w:t>
      </w:r>
      <w:r w:rsidR="00D3004B" w:rsidRPr="00601E65">
        <w:rPr>
          <w:rFonts w:ascii="Times New Roman" w:hAnsi="Times New Roman" w:cs="Times New Roman"/>
          <w:sz w:val="16"/>
          <w:szCs w:val="16"/>
        </w:rPr>
        <w:t xml:space="preserve"> </w:t>
      </w:r>
      <w:r w:rsidR="00CA7444" w:rsidRPr="00601E65">
        <w:rPr>
          <w:rFonts w:ascii="Times New Roman" w:hAnsi="Times New Roman" w:cs="Times New Roman"/>
          <w:sz w:val="16"/>
          <w:szCs w:val="16"/>
        </w:rPr>
        <w:t>– najčastejša varieta sfarbenia</w:t>
      </w:r>
      <w:r w:rsidR="006F2193" w:rsidRPr="00601E65">
        <w:rPr>
          <w:rFonts w:ascii="Times New Roman" w:hAnsi="Times New Roman" w:cs="Times New Roman"/>
          <w:sz w:val="16"/>
          <w:szCs w:val="16"/>
        </w:rPr>
        <w:t xml:space="preserve"> </w:t>
      </w:r>
    </w:p>
    <w:p w14:paraId="3354A1A9" w14:textId="50CA90FB" w:rsidR="008D0C49" w:rsidRDefault="008D0C49" w:rsidP="00EE3E77">
      <w:pPr>
        <w:jc w:val="both"/>
        <w:rPr>
          <w:noProof/>
        </w:rPr>
      </w:pPr>
    </w:p>
    <w:p w14:paraId="0628DD0E" w14:textId="77777777" w:rsidR="008D0C49" w:rsidRDefault="008D0C49" w:rsidP="00EE3E77">
      <w:pPr>
        <w:jc w:val="both"/>
        <w:rPr>
          <w:noProof/>
        </w:rPr>
      </w:pPr>
    </w:p>
    <w:p w14:paraId="249E5B4D" w14:textId="629B2D80" w:rsidR="008D0C49" w:rsidRDefault="008D0C49" w:rsidP="00EE3E77">
      <w:pPr>
        <w:jc w:val="both"/>
        <w:rPr>
          <w:noProof/>
        </w:rPr>
      </w:pPr>
      <w:r w:rsidRPr="008D0C49">
        <w:rPr>
          <w:noProof/>
          <w:lang w:eastAsia="sk-SK"/>
        </w:rPr>
        <w:drawing>
          <wp:inline distT="0" distB="0" distL="0" distR="0" wp14:anchorId="3D3DB6F7" wp14:editId="0BF033BE">
            <wp:extent cx="5760720" cy="3839542"/>
            <wp:effectExtent l="0" t="0" r="0" b="8890"/>
            <wp:docPr id="6" name="Obrázok 6" descr="D:\FileHistory\HLAVA DRAVCE\ABC SKLAD\ADMINISTR - HLAVA\SUHRN - ostatne\Monitoring\Monitoring Ridzoň 2021\FOTO\50175807822_da16555f65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History\HLAVA DRAVCE\ABC SKLAD\ADMINISTR - HLAVA\SUHRN - ostatne\Monitoring\Monitoring Ridzoň 2021\FOTO\50175807822_da16555f65_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542"/>
                    </a:xfrm>
                    <a:prstGeom prst="rect">
                      <a:avLst/>
                    </a:prstGeom>
                    <a:noFill/>
                    <a:ln>
                      <a:noFill/>
                    </a:ln>
                  </pic:spPr>
                </pic:pic>
              </a:graphicData>
            </a:graphic>
          </wp:inline>
        </w:drawing>
      </w:r>
    </w:p>
    <w:p w14:paraId="2A6BBD03" w14:textId="25CDC8FD" w:rsidR="00CA7444" w:rsidRPr="00601E65" w:rsidRDefault="00E97D15" w:rsidP="00EE3E77">
      <w:pPr>
        <w:jc w:val="both"/>
        <w:rPr>
          <w:rFonts w:ascii="Times New Roman" w:hAnsi="Times New Roman" w:cs="Times New Roman"/>
          <w:sz w:val="16"/>
          <w:szCs w:val="16"/>
        </w:rPr>
      </w:pPr>
      <w:r w:rsidRPr="00601E65">
        <w:rPr>
          <w:rFonts w:ascii="Times New Roman" w:hAnsi="Times New Roman" w:cs="Times New Roman"/>
          <w:sz w:val="16"/>
          <w:szCs w:val="16"/>
        </w:rPr>
        <w:t xml:space="preserve">Obr. 2. </w:t>
      </w:r>
      <w:proofErr w:type="spellStart"/>
      <w:r w:rsidR="00CA7444" w:rsidRPr="00601E65">
        <w:rPr>
          <w:rFonts w:ascii="Times New Roman" w:hAnsi="Times New Roman" w:cs="Times New Roman"/>
          <w:sz w:val="16"/>
          <w:szCs w:val="16"/>
        </w:rPr>
        <w:t>Adultný</w:t>
      </w:r>
      <w:proofErr w:type="spellEnd"/>
      <w:r w:rsidR="00CA7444" w:rsidRPr="00601E65">
        <w:rPr>
          <w:rFonts w:ascii="Times New Roman" w:hAnsi="Times New Roman" w:cs="Times New Roman"/>
          <w:sz w:val="16"/>
          <w:szCs w:val="16"/>
        </w:rPr>
        <w:t xml:space="preserve"> </w:t>
      </w:r>
      <w:r w:rsidR="00D3004B" w:rsidRPr="00601E65">
        <w:rPr>
          <w:rFonts w:ascii="Times New Roman" w:hAnsi="Times New Roman" w:cs="Times New Roman"/>
          <w:sz w:val="16"/>
          <w:szCs w:val="16"/>
        </w:rPr>
        <w:t xml:space="preserve">jedinec </w:t>
      </w:r>
      <w:r w:rsidR="008D0C49" w:rsidRPr="00601E65">
        <w:rPr>
          <w:rFonts w:ascii="Times New Roman" w:hAnsi="Times New Roman" w:cs="Times New Roman"/>
          <w:sz w:val="16"/>
          <w:szCs w:val="16"/>
        </w:rPr>
        <w:t>priniesol korisť mláďaťu (</w:t>
      </w:r>
      <w:r w:rsidR="00C2175C" w:rsidRPr="00601E65">
        <w:rPr>
          <w:rFonts w:ascii="Times New Roman" w:hAnsi="Times New Roman" w:cs="Times New Roman"/>
          <w:sz w:val="16"/>
          <w:szCs w:val="16"/>
        </w:rPr>
        <w:t>v</w:t>
      </w:r>
      <w:r w:rsidR="008D0C49" w:rsidRPr="00601E65">
        <w:rPr>
          <w:rFonts w:ascii="Times New Roman" w:hAnsi="Times New Roman" w:cs="Times New Roman"/>
          <w:sz w:val="16"/>
          <w:szCs w:val="16"/>
        </w:rPr>
        <w:t>ľavo)</w:t>
      </w:r>
    </w:p>
    <w:p w14:paraId="2D7D9D52" w14:textId="44E6123D" w:rsidR="008910DE" w:rsidRPr="004D5BA1" w:rsidRDefault="00A9378F" w:rsidP="00EE3E77">
      <w:pPr>
        <w:jc w:val="both"/>
        <w:rPr>
          <w:rFonts w:ascii="Times New Roman" w:hAnsi="Times New Roman" w:cs="Times New Roman"/>
          <w:sz w:val="24"/>
          <w:szCs w:val="24"/>
          <w:u w:val="single"/>
        </w:rPr>
      </w:pPr>
      <w:bookmarkStart w:id="3" w:name="_GoBack"/>
      <w:bookmarkEnd w:id="3"/>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Špecifické situácie monitoringu druhu a spôsob ich riešenia</w:t>
      </w:r>
    </w:p>
    <w:p w14:paraId="74B2E535" w14:textId="02FB55A5" w:rsidR="00D3004B" w:rsidRDefault="009134C2" w:rsidP="00EE3E77">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041B36">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proofErr w:type="spellStart"/>
      <w:r w:rsidR="008D0C49">
        <w:rPr>
          <w:rFonts w:ascii="Times New Roman" w:hAnsi="Times New Roman" w:cs="Times New Roman"/>
          <w:sz w:val="24"/>
          <w:szCs w:val="24"/>
        </w:rPr>
        <w:t>Hadiara</w:t>
      </w:r>
      <w:proofErr w:type="spellEnd"/>
      <w:r w:rsidR="008D0C49">
        <w:rPr>
          <w:rFonts w:ascii="Times New Roman" w:hAnsi="Times New Roman" w:cs="Times New Roman"/>
          <w:sz w:val="24"/>
          <w:szCs w:val="24"/>
        </w:rPr>
        <w:t xml:space="preserve"> </w:t>
      </w:r>
      <w:proofErr w:type="spellStart"/>
      <w:r w:rsidR="008D0C49">
        <w:rPr>
          <w:rFonts w:ascii="Times New Roman" w:hAnsi="Times New Roman" w:cs="Times New Roman"/>
          <w:sz w:val="24"/>
          <w:szCs w:val="24"/>
        </w:rPr>
        <w:t>krátkoprstého</w:t>
      </w:r>
      <w:proofErr w:type="spellEnd"/>
      <w:r w:rsidR="003A3EEC" w:rsidRPr="00064A28">
        <w:rPr>
          <w:rFonts w:ascii="Times New Roman" w:hAnsi="Times New Roman" w:cs="Times New Roman"/>
          <w:sz w:val="24"/>
          <w:szCs w:val="24"/>
        </w:rPr>
        <w:t xml:space="preserve"> </w:t>
      </w:r>
      <w:r w:rsidRPr="00064A28">
        <w:rPr>
          <w:rFonts w:ascii="Times New Roman" w:hAnsi="Times New Roman" w:cs="Times New Roman"/>
          <w:sz w:val="24"/>
          <w:szCs w:val="24"/>
        </w:rPr>
        <w:t xml:space="preserve">možno zaradiť </w:t>
      </w:r>
      <w:r w:rsidR="00146D63" w:rsidRPr="00064A28">
        <w:rPr>
          <w:rFonts w:ascii="Times New Roman" w:hAnsi="Times New Roman" w:cs="Times New Roman"/>
          <w:sz w:val="24"/>
          <w:szCs w:val="24"/>
        </w:rPr>
        <w:t>medzi</w:t>
      </w:r>
      <w:r w:rsidRPr="00064A28">
        <w:rPr>
          <w:rFonts w:ascii="Times New Roman" w:hAnsi="Times New Roman" w:cs="Times New Roman"/>
          <w:sz w:val="24"/>
          <w:szCs w:val="24"/>
        </w:rPr>
        <w:t xml:space="preserve"> </w:t>
      </w:r>
      <w:r w:rsidR="00044774" w:rsidRPr="00064A28">
        <w:rPr>
          <w:rFonts w:ascii="Times New Roman" w:hAnsi="Times New Roman" w:cs="Times New Roman"/>
          <w:sz w:val="24"/>
          <w:szCs w:val="24"/>
        </w:rPr>
        <w:t xml:space="preserve">stredne </w:t>
      </w:r>
      <w:proofErr w:type="spellStart"/>
      <w:r w:rsidR="00044774" w:rsidRPr="00064A28">
        <w:rPr>
          <w:rFonts w:ascii="Times New Roman" w:hAnsi="Times New Roman" w:cs="Times New Roman"/>
          <w:sz w:val="24"/>
          <w:szCs w:val="24"/>
        </w:rPr>
        <w:t>obtiažne</w:t>
      </w:r>
      <w:proofErr w:type="spellEnd"/>
      <w:r w:rsidR="00592819" w:rsidRPr="00064A28">
        <w:rPr>
          <w:rFonts w:ascii="Times New Roman" w:hAnsi="Times New Roman" w:cs="Times New Roman"/>
          <w:sz w:val="24"/>
          <w:szCs w:val="24"/>
        </w:rPr>
        <w:t xml:space="preserve"> determinovateľné druhy</w:t>
      </w:r>
      <w:r w:rsidR="005673D8">
        <w:rPr>
          <w:rFonts w:ascii="Times New Roman" w:hAnsi="Times New Roman" w:cs="Times New Roman"/>
          <w:sz w:val="24"/>
          <w:szCs w:val="24"/>
        </w:rPr>
        <w:t xml:space="preserve"> avšak </w:t>
      </w:r>
      <w:r w:rsidR="008D0C49">
        <w:rPr>
          <w:rFonts w:ascii="Times New Roman" w:hAnsi="Times New Roman" w:cs="Times New Roman"/>
          <w:sz w:val="24"/>
          <w:szCs w:val="24"/>
        </w:rPr>
        <w:t xml:space="preserve">osobitne </w:t>
      </w:r>
      <w:proofErr w:type="spellStart"/>
      <w:r w:rsidR="008D0C49">
        <w:rPr>
          <w:rFonts w:ascii="Times New Roman" w:hAnsi="Times New Roman" w:cs="Times New Roman"/>
          <w:sz w:val="24"/>
          <w:szCs w:val="24"/>
        </w:rPr>
        <w:t>obtiažne</w:t>
      </w:r>
      <w:proofErr w:type="spellEnd"/>
      <w:r w:rsidR="008D0C49">
        <w:rPr>
          <w:rFonts w:ascii="Times New Roman" w:hAnsi="Times New Roman" w:cs="Times New Roman"/>
          <w:sz w:val="24"/>
          <w:szCs w:val="24"/>
        </w:rPr>
        <w:t xml:space="preserve"> </w:t>
      </w:r>
      <w:r w:rsidR="005673D8">
        <w:rPr>
          <w:rFonts w:ascii="Times New Roman" w:hAnsi="Times New Roman" w:cs="Times New Roman"/>
          <w:sz w:val="24"/>
          <w:szCs w:val="24"/>
        </w:rPr>
        <w:t>je dohľadať hniezdo</w:t>
      </w:r>
      <w:r w:rsidR="00D3004B">
        <w:rPr>
          <w:rFonts w:ascii="Times New Roman" w:hAnsi="Times New Roman" w:cs="Times New Roman"/>
          <w:sz w:val="24"/>
          <w:szCs w:val="24"/>
        </w:rPr>
        <w:t xml:space="preserve">, pretože na hniezdisku je málo aktívny, prelety na lov a prílet s korisťou sú v dlhých časových intervaloch a prebiehajú </w:t>
      </w:r>
      <w:proofErr w:type="spellStart"/>
      <w:r w:rsidR="00D3004B">
        <w:rPr>
          <w:rFonts w:ascii="Times New Roman" w:hAnsi="Times New Roman" w:cs="Times New Roman"/>
          <w:sz w:val="24"/>
          <w:szCs w:val="24"/>
        </w:rPr>
        <w:t>vykrúžením</w:t>
      </w:r>
      <w:proofErr w:type="spellEnd"/>
      <w:r w:rsidR="00D3004B">
        <w:rPr>
          <w:rFonts w:ascii="Times New Roman" w:hAnsi="Times New Roman" w:cs="Times New Roman"/>
          <w:sz w:val="24"/>
          <w:szCs w:val="24"/>
        </w:rPr>
        <w:t xml:space="preserve"> do výšky a transportom na veľké vzdialenosti v porovnaní s inými druhmi. Čiže ťažko ho možno spozorovať a udržať v ďalekohľade pri </w:t>
      </w:r>
      <w:proofErr w:type="spellStart"/>
      <w:r w:rsidR="00D3004B">
        <w:rPr>
          <w:rFonts w:ascii="Times New Roman" w:hAnsi="Times New Roman" w:cs="Times New Roman"/>
          <w:sz w:val="24"/>
          <w:szCs w:val="24"/>
        </w:rPr>
        <w:t>zálete</w:t>
      </w:r>
      <w:proofErr w:type="spellEnd"/>
      <w:r w:rsidR="00D3004B">
        <w:rPr>
          <w:rFonts w:ascii="Times New Roman" w:hAnsi="Times New Roman" w:cs="Times New Roman"/>
          <w:sz w:val="24"/>
          <w:szCs w:val="24"/>
        </w:rPr>
        <w:t xml:space="preserve"> na </w:t>
      </w:r>
      <w:proofErr w:type="spellStart"/>
      <w:r w:rsidR="00D3004B">
        <w:rPr>
          <w:rFonts w:ascii="Times New Roman" w:hAnsi="Times New Roman" w:cs="Times New Roman"/>
          <w:sz w:val="24"/>
          <w:szCs w:val="24"/>
        </w:rPr>
        <w:t>hniezdisko</w:t>
      </w:r>
      <w:proofErr w:type="spellEnd"/>
      <w:r w:rsidR="00D3004B">
        <w:rPr>
          <w:rFonts w:ascii="Times New Roman" w:hAnsi="Times New Roman" w:cs="Times New Roman"/>
          <w:sz w:val="24"/>
          <w:szCs w:val="24"/>
        </w:rPr>
        <w:t>.</w:t>
      </w:r>
    </w:p>
    <w:p w14:paraId="438E675F" w14:textId="6090667D" w:rsidR="008910DE" w:rsidRDefault="008910DE" w:rsidP="00EE3E7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EE3E77">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EE3E77">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EE3E7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EE3E77">
      <w:pPr>
        <w:autoSpaceDE w:val="0"/>
        <w:autoSpaceDN w:val="0"/>
        <w:adjustRightInd w:val="0"/>
        <w:spacing w:after="0" w:line="240" w:lineRule="auto"/>
        <w:jc w:val="both"/>
        <w:rPr>
          <w:rFonts w:ascii="Times New Roman" w:hAnsi="Times New Roman" w:cs="Times New Roman"/>
          <w:sz w:val="24"/>
          <w:szCs w:val="24"/>
        </w:rPr>
      </w:pPr>
    </w:p>
    <w:p w14:paraId="08F9371B" w14:textId="599031D3" w:rsidR="000D1B15" w:rsidRDefault="000D1B15" w:rsidP="00EE3E77">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5673D8">
        <w:rPr>
          <w:rFonts w:ascii="Times New Roman" w:hAnsi="Times New Roman" w:cs="Times New Roman"/>
          <w:sz w:val="24"/>
          <w:szCs w:val="24"/>
        </w:rPr>
        <w:t> </w:t>
      </w:r>
      <w:proofErr w:type="spellStart"/>
      <w:r w:rsidR="005673D8">
        <w:rPr>
          <w:rFonts w:ascii="Times New Roman" w:hAnsi="Times New Roman" w:cs="Times New Roman"/>
          <w:sz w:val="24"/>
          <w:szCs w:val="24"/>
        </w:rPr>
        <w:t>hadiara</w:t>
      </w:r>
      <w:proofErr w:type="spellEnd"/>
      <w:r w:rsidR="005673D8">
        <w:rPr>
          <w:rFonts w:ascii="Times New Roman" w:hAnsi="Times New Roman" w:cs="Times New Roman"/>
          <w:sz w:val="24"/>
          <w:szCs w:val="24"/>
        </w:rPr>
        <w:t xml:space="preserve"> </w:t>
      </w:r>
      <w:proofErr w:type="spellStart"/>
      <w:r w:rsidR="005673D8">
        <w:rPr>
          <w:rFonts w:ascii="Times New Roman" w:hAnsi="Times New Roman" w:cs="Times New Roman"/>
          <w:sz w:val="24"/>
          <w:szCs w:val="24"/>
        </w:rPr>
        <w:t>krátkoprstého</w:t>
      </w:r>
      <w:proofErr w:type="spellEnd"/>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w:t>
      </w:r>
      <w:r w:rsidR="00B42B31">
        <w:rPr>
          <w:rFonts w:ascii="Times New Roman" w:hAnsi="Times New Roman" w:cs="Times New Roman"/>
          <w:sz w:val="24"/>
          <w:szCs w:val="24"/>
        </w:rPr>
        <w:t>poľnohospodárske databázy – osevné plány</w:t>
      </w:r>
      <w:r w:rsidRPr="002B3CBE">
        <w:rPr>
          <w:rFonts w:ascii="Times New Roman" w:hAnsi="Times New Roman" w:cs="Times New Roman"/>
          <w:sz w:val="24"/>
          <w:szCs w:val="24"/>
        </w:rPr>
        <w:t xml:space="preserve">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B42B31">
        <w:rPr>
          <w:rFonts w:ascii="Times New Roman" w:hAnsi="Times New Roman" w:cs="Times New Roman"/>
          <w:sz w:val="24"/>
          <w:szCs w:val="24"/>
        </w:rPr>
        <w:t>výruby vegetácie</w:t>
      </w:r>
      <w:r w:rsidRPr="002B3CBE">
        <w:rPr>
          <w:rFonts w:ascii="Times New Roman" w:hAnsi="Times New Roman" w:cs="Times New Roman"/>
          <w:sz w:val="24"/>
          <w:szCs w:val="24"/>
        </w:rPr>
        <w:t xml:space="preserve">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EE3E77">
      <w:pPr>
        <w:autoSpaceDE w:val="0"/>
        <w:autoSpaceDN w:val="0"/>
        <w:adjustRightInd w:val="0"/>
        <w:spacing w:after="0" w:line="240" w:lineRule="auto"/>
        <w:jc w:val="both"/>
        <w:rPr>
          <w:rFonts w:ascii="Times New Roman" w:hAnsi="Times New Roman" w:cs="Times New Roman"/>
          <w:sz w:val="24"/>
          <w:szCs w:val="24"/>
        </w:rPr>
      </w:pPr>
    </w:p>
    <w:p w14:paraId="63AABD14" w14:textId="21421CCE" w:rsidR="00C2175C" w:rsidRDefault="00C2175C" w:rsidP="00EE3E7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Pričom ak na v celom kvadráte priemerne na bod bolo v danej sezóne zaznamenaných pri jednom sčítaní vo štvorcoch kde nebolo zaznamenané alebo sa nepredpokladá  hniezdenie 0 – 0,5 jedincov, potom je kvalita populácia hodnotená ako priaznivá (</w:t>
      </w:r>
      <w:r w:rsidRPr="00191601">
        <w:rPr>
          <w:rFonts w:ascii="Times New Roman" w:hAnsi="Times New Roman" w:cs="Times New Roman"/>
          <w:sz w:val="24"/>
          <w:szCs w:val="24"/>
        </w:rPr>
        <w:t>FV</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ak 0 – 0,1</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jedincov </w:t>
      </w:r>
      <w:r w:rsidRPr="00191601">
        <w:rPr>
          <w:rFonts w:ascii="Times New Roman" w:hAnsi="Times New Roman" w:cs="Times New Roman"/>
          <w:sz w:val="24"/>
          <w:szCs w:val="24"/>
        </w:rPr>
        <w:t xml:space="preserve">– </w:t>
      </w:r>
      <w:r w:rsidR="00D939AA">
        <w:rPr>
          <w:rFonts w:ascii="Times New Roman" w:hAnsi="Times New Roman" w:cs="Times New Roman"/>
          <w:sz w:val="24"/>
          <w:szCs w:val="24"/>
        </w:rPr>
        <w:t xml:space="preserve">nepriaznivá </w:t>
      </w:r>
      <w:r>
        <w:rPr>
          <w:rFonts w:ascii="Times New Roman" w:hAnsi="Times New Roman" w:cs="Times New Roman"/>
          <w:sz w:val="24"/>
          <w:szCs w:val="24"/>
        </w:rPr>
        <w:t>nevyhovujúca (</w:t>
      </w:r>
      <w:r w:rsidRPr="00191601">
        <w:rPr>
          <w:rFonts w:ascii="Times New Roman" w:hAnsi="Times New Roman" w:cs="Times New Roman"/>
          <w:sz w:val="24"/>
          <w:szCs w:val="24"/>
        </w:rPr>
        <w:t>U1</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ak </w:t>
      </w:r>
      <w:r w:rsidRPr="00191601">
        <w:rPr>
          <w:rFonts w:ascii="Times New Roman" w:hAnsi="Times New Roman" w:cs="Times New Roman"/>
          <w:sz w:val="24"/>
          <w:szCs w:val="24"/>
        </w:rPr>
        <w:t>0</w:t>
      </w:r>
      <w:r>
        <w:rPr>
          <w:rFonts w:ascii="Times New Roman" w:hAnsi="Times New Roman" w:cs="Times New Roman"/>
          <w:sz w:val="24"/>
          <w:szCs w:val="24"/>
        </w:rPr>
        <w:t xml:space="preserve"> jedinca</w:t>
      </w:r>
      <w:r w:rsidRPr="00191601">
        <w:rPr>
          <w:rFonts w:ascii="Times New Roman" w:hAnsi="Times New Roman" w:cs="Times New Roman"/>
          <w:sz w:val="24"/>
          <w:szCs w:val="24"/>
        </w:rPr>
        <w:t xml:space="preserve"> – </w:t>
      </w:r>
      <w:r>
        <w:rPr>
          <w:rFonts w:ascii="Times New Roman" w:hAnsi="Times New Roman" w:cs="Times New Roman"/>
          <w:sz w:val="24"/>
          <w:szCs w:val="24"/>
        </w:rPr>
        <w:t xml:space="preserve">nepriaznivá </w:t>
      </w:r>
      <w:r w:rsidR="00D939AA">
        <w:rPr>
          <w:rFonts w:ascii="Times New Roman" w:hAnsi="Times New Roman" w:cs="Times New Roman"/>
          <w:sz w:val="24"/>
          <w:szCs w:val="24"/>
        </w:rPr>
        <w:t xml:space="preserve">zlá </w:t>
      </w:r>
      <w:r>
        <w:rPr>
          <w:rFonts w:ascii="Times New Roman" w:hAnsi="Times New Roman" w:cs="Times New Roman"/>
          <w:sz w:val="24"/>
          <w:szCs w:val="24"/>
        </w:rPr>
        <w:t>(</w:t>
      </w:r>
      <w:r w:rsidRPr="00191601">
        <w:rPr>
          <w:rFonts w:ascii="Times New Roman" w:hAnsi="Times New Roman" w:cs="Times New Roman"/>
          <w:sz w:val="24"/>
          <w:szCs w:val="24"/>
        </w:rPr>
        <w:t>U2</w:t>
      </w:r>
      <w:r>
        <w:rPr>
          <w:rFonts w:ascii="Times New Roman" w:hAnsi="Times New Roman" w:cs="Times New Roman"/>
          <w:sz w:val="24"/>
          <w:szCs w:val="24"/>
        </w:rPr>
        <w:t>)</w:t>
      </w:r>
      <w:r w:rsidRPr="00191601">
        <w:rPr>
          <w:rFonts w:ascii="Times New Roman" w:hAnsi="Times New Roman" w:cs="Times New Roman"/>
          <w:sz w:val="24"/>
          <w:szCs w:val="24"/>
        </w:rPr>
        <w:t>.</w:t>
      </w:r>
      <w:r>
        <w:rPr>
          <w:rFonts w:ascii="Times New Roman" w:hAnsi="Times New Roman" w:cs="Times New Roman"/>
          <w:sz w:val="24"/>
          <w:szCs w:val="24"/>
        </w:rPr>
        <w:t xml:space="preserve"> Vo štvorcoch ktoré boli vyšpecifikované ako hniezdny areál bude hodnotenie početnosti spracované koordinátorom alebo špecialistom na tento druh.</w:t>
      </w:r>
    </w:p>
    <w:p w14:paraId="1CBF9604" w14:textId="2626882C" w:rsidR="00C2175C" w:rsidRDefault="00C2175C" w:rsidP="00EE3E77">
      <w:pPr>
        <w:autoSpaceDE w:val="0"/>
        <w:autoSpaceDN w:val="0"/>
        <w:adjustRightInd w:val="0"/>
        <w:spacing w:after="0" w:line="240" w:lineRule="auto"/>
        <w:jc w:val="both"/>
        <w:rPr>
          <w:rFonts w:ascii="Times New Roman" w:hAnsi="Times New Roman" w:cs="Times New Roman"/>
          <w:sz w:val="24"/>
          <w:szCs w:val="24"/>
        </w:rPr>
      </w:pPr>
    </w:p>
    <w:p w14:paraId="319FF15A" w14:textId="77777777" w:rsidR="00D3004B" w:rsidRPr="00AB000A" w:rsidRDefault="00D3004B" w:rsidP="00EE3E77">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5FFAE2B5" w14:textId="77777777" w:rsidR="00D3004B" w:rsidRPr="003727B4" w:rsidRDefault="00D3004B" w:rsidP="00EE3E77">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36D831DD" w14:textId="77777777" w:rsidR="00D3004B" w:rsidRDefault="00D3004B" w:rsidP="00EE3E77">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D3004B" w:rsidRPr="00950E35" w14:paraId="4B7256DE"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1EFDCBA5" w14:textId="77777777" w:rsidR="00D3004B" w:rsidRPr="009A1446" w:rsidRDefault="00D3004B" w:rsidP="00EE3E77">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097A430D"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26AEF7D" w14:textId="77777777" w:rsidR="00D3004B" w:rsidRPr="009A1446" w:rsidRDefault="00D3004B" w:rsidP="00EE3E77">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D3004B" w:rsidRPr="00950E35" w14:paraId="66ECDD36"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7C7B4EEC"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218FB07E"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207295E3" w14:textId="77777777" w:rsidR="00D3004B" w:rsidRPr="009A1446" w:rsidRDefault="00D3004B" w:rsidP="00EE3E77">
            <w:pPr>
              <w:spacing w:after="0" w:line="240" w:lineRule="auto"/>
              <w:jc w:val="both"/>
              <w:rPr>
                <w:rFonts w:eastAsia="Times New Roman" w:cstheme="minorHAnsi"/>
                <w:sz w:val="24"/>
                <w:szCs w:val="24"/>
                <w:lang w:eastAsia="sk-SK"/>
              </w:rPr>
            </w:pPr>
          </w:p>
        </w:tc>
      </w:tr>
      <w:tr w:rsidR="00D3004B" w:rsidRPr="00950E35" w14:paraId="5984ADC9"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7EF3FDA"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207162DE"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8EA9BDE"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1B6A567D"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D3004B" w:rsidRPr="00950E35" w14:paraId="363BDA09"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20BD096"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A4DD8CB"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782B678"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3C9EE173"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D3004B" w:rsidRPr="00950E35" w14:paraId="465CB8E3"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1285C45"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468841A"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8A0CCC2"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7BDC1D4B"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D3004B" w:rsidRPr="00950E35" w14:paraId="71A755EC"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6E2DB301"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A3925B2"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D681314"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0CB0B1F2"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3004B" w:rsidRPr="00950E35" w14:paraId="65A59A27"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B9823BD"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69FDDCE"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E0D0100"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3EC3CAE"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8E0DDB0"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3004B" w:rsidRPr="00950E35" w14:paraId="6251F0C6"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D17B5B1"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1A213E1"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1E16AA4"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FC4EF7E"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1248D6A"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3004B" w:rsidRPr="00950E35" w14:paraId="2E89831C"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7C8ED0E4"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DF0A96D"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4A071F8"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A4119D9"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D3004B" w:rsidRPr="00950E35" w14:paraId="77610955"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C778496"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0267045"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DADD19F"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304F9056"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D3004B" w:rsidRPr="00950E35" w14:paraId="2CC9D793"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0AFF6C4"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99AA4D4"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CB23AE0"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C895F64"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D1D6C20"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D3004B" w:rsidRPr="00950E35" w14:paraId="12DAA87B"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565FF4F9"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A45D4BE" w14:textId="77777777" w:rsidR="00D3004B" w:rsidRPr="009A1446" w:rsidRDefault="00D3004B" w:rsidP="00EE3E7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3FF4029"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124D3525" w14:textId="77777777" w:rsidR="00D3004B" w:rsidRPr="009A1446" w:rsidRDefault="00D3004B" w:rsidP="00EE3E7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36FC9486" w14:textId="77777777" w:rsidR="00D3004B" w:rsidRPr="009A1446" w:rsidRDefault="00D3004B" w:rsidP="00EE3E7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697E3B51" w14:textId="77777777" w:rsidR="00D3004B" w:rsidRPr="004D5BA1" w:rsidRDefault="00D3004B" w:rsidP="00EE3E77">
      <w:pPr>
        <w:autoSpaceDE w:val="0"/>
        <w:autoSpaceDN w:val="0"/>
        <w:adjustRightInd w:val="0"/>
        <w:spacing w:after="0" w:line="240" w:lineRule="auto"/>
        <w:jc w:val="both"/>
        <w:rPr>
          <w:rFonts w:ascii="Times New Roman" w:hAnsi="Times New Roman" w:cs="Times New Roman"/>
          <w:sz w:val="24"/>
          <w:szCs w:val="24"/>
          <w:u w:val="single"/>
        </w:rPr>
      </w:pPr>
    </w:p>
    <w:p w14:paraId="2AB67AF4" w14:textId="77777777" w:rsidR="00D3004B" w:rsidRDefault="00D3004B" w:rsidP="00EE3E77">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EE3E77">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A1F1167" w:rsidR="00E57BC9" w:rsidRPr="00E57BC9" w:rsidRDefault="00E57BC9" w:rsidP="00EE3E77">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EE3E77">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6EC012BE" w:rsidR="005B0BBD" w:rsidRDefault="005B0BBD" w:rsidP="00EE3E77">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D0749ED" w14:textId="77777777" w:rsidR="00D3004B" w:rsidRPr="00362F0B" w:rsidRDefault="00D3004B" w:rsidP="00EE3E77">
      <w:pPr>
        <w:pStyle w:val="Nadpis3"/>
        <w:jc w:val="both"/>
        <w:rPr>
          <w:rFonts w:ascii="Times New Roman" w:eastAsiaTheme="minorHAnsi" w:hAnsi="Times New Roman" w:cs="Times New Roman"/>
          <w:color w:val="auto"/>
        </w:rPr>
      </w:pPr>
      <w:bookmarkStart w:id="4" w:name="_Hlk92967125"/>
      <w:r w:rsidRPr="00362F0B">
        <w:rPr>
          <w:rFonts w:ascii="Times New Roman" w:eastAsiaTheme="minorHAnsi" w:hAnsi="Times New Roman" w:cs="Times New Roman"/>
          <w:color w:val="auto"/>
        </w:rPr>
        <w:t>Automatizované vyhodnotenie údajov monitoringu databázou na lokalitnej úrovni (TML)</w:t>
      </w:r>
    </w:p>
    <w:p w14:paraId="2BABE7F5"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7CEE7A31"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63D2A1FC"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229D27E0"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020F825D"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2808CFED"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751D7C08"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072C33F3"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45D19A43"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1517E3E5"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508E7CB7" w14:textId="77777777" w:rsidR="00D3004B" w:rsidRPr="00B30CE0" w:rsidRDefault="00D3004B" w:rsidP="00EE3E77">
      <w:pPr>
        <w:spacing w:after="0" w:line="240" w:lineRule="auto"/>
        <w:jc w:val="both"/>
        <w:rPr>
          <w:rFonts w:ascii="Times New Roman" w:hAnsi="Times New Roman" w:cs="Times New Roman"/>
          <w:sz w:val="24"/>
          <w:szCs w:val="24"/>
        </w:rPr>
      </w:pPr>
    </w:p>
    <w:p w14:paraId="05535EFC" w14:textId="77777777" w:rsidR="00D3004B" w:rsidRPr="00B30CE0" w:rsidRDefault="00D3004B" w:rsidP="00EE3E77">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6A6FAF9A"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59B0A0C7" w14:textId="77777777" w:rsidR="00D3004B" w:rsidRPr="00B30CE0" w:rsidRDefault="00D3004B" w:rsidP="00EE3E77">
      <w:pPr>
        <w:spacing w:after="0" w:line="240" w:lineRule="auto"/>
        <w:jc w:val="both"/>
        <w:rPr>
          <w:rFonts w:ascii="Times New Roman" w:hAnsi="Times New Roman" w:cs="Times New Roman"/>
          <w:sz w:val="24"/>
          <w:szCs w:val="24"/>
        </w:rPr>
      </w:pPr>
    </w:p>
    <w:p w14:paraId="6814D978" w14:textId="77777777" w:rsidR="00D3004B" w:rsidRPr="00B30CE0" w:rsidRDefault="00D3004B" w:rsidP="00EE3E77">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02E7AF02" w14:textId="77777777" w:rsidR="00D3004B" w:rsidRPr="00B30CE0" w:rsidRDefault="00D3004B" w:rsidP="00EE3E7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4"/>
    <w:p w14:paraId="599BE75A" w14:textId="77777777" w:rsidR="00D3004B" w:rsidRDefault="00D3004B" w:rsidP="00EE3E77">
      <w:pPr>
        <w:jc w:val="both"/>
        <w:rPr>
          <w:rFonts w:ascii="Times New Roman" w:hAnsi="Times New Roman" w:cs="Times New Roman"/>
          <w:sz w:val="24"/>
          <w:szCs w:val="24"/>
        </w:rPr>
      </w:pPr>
    </w:p>
    <w:p w14:paraId="5BC358A6" w14:textId="5A1DF795" w:rsidR="003865C4" w:rsidRDefault="003865C4" w:rsidP="00EE3E77">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5ABA383D" w14:textId="77777777" w:rsidR="00C2175C" w:rsidRDefault="00C2175C" w:rsidP="00EE3E77">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Darolová,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Karaska, D., Krištín, A., Ridzoň,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9" w:history="1">
        <w:r w:rsidRPr="003B18C4">
          <w:rPr>
            <w:rFonts w:ascii="Times New Roman" w:hAnsi="Times New Roman" w:cs="Times New Roman"/>
            <w:sz w:val="24"/>
            <w:szCs w:val="24"/>
          </w:rPr>
          <w:t>Dostupné online.</w:t>
        </w:r>
      </w:hyperlink>
    </w:p>
    <w:p w14:paraId="4AEC1DBD" w14:textId="4118A298" w:rsidR="00C2175C" w:rsidRDefault="00C2175C" w:rsidP="00EE3E77">
      <w:pPr>
        <w:jc w:val="both"/>
        <w:rPr>
          <w:rFonts w:ascii="Times New Roman" w:hAnsi="Times New Roman" w:cs="Times New Roman"/>
          <w:sz w:val="24"/>
          <w:szCs w:val="24"/>
        </w:rPr>
      </w:pPr>
      <w:r w:rsidRPr="008B663A">
        <w:rPr>
          <w:rFonts w:ascii="Times New Roman" w:hAnsi="Times New Roman" w:cs="Times New Roman"/>
          <w:sz w:val="24"/>
          <w:szCs w:val="24"/>
        </w:rPr>
        <w:t xml:space="preserve">Danko, Š., Darolová, A., Krištín, A. </w:t>
      </w:r>
      <w:r w:rsidRPr="006B4DEC">
        <w:rPr>
          <w:rFonts w:ascii="Times New Roman" w:hAnsi="Times New Roman" w:cs="Times New Roman"/>
          <w:sz w:val="24"/>
          <w:szCs w:val="24"/>
        </w:rPr>
        <w:t>et al. </w:t>
      </w:r>
      <w:r w:rsidRPr="00C2175C">
        <w:rPr>
          <w:rFonts w:ascii="Times New Roman" w:hAnsi="Times New Roman" w:cs="Times New Roman"/>
          <w:sz w:val="24"/>
          <w:szCs w:val="24"/>
        </w:rPr>
        <w:t>Rozšírenie vtákov na Slovensku. Bratislava : </w:t>
      </w:r>
      <w:hyperlink r:id="rId10" w:tooltip="VEDA, vydavateľstvo Slovenskej akadémie vied" w:history="1">
        <w:r w:rsidRPr="00C2175C">
          <w:rPr>
            <w:rFonts w:ascii="Times New Roman" w:hAnsi="Times New Roman" w:cs="Times New Roman"/>
            <w:sz w:val="24"/>
            <w:szCs w:val="24"/>
          </w:rPr>
          <w:t>Veda</w:t>
        </w:r>
      </w:hyperlink>
      <w:r w:rsidRPr="00C2175C">
        <w:rPr>
          <w:rFonts w:ascii="Times New Roman" w:hAnsi="Times New Roman" w:cs="Times New Roman"/>
          <w:sz w:val="24"/>
          <w:szCs w:val="24"/>
        </w:rPr>
        <w:t>, 2002. Autor druhu Štefan Danko. </w:t>
      </w:r>
      <w:hyperlink r:id="rId11" w:tooltip="Špeciálne:KnižnéZdroje/80-224-0714-3" w:history="1">
        <w:r w:rsidRPr="00C2175C">
          <w:rPr>
            <w:rFonts w:ascii="Times New Roman" w:hAnsi="Times New Roman" w:cs="Times New Roman"/>
            <w:sz w:val="24"/>
            <w:szCs w:val="24"/>
          </w:rPr>
          <w:t>ISBN 80-224-0714-3</w:t>
        </w:r>
      </w:hyperlink>
      <w:r w:rsidRPr="00C2175C">
        <w:rPr>
          <w:rFonts w:ascii="Times New Roman" w:hAnsi="Times New Roman" w:cs="Times New Roman"/>
          <w:sz w:val="24"/>
          <w:szCs w:val="24"/>
        </w:rPr>
        <w:t xml:space="preserve">. Kapitola </w:t>
      </w:r>
      <w:proofErr w:type="spellStart"/>
      <w:r w:rsidRPr="00C2175C">
        <w:rPr>
          <w:rFonts w:ascii="Times New Roman" w:hAnsi="Times New Roman" w:cs="Times New Roman"/>
          <w:sz w:val="24"/>
          <w:szCs w:val="24"/>
        </w:rPr>
        <w:t>Hadiar</w:t>
      </w:r>
      <w:proofErr w:type="spellEnd"/>
      <w:r w:rsidRPr="00C2175C">
        <w:rPr>
          <w:rFonts w:ascii="Times New Roman" w:hAnsi="Times New Roman" w:cs="Times New Roman"/>
          <w:sz w:val="24"/>
          <w:szCs w:val="24"/>
        </w:rPr>
        <w:t xml:space="preserve"> </w:t>
      </w:r>
      <w:proofErr w:type="spellStart"/>
      <w:r w:rsidRPr="00C2175C">
        <w:rPr>
          <w:rFonts w:ascii="Times New Roman" w:hAnsi="Times New Roman" w:cs="Times New Roman"/>
          <w:sz w:val="24"/>
          <w:szCs w:val="24"/>
        </w:rPr>
        <w:t>krátkoprstý</w:t>
      </w:r>
      <w:proofErr w:type="spellEnd"/>
      <w:r w:rsidRPr="00C2175C">
        <w:rPr>
          <w:rFonts w:ascii="Times New Roman" w:hAnsi="Times New Roman" w:cs="Times New Roman"/>
          <w:sz w:val="24"/>
          <w:szCs w:val="24"/>
        </w:rPr>
        <w:t>, s. 177 - 178.</w:t>
      </w:r>
      <w:r>
        <w:rPr>
          <w:rFonts w:ascii="Times New Roman" w:hAnsi="Times New Roman" w:cs="Times New Roman"/>
          <w:sz w:val="24"/>
          <w:szCs w:val="24"/>
        </w:rPr>
        <w:t xml:space="preserve"> </w:t>
      </w:r>
    </w:p>
    <w:p w14:paraId="1AD794C8" w14:textId="77777777" w:rsidR="00D3004B" w:rsidRDefault="00D3004B" w:rsidP="00EE3E77">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EE3E77">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EE3E77">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76E3B70C" w:rsidR="001869F0" w:rsidRDefault="001869F0" w:rsidP="00EE3E77">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D3004B">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EE3E77">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518CCFAE" w:rsidR="00422A26" w:rsidRDefault="00422A26" w:rsidP="00EE3E77">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802D70">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 xml:space="preserve">&amp; Grant P.J. 1999: Bird Guide. – </w:t>
      </w:r>
      <w:proofErr w:type="spellStart"/>
      <w:r>
        <w:rPr>
          <w:rFonts w:ascii="Times New Roman" w:hAnsi="Times New Roman" w:cs="Times New Roman"/>
          <w:sz w:val="24"/>
          <w:szCs w:val="24"/>
          <w:lang w:val="en-US"/>
        </w:rPr>
        <w:t>HarperCollins</w:t>
      </w:r>
      <w:r>
        <w:rPr>
          <w:rFonts w:ascii="Times New Roman" w:hAnsi="Times New Roman" w:cs="Times New Roman"/>
          <w:i/>
          <w:iCs/>
          <w:sz w:val="24"/>
          <w:szCs w:val="24"/>
          <w:lang w:val="en-US"/>
        </w:rPr>
        <w:t>Publisher</w:t>
      </w:r>
      <w:proofErr w:type="spellEnd"/>
      <w:r>
        <w:rPr>
          <w:rFonts w:ascii="Times New Roman" w:hAnsi="Times New Roman" w:cs="Times New Roman"/>
          <w:i/>
          <w:iCs/>
          <w:sz w:val="24"/>
          <w:szCs w:val="24"/>
          <w:lang w:val="en-US"/>
        </w:rPr>
        <w:t>.</w:t>
      </w:r>
    </w:p>
    <w:p w14:paraId="0A5E69BC" w14:textId="08009FFA" w:rsidR="00A532E7" w:rsidRDefault="00422A26" w:rsidP="00EE3E77">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EE3E77">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4B466B31" w14:textId="77777777" w:rsidR="00405B38" w:rsidRPr="001777B6" w:rsidRDefault="00405B38" w:rsidP="00EE3E7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405B38" w:rsidRPr="00A532E7" w14:paraId="057B90DB" w14:textId="77777777" w:rsidTr="0094198B">
        <w:trPr>
          <w:trHeight w:val="58"/>
        </w:trPr>
        <w:tc>
          <w:tcPr>
            <w:tcW w:w="5098" w:type="dxa"/>
          </w:tcPr>
          <w:p w14:paraId="48460D70" w14:textId="77777777" w:rsidR="00405B38" w:rsidRPr="00A532E7" w:rsidRDefault="00405B38" w:rsidP="00EE3E7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427E61D2" w14:textId="77777777" w:rsidR="00405B38" w:rsidRPr="00A532E7" w:rsidRDefault="00405B38" w:rsidP="00EE3E7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7070D3AF" w14:textId="77777777" w:rsidR="00405B38" w:rsidRPr="00A532E7"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405B38" w:rsidRPr="00A532E7" w14:paraId="75DDC920" w14:textId="77777777" w:rsidTr="0094198B">
        <w:trPr>
          <w:trHeight w:val="58"/>
        </w:trPr>
        <w:tc>
          <w:tcPr>
            <w:tcW w:w="5098" w:type="dxa"/>
          </w:tcPr>
          <w:p w14:paraId="3375CE45" w14:textId="77777777" w:rsidR="00405B38" w:rsidRPr="00A532E7" w:rsidRDefault="00405B38" w:rsidP="00EE3E77">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97703E8"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879B567" w14:textId="77777777" w:rsidR="00405B38" w:rsidRPr="00A532E7"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405B38" w:rsidRPr="00A532E7" w14:paraId="4CA57EED" w14:textId="77777777" w:rsidTr="0094198B">
        <w:trPr>
          <w:trHeight w:val="58"/>
        </w:trPr>
        <w:tc>
          <w:tcPr>
            <w:tcW w:w="1696" w:type="dxa"/>
          </w:tcPr>
          <w:p w14:paraId="50311618"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06298338" w14:textId="77777777" w:rsidR="00405B38" w:rsidRPr="00E14F6B" w:rsidRDefault="00405B38" w:rsidP="00EE3E77">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019BAF6C"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40328E3" w14:textId="77777777" w:rsidR="00405B38" w:rsidRPr="00A532E7"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05B38" w:rsidRPr="00A532E7" w14:paraId="3DC30D4F" w14:textId="77777777" w:rsidTr="0094198B">
        <w:trPr>
          <w:trHeight w:val="58"/>
        </w:trPr>
        <w:tc>
          <w:tcPr>
            <w:tcW w:w="9062" w:type="dxa"/>
          </w:tcPr>
          <w:p w14:paraId="084442CB"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7EE265F0" w14:textId="77777777" w:rsidR="00405B38" w:rsidRDefault="00405B38" w:rsidP="00EE3E7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405B38" w:rsidRPr="00A532E7" w14:paraId="6046719F" w14:textId="77777777" w:rsidTr="0094198B">
        <w:trPr>
          <w:trHeight w:val="58"/>
        </w:trPr>
        <w:tc>
          <w:tcPr>
            <w:tcW w:w="9062" w:type="dxa"/>
            <w:gridSpan w:val="4"/>
          </w:tcPr>
          <w:p w14:paraId="4E6DAB03"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405B38" w14:paraId="7DF0853A" w14:textId="77777777" w:rsidTr="0094198B">
        <w:tc>
          <w:tcPr>
            <w:tcW w:w="2362" w:type="dxa"/>
          </w:tcPr>
          <w:p w14:paraId="0981D14F"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5447706E"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53B116A8"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4BBF1E0C"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Poznámka</w:t>
            </w:r>
          </w:p>
        </w:tc>
      </w:tr>
      <w:tr w:rsidR="00405B38" w14:paraId="0FD33634" w14:textId="77777777" w:rsidTr="0094198B">
        <w:tc>
          <w:tcPr>
            <w:tcW w:w="2362" w:type="dxa"/>
          </w:tcPr>
          <w:p w14:paraId="0F33FE3B" w14:textId="77777777" w:rsidR="00405B38" w:rsidRPr="006F4206" w:rsidRDefault="00405B38" w:rsidP="00EE3E77">
            <w:pPr>
              <w:jc w:val="both"/>
              <w:rPr>
                <w:rFonts w:ascii="Times New Roman" w:hAnsi="Times New Roman" w:cs="Times New Roman"/>
                <w:sz w:val="20"/>
                <w:szCs w:val="20"/>
              </w:rPr>
            </w:pPr>
          </w:p>
        </w:tc>
        <w:tc>
          <w:tcPr>
            <w:tcW w:w="2080" w:type="dxa"/>
          </w:tcPr>
          <w:p w14:paraId="58ACD029" w14:textId="77777777" w:rsidR="00405B38" w:rsidRPr="006F4206" w:rsidRDefault="00405B38" w:rsidP="00EE3E77">
            <w:pPr>
              <w:jc w:val="both"/>
              <w:rPr>
                <w:rFonts w:ascii="Times New Roman" w:hAnsi="Times New Roman" w:cs="Times New Roman"/>
                <w:sz w:val="20"/>
                <w:szCs w:val="20"/>
              </w:rPr>
            </w:pPr>
          </w:p>
        </w:tc>
        <w:tc>
          <w:tcPr>
            <w:tcW w:w="1538" w:type="dxa"/>
          </w:tcPr>
          <w:p w14:paraId="78BA8D9B" w14:textId="77777777" w:rsidR="00405B38" w:rsidRPr="006F4206" w:rsidRDefault="00405B38" w:rsidP="00EE3E77">
            <w:pPr>
              <w:jc w:val="both"/>
              <w:rPr>
                <w:rFonts w:ascii="Times New Roman" w:hAnsi="Times New Roman" w:cs="Times New Roman"/>
                <w:sz w:val="20"/>
                <w:szCs w:val="20"/>
              </w:rPr>
            </w:pPr>
          </w:p>
        </w:tc>
        <w:tc>
          <w:tcPr>
            <w:tcW w:w="3087" w:type="dxa"/>
          </w:tcPr>
          <w:p w14:paraId="27D775E9" w14:textId="77777777" w:rsidR="00405B38" w:rsidRPr="006F4206" w:rsidRDefault="00405B38" w:rsidP="00EE3E77">
            <w:pPr>
              <w:jc w:val="both"/>
              <w:rPr>
                <w:rFonts w:ascii="Times New Roman" w:hAnsi="Times New Roman" w:cs="Times New Roman"/>
                <w:sz w:val="20"/>
                <w:szCs w:val="20"/>
              </w:rPr>
            </w:pPr>
          </w:p>
        </w:tc>
      </w:tr>
      <w:tr w:rsidR="00405B38" w14:paraId="2FC507E4" w14:textId="77777777" w:rsidTr="0094198B">
        <w:tc>
          <w:tcPr>
            <w:tcW w:w="2362" w:type="dxa"/>
          </w:tcPr>
          <w:p w14:paraId="34D3121A" w14:textId="77777777" w:rsidR="00405B38" w:rsidRPr="006F4206" w:rsidRDefault="00405B38" w:rsidP="00EE3E77">
            <w:pPr>
              <w:jc w:val="both"/>
              <w:rPr>
                <w:rFonts w:ascii="Times New Roman" w:hAnsi="Times New Roman" w:cs="Times New Roman"/>
                <w:sz w:val="20"/>
                <w:szCs w:val="20"/>
              </w:rPr>
            </w:pPr>
          </w:p>
        </w:tc>
        <w:tc>
          <w:tcPr>
            <w:tcW w:w="2080" w:type="dxa"/>
          </w:tcPr>
          <w:p w14:paraId="206A458A" w14:textId="77777777" w:rsidR="00405B38" w:rsidRPr="006F4206" w:rsidRDefault="00405B38" w:rsidP="00EE3E77">
            <w:pPr>
              <w:jc w:val="both"/>
              <w:rPr>
                <w:rFonts w:ascii="Times New Roman" w:hAnsi="Times New Roman" w:cs="Times New Roman"/>
                <w:sz w:val="20"/>
                <w:szCs w:val="20"/>
              </w:rPr>
            </w:pPr>
          </w:p>
        </w:tc>
        <w:tc>
          <w:tcPr>
            <w:tcW w:w="1538" w:type="dxa"/>
          </w:tcPr>
          <w:p w14:paraId="27FA8DA9" w14:textId="77777777" w:rsidR="00405B38" w:rsidRPr="006F4206" w:rsidRDefault="00405B38" w:rsidP="00EE3E77">
            <w:pPr>
              <w:jc w:val="both"/>
              <w:rPr>
                <w:rFonts w:ascii="Times New Roman" w:hAnsi="Times New Roman" w:cs="Times New Roman"/>
                <w:sz w:val="20"/>
                <w:szCs w:val="20"/>
              </w:rPr>
            </w:pPr>
          </w:p>
        </w:tc>
        <w:tc>
          <w:tcPr>
            <w:tcW w:w="3087" w:type="dxa"/>
          </w:tcPr>
          <w:p w14:paraId="52194DA8" w14:textId="77777777" w:rsidR="00405B38" w:rsidRPr="006F4206" w:rsidRDefault="00405B38" w:rsidP="00EE3E77">
            <w:pPr>
              <w:jc w:val="both"/>
              <w:rPr>
                <w:rFonts w:ascii="Times New Roman" w:hAnsi="Times New Roman" w:cs="Times New Roman"/>
                <w:sz w:val="20"/>
                <w:szCs w:val="20"/>
              </w:rPr>
            </w:pPr>
          </w:p>
        </w:tc>
      </w:tr>
      <w:tr w:rsidR="00405B38" w14:paraId="0DF49172" w14:textId="77777777" w:rsidTr="0094198B">
        <w:tc>
          <w:tcPr>
            <w:tcW w:w="2362" w:type="dxa"/>
          </w:tcPr>
          <w:p w14:paraId="34CC71D9" w14:textId="77777777" w:rsidR="00405B38" w:rsidRPr="006F4206" w:rsidRDefault="00405B38" w:rsidP="00EE3E77">
            <w:pPr>
              <w:jc w:val="both"/>
              <w:rPr>
                <w:rFonts w:ascii="Times New Roman" w:hAnsi="Times New Roman" w:cs="Times New Roman"/>
                <w:sz w:val="20"/>
                <w:szCs w:val="20"/>
              </w:rPr>
            </w:pPr>
          </w:p>
        </w:tc>
        <w:tc>
          <w:tcPr>
            <w:tcW w:w="2080" w:type="dxa"/>
          </w:tcPr>
          <w:p w14:paraId="22385844" w14:textId="77777777" w:rsidR="00405B38" w:rsidRPr="006F4206" w:rsidRDefault="00405B38" w:rsidP="00EE3E77">
            <w:pPr>
              <w:jc w:val="both"/>
              <w:rPr>
                <w:rFonts w:ascii="Times New Roman" w:hAnsi="Times New Roman" w:cs="Times New Roman"/>
                <w:sz w:val="20"/>
                <w:szCs w:val="20"/>
              </w:rPr>
            </w:pPr>
          </w:p>
        </w:tc>
        <w:tc>
          <w:tcPr>
            <w:tcW w:w="1538" w:type="dxa"/>
          </w:tcPr>
          <w:p w14:paraId="669EF8A6" w14:textId="77777777" w:rsidR="00405B38" w:rsidRPr="006F4206" w:rsidRDefault="00405B38" w:rsidP="00EE3E77">
            <w:pPr>
              <w:jc w:val="both"/>
              <w:rPr>
                <w:rFonts w:ascii="Times New Roman" w:hAnsi="Times New Roman" w:cs="Times New Roman"/>
                <w:sz w:val="20"/>
                <w:szCs w:val="20"/>
              </w:rPr>
            </w:pPr>
          </w:p>
        </w:tc>
        <w:tc>
          <w:tcPr>
            <w:tcW w:w="3087" w:type="dxa"/>
          </w:tcPr>
          <w:p w14:paraId="7BB5F13C" w14:textId="77777777" w:rsidR="00405B38" w:rsidRPr="006F4206" w:rsidRDefault="00405B38" w:rsidP="00EE3E77">
            <w:pPr>
              <w:jc w:val="both"/>
              <w:rPr>
                <w:rFonts w:ascii="Times New Roman" w:hAnsi="Times New Roman" w:cs="Times New Roman"/>
                <w:sz w:val="20"/>
                <w:szCs w:val="20"/>
              </w:rPr>
            </w:pPr>
          </w:p>
        </w:tc>
      </w:tr>
      <w:tr w:rsidR="00405B38" w14:paraId="31CFF554" w14:textId="77777777" w:rsidTr="0094198B">
        <w:tc>
          <w:tcPr>
            <w:tcW w:w="2362" w:type="dxa"/>
          </w:tcPr>
          <w:p w14:paraId="7A7C859F" w14:textId="77777777" w:rsidR="00405B38" w:rsidRPr="006F4206" w:rsidRDefault="00405B38" w:rsidP="00EE3E77">
            <w:pPr>
              <w:jc w:val="both"/>
              <w:rPr>
                <w:rFonts w:ascii="Times New Roman" w:hAnsi="Times New Roman" w:cs="Times New Roman"/>
                <w:sz w:val="20"/>
                <w:szCs w:val="20"/>
              </w:rPr>
            </w:pPr>
          </w:p>
        </w:tc>
        <w:tc>
          <w:tcPr>
            <w:tcW w:w="2080" w:type="dxa"/>
          </w:tcPr>
          <w:p w14:paraId="161F2258" w14:textId="77777777" w:rsidR="00405B38" w:rsidRPr="006F4206" w:rsidRDefault="00405B38" w:rsidP="00EE3E77">
            <w:pPr>
              <w:jc w:val="both"/>
              <w:rPr>
                <w:rFonts w:ascii="Times New Roman" w:hAnsi="Times New Roman" w:cs="Times New Roman"/>
                <w:sz w:val="20"/>
                <w:szCs w:val="20"/>
              </w:rPr>
            </w:pPr>
          </w:p>
        </w:tc>
        <w:tc>
          <w:tcPr>
            <w:tcW w:w="1538" w:type="dxa"/>
          </w:tcPr>
          <w:p w14:paraId="43754DEE" w14:textId="77777777" w:rsidR="00405B38" w:rsidRPr="006F4206" w:rsidRDefault="00405B38" w:rsidP="00EE3E77">
            <w:pPr>
              <w:jc w:val="both"/>
              <w:rPr>
                <w:rFonts w:ascii="Times New Roman" w:hAnsi="Times New Roman" w:cs="Times New Roman"/>
                <w:sz w:val="20"/>
                <w:szCs w:val="20"/>
              </w:rPr>
            </w:pPr>
          </w:p>
        </w:tc>
        <w:tc>
          <w:tcPr>
            <w:tcW w:w="3087" w:type="dxa"/>
          </w:tcPr>
          <w:p w14:paraId="063B73A3" w14:textId="77777777" w:rsidR="00405B38" w:rsidRPr="006F4206" w:rsidRDefault="00405B38" w:rsidP="00EE3E77">
            <w:pPr>
              <w:jc w:val="both"/>
              <w:rPr>
                <w:rFonts w:ascii="Times New Roman" w:hAnsi="Times New Roman" w:cs="Times New Roman"/>
                <w:sz w:val="20"/>
                <w:szCs w:val="20"/>
              </w:rPr>
            </w:pPr>
          </w:p>
        </w:tc>
      </w:tr>
      <w:tr w:rsidR="00405B38" w14:paraId="0CFD00D8" w14:textId="77777777" w:rsidTr="0094198B">
        <w:tc>
          <w:tcPr>
            <w:tcW w:w="2362" w:type="dxa"/>
          </w:tcPr>
          <w:p w14:paraId="12036B70" w14:textId="77777777" w:rsidR="00405B38" w:rsidRPr="006F4206" w:rsidRDefault="00405B38" w:rsidP="00EE3E77">
            <w:pPr>
              <w:jc w:val="both"/>
              <w:rPr>
                <w:rFonts w:ascii="Times New Roman" w:hAnsi="Times New Roman" w:cs="Times New Roman"/>
                <w:sz w:val="20"/>
                <w:szCs w:val="20"/>
              </w:rPr>
            </w:pPr>
          </w:p>
        </w:tc>
        <w:tc>
          <w:tcPr>
            <w:tcW w:w="2080" w:type="dxa"/>
          </w:tcPr>
          <w:p w14:paraId="283D6BF3" w14:textId="77777777" w:rsidR="00405B38" w:rsidRPr="006F4206" w:rsidRDefault="00405B38" w:rsidP="00EE3E77">
            <w:pPr>
              <w:jc w:val="both"/>
              <w:rPr>
                <w:rFonts w:ascii="Times New Roman" w:hAnsi="Times New Roman" w:cs="Times New Roman"/>
                <w:sz w:val="20"/>
                <w:szCs w:val="20"/>
              </w:rPr>
            </w:pPr>
          </w:p>
        </w:tc>
        <w:tc>
          <w:tcPr>
            <w:tcW w:w="1538" w:type="dxa"/>
          </w:tcPr>
          <w:p w14:paraId="57630EF6" w14:textId="77777777" w:rsidR="00405B38" w:rsidRPr="006F4206" w:rsidRDefault="00405B38" w:rsidP="00EE3E77">
            <w:pPr>
              <w:jc w:val="both"/>
              <w:rPr>
                <w:rFonts w:ascii="Times New Roman" w:hAnsi="Times New Roman" w:cs="Times New Roman"/>
                <w:sz w:val="20"/>
                <w:szCs w:val="20"/>
              </w:rPr>
            </w:pPr>
          </w:p>
        </w:tc>
        <w:tc>
          <w:tcPr>
            <w:tcW w:w="3087" w:type="dxa"/>
          </w:tcPr>
          <w:p w14:paraId="0E41CA5D" w14:textId="77777777" w:rsidR="00405B38" w:rsidRPr="006F4206" w:rsidRDefault="00405B38" w:rsidP="00EE3E77">
            <w:pPr>
              <w:jc w:val="both"/>
              <w:rPr>
                <w:rFonts w:ascii="Times New Roman" w:hAnsi="Times New Roman" w:cs="Times New Roman"/>
                <w:sz w:val="20"/>
                <w:szCs w:val="20"/>
              </w:rPr>
            </w:pPr>
          </w:p>
        </w:tc>
      </w:tr>
    </w:tbl>
    <w:p w14:paraId="611614A4" w14:textId="77777777" w:rsidR="00405B38" w:rsidRPr="00A532E7"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05B38" w:rsidRPr="00A532E7" w14:paraId="7ADD31F1" w14:textId="77777777" w:rsidTr="0094198B">
        <w:trPr>
          <w:trHeight w:val="58"/>
        </w:trPr>
        <w:tc>
          <w:tcPr>
            <w:tcW w:w="9062" w:type="dxa"/>
          </w:tcPr>
          <w:p w14:paraId="2722BDEF"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12D1ECA1" w14:textId="77777777" w:rsidR="00405B38"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405B38" w:rsidRPr="00A532E7" w14:paraId="14428E58" w14:textId="77777777" w:rsidTr="0094198B">
        <w:trPr>
          <w:trHeight w:val="58"/>
        </w:trPr>
        <w:tc>
          <w:tcPr>
            <w:tcW w:w="2549" w:type="dxa"/>
          </w:tcPr>
          <w:p w14:paraId="1A6F9C8E"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6D5B2AD"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0F346E71"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97DA57D"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zlá:</w:t>
            </w:r>
          </w:p>
        </w:tc>
      </w:tr>
    </w:tbl>
    <w:p w14:paraId="585B88F4" w14:textId="77777777" w:rsidR="00405B38"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405B38" w:rsidRPr="00A532E7" w14:paraId="3F4DB0C0" w14:textId="77777777" w:rsidTr="0094198B">
        <w:trPr>
          <w:trHeight w:val="58"/>
        </w:trPr>
        <w:tc>
          <w:tcPr>
            <w:tcW w:w="9062" w:type="dxa"/>
            <w:gridSpan w:val="8"/>
          </w:tcPr>
          <w:p w14:paraId="4AA1E151"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405B38" w:rsidRPr="00A532E7" w14:paraId="1BCBE0A3" w14:textId="77777777" w:rsidTr="0094198B">
        <w:trPr>
          <w:trHeight w:val="58"/>
        </w:trPr>
        <w:tc>
          <w:tcPr>
            <w:tcW w:w="1089" w:type="dxa"/>
          </w:tcPr>
          <w:p w14:paraId="228284CD"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42D7827" w14:textId="77777777" w:rsidR="00405B38"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F67352D" w14:textId="77777777" w:rsidR="00405B38" w:rsidRPr="006F4206" w:rsidRDefault="00405B38" w:rsidP="00EE3E77">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156FE45B"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009824D8" w14:textId="77777777" w:rsidR="00405B38" w:rsidRPr="006F4206" w:rsidRDefault="00405B38" w:rsidP="00EE3E77">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67CA2545" w14:textId="77777777" w:rsidR="00405B38" w:rsidRPr="006F4206" w:rsidRDefault="00405B38" w:rsidP="00EE3E7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5104A7C0"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AA45455" w14:textId="77777777" w:rsidR="00405B38"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D4403B7"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454F5E38"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0DE62EA" w14:textId="77777777" w:rsidR="00405B38" w:rsidRPr="006F4206" w:rsidRDefault="00405B38" w:rsidP="00EE3E77">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3E8552F2" w14:textId="77777777" w:rsidR="00405B38" w:rsidRPr="006F4206" w:rsidRDefault="00405B38" w:rsidP="00EE3E7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405B38" w:rsidRPr="00A532E7" w14:paraId="0152F7F8" w14:textId="77777777" w:rsidTr="0094198B">
        <w:trPr>
          <w:trHeight w:val="58"/>
        </w:trPr>
        <w:tc>
          <w:tcPr>
            <w:tcW w:w="1089" w:type="dxa"/>
          </w:tcPr>
          <w:p w14:paraId="77759511" w14:textId="77777777" w:rsidR="00405B38" w:rsidRDefault="00405B38" w:rsidP="00EE3E77">
            <w:pPr>
              <w:jc w:val="both"/>
              <w:rPr>
                <w:rFonts w:ascii="Times New Roman" w:hAnsi="Times New Roman" w:cs="Times New Roman"/>
                <w:sz w:val="20"/>
                <w:szCs w:val="20"/>
              </w:rPr>
            </w:pPr>
          </w:p>
        </w:tc>
        <w:tc>
          <w:tcPr>
            <w:tcW w:w="1505" w:type="dxa"/>
          </w:tcPr>
          <w:p w14:paraId="74E4B4CB" w14:textId="77777777" w:rsidR="00405B38" w:rsidRDefault="00405B38" w:rsidP="00EE3E77">
            <w:pPr>
              <w:jc w:val="both"/>
              <w:rPr>
                <w:rFonts w:ascii="Times New Roman" w:hAnsi="Times New Roman" w:cs="Times New Roman"/>
                <w:sz w:val="20"/>
                <w:szCs w:val="20"/>
              </w:rPr>
            </w:pPr>
          </w:p>
        </w:tc>
        <w:tc>
          <w:tcPr>
            <w:tcW w:w="979" w:type="dxa"/>
          </w:tcPr>
          <w:p w14:paraId="04F8C743" w14:textId="77777777" w:rsidR="00405B38" w:rsidRDefault="00405B38" w:rsidP="00EE3E77">
            <w:pPr>
              <w:jc w:val="both"/>
              <w:rPr>
                <w:rFonts w:ascii="Times New Roman" w:hAnsi="Times New Roman" w:cs="Times New Roman"/>
                <w:sz w:val="20"/>
                <w:szCs w:val="20"/>
              </w:rPr>
            </w:pPr>
          </w:p>
        </w:tc>
        <w:tc>
          <w:tcPr>
            <w:tcW w:w="1073" w:type="dxa"/>
          </w:tcPr>
          <w:p w14:paraId="5700FE06" w14:textId="77777777" w:rsidR="00405B38" w:rsidRPr="006F4206" w:rsidRDefault="00405B38" w:rsidP="00EE3E77">
            <w:pPr>
              <w:autoSpaceDE w:val="0"/>
              <w:autoSpaceDN w:val="0"/>
              <w:adjustRightInd w:val="0"/>
              <w:jc w:val="both"/>
              <w:rPr>
                <w:rFonts w:ascii="Times New Roman" w:hAnsi="Times New Roman" w:cs="Times New Roman"/>
                <w:sz w:val="20"/>
                <w:szCs w:val="20"/>
              </w:rPr>
            </w:pPr>
          </w:p>
        </w:tc>
        <w:tc>
          <w:tcPr>
            <w:tcW w:w="1209" w:type="dxa"/>
          </w:tcPr>
          <w:p w14:paraId="5C1E1E38" w14:textId="77777777" w:rsidR="00405B38" w:rsidRDefault="00405B38" w:rsidP="00EE3E77">
            <w:pPr>
              <w:jc w:val="both"/>
              <w:rPr>
                <w:rFonts w:ascii="Times New Roman" w:hAnsi="Times New Roman" w:cs="Times New Roman"/>
                <w:sz w:val="20"/>
                <w:szCs w:val="20"/>
              </w:rPr>
            </w:pPr>
          </w:p>
        </w:tc>
        <w:tc>
          <w:tcPr>
            <w:tcW w:w="1505" w:type="dxa"/>
          </w:tcPr>
          <w:p w14:paraId="0A7A35B8" w14:textId="77777777" w:rsidR="00405B38" w:rsidRDefault="00405B38" w:rsidP="00EE3E77">
            <w:pPr>
              <w:jc w:val="both"/>
              <w:rPr>
                <w:rFonts w:ascii="Times New Roman" w:hAnsi="Times New Roman" w:cs="Times New Roman"/>
                <w:sz w:val="20"/>
                <w:szCs w:val="20"/>
              </w:rPr>
            </w:pPr>
          </w:p>
        </w:tc>
        <w:tc>
          <w:tcPr>
            <w:tcW w:w="798" w:type="dxa"/>
          </w:tcPr>
          <w:p w14:paraId="0D6B927D" w14:textId="77777777" w:rsidR="00405B38" w:rsidRDefault="00405B38" w:rsidP="00EE3E77">
            <w:pPr>
              <w:jc w:val="both"/>
              <w:rPr>
                <w:rFonts w:ascii="Times New Roman" w:hAnsi="Times New Roman" w:cs="Times New Roman"/>
                <w:sz w:val="20"/>
                <w:szCs w:val="20"/>
              </w:rPr>
            </w:pPr>
          </w:p>
        </w:tc>
        <w:tc>
          <w:tcPr>
            <w:tcW w:w="904" w:type="dxa"/>
          </w:tcPr>
          <w:p w14:paraId="72DF7330" w14:textId="77777777" w:rsidR="00405B38" w:rsidRPr="006F4206" w:rsidRDefault="00405B38" w:rsidP="00EE3E77">
            <w:pPr>
              <w:autoSpaceDE w:val="0"/>
              <w:autoSpaceDN w:val="0"/>
              <w:adjustRightInd w:val="0"/>
              <w:jc w:val="both"/>
              <w:rPr>
                <w:rFonts w:ascii="Times New Roman" w:hAnsi="Times New Roman" w:cs="Times New Roman"/>
                <w:sz w:val="20"/>
                <w:szCs w:val="20"/>
              </w:rPr>
            </w:pPr>
          </w:p>
        </w:tc>
      </w:tr>
      <w:tr w:rsidR="00405B38" w:rsidRPr="00A532E7" w14:paraId="53821597" w14:textId="77777777" w:rsidTr="0094198B">
        <w:trPr>
          <w:trHeight w:val="58"/>
        </w:trPr>
        <w:tc>
          <w:tcPr>
            <w:tcW w:w="1089" w:type="dxa"/>
          </w:tcPr>
          <w:p w14:paraId="66FF9E90" w14:textId="77777777" w:rsidR="00405B38" w:rsidRDefault="00405B38" w:rsidP="00EE3E77">
            <w:pPr>
              <w:jc w:val="both"/>
              <w:rPr>
                <w:rFonts w:ascii="Times New Roman" w:hAnsi="Times New Roman" w:cs="Times New Roman"/>
                <w:sz w:val="20"/>
                <w:szCs w:val="20"/>
              </w:rPr>
            </w:pPr>
          </w:p>
        </w:tc>
        <w:tc>
          <w:tcPr>
            <w:tcW w:w="1505" w:type="dxa"/>
          </w:tcPr>
          <w:p w14:paraId="7772E05D" w14:textId="77777777" w:rsidR="00405B38" w:rsidRDefault="00405B38" w:rsidP="00EE3E77">
            <w:pPr>
              <w:jc w:val="both"/>
              <w:rPr>
                <w:rFonts w:ascii="Times New Roman" w:hAnsi="Times New Roman" w:cs="Times New Roman"/>
                <w:sz w:val="20"/>
                <w:szCs w:val="20"/>
              </w:rPr>
            </w:pPr>
          </w:p>
        </w:tc>
        <w:tc>
          <w:tcPr>
            <w:tcW w:w="979" w:type="dxa"/>
          </w:tcPr>
          <w:p w14:paraId="0D16443A" w14:textId="77777777" w:rsidR="00405B38" w:rsidRDefault="00405B38" w:rsidP="00EE3E77">
            <w:pPr>
              <w:jc w:val="both"/>
              <w:rPr>
                <w:rFonts w:ascii="Times New Roman" w:hAnsi="Times New Roman" w:cs="Times New Roman"/>
                <w:sz w:val="20"/>
                <w:szCs w:val="20"/>
              </w:rPr>
            </w:pPr>
          </w:p>
        </w:tc>
        <w:tc>
          <w:tcPr>
            <w:tcW w:w="1073" w:type="dxa"/>
          </w:tcPr>
          <w:p w14:paraId="2A44230A" w14:textId="77777777" w:rsidR="00405B38" w:rsidRPr="006F4206" w:rsidRDefault="00405B38" w:rsidP="00EE3E77">
            <w:pPr>
              <w:autoSpaceDE w:val="0"/>
              <w:autoSpaceDN w:val="0"/>
              <w:adjustRightInd w:val="0"/>
              <w:jc w:val="both"/>
              <w:rPr>
                <w:rFonts w:ascii="Times New Roman" w:hAnsi="Times New Roman" w:cs="Times New Roman"/>
                <w:sz w:val="20"/>
                <w:szCs w:val="20"/>
              </w:rPr>
            </w:pPr>
          </w:p>
        </w:tc>
        <w:tc>
          <w:tcPr>
            <w:tcW w:w="1209" w:type="dxa"/>
          </w:tcPr>
          <w:p w14:paraId="1300F26E" w14:textId="77777777" w:rsidR="00405B38" w:rsidRDefault="00405B38" w:rsidP="00EE3E77">
            <w:pPr>
              <w:jc w:val="both"/>
              <w:rPr>
                <w:rFonts w:ascii="Times New Roman" w:hAnsi="Times New Roman" w:cs="Times New Roman"/>
                <w:sz w:val="20"/>
                <w:szCs w:val="20"/>
              </w:rPr>
            </w:pPr>
          </w:p>
        </w:tc>
        <w:tc>
          <w:tcPr>
            <w:tcW w:w="1505" w:type="dxa"/>
          </w:tcPr>
          <w:p w14:paraId="2661177E" w14:textId="77777777" w:rsidR="00405B38" w:rsidRDefault="00405B38" w:rsidP="00EE3E77">
            <w:pPr>
              <w:jc w:val="both"/>
              <w:rPr>
                <w:rFonts w:ascii="Times New Roman" w:hAnsi="Times New Roman" w:cs="Times New Roman"/>
                <w:sz w:val="20"/>
                <w:szCs w:val="20"/>
              </w:rPr>
            </w:pPr>
          </w:p>
        </w:tc>
        <w:tc>
          <w:tcPr>
            <w:tcW w:w="798" w:type="dxa"/>
          </w:tcPr>
          <w:p w14:paraId="75CEF2B8" w14:textId="77777777" w:rsidR="00405B38" w:rsidRDefault="00405B38" w:rsidP="00EE3E77">
            <w:pPr>
              <w:jc w:val="both"/>
              <w:rPr>
                <w:rFonts w:ascii="Times New Roman" w:hAnsi="Times New Roman" w:cs="Times New Roman"/>
                <w:sz w:val="20"/>
                <w:szCs w:val="20"/>
              </w:rPr>
            </w:pPr>
          </w:p>
        </w:tc>
        <w:tc>
          <w:tcPr>
            <w:tcW w:w="904" w:type="dxa"/>
          </w:tcPr>
          <w:p w14:paraId="1F4274A8" w14:textId="77777777" w:rsidR="00405B38" w:rsidRPr="006F4206" w:rsidRDefault="00405B38" w:rsidP="00EE3E77">
            <w:pPr>
              <w:autoSpaceDE w:val="0"/>
              <w:autoSpaceDN w:val="0"/>
              <w:adjustRightInd w:val="0"/>
              <w:jc w:val="both"/>
              <w:rPr>
                <w:rFonts w:ascii="Times New Roman" w:hAnsi="Times New Roman" w:cs="Times New Roman"/>
                <w:sz w:val="20"/>
                <w:szCs w:val="20"/>
              </w:rPr>
            </w:pPr>
          </w:p>
        </w:tc>
      </w:tr>
      <w:tr w:rsidR="00405B38" w:rsidRPr="00A532E7" w14:paraId="0F021AFB" w14:textId="77777777" w:rsidTr="0094198B">
        <w:trPr>
          <w:trHeight w:val="58"/>
        </w:trPr>
        <w:tc>
          <w:tcPr>
            <w:tcW w:w="1089" w:type="dxa"/>
          </w:tcPr>
          <w:p w14:paraId="4083236A" w14:textId="77777777" w:rsidR="00405B38" w:rsidRDefault="00405B38" w:rsidP="00EE3E77">
            <w:pPr>
              <w:jc w:val="both"/>
              <w:rPr>
                <w:rFonts w:ascii="Times New Roman" w:hAnsi="Times New Roman" w:cs="Times New Roman"/>
                <w:sz w:val="20"/>
                <w:szCs w:val="20"/>
              </w:rPr>
            </w:pPr>
          </w:p>
        </w:tc>
        <w:tc>
          <w:tcPr>
            <w:tcW w:w="1505" w:type="dxa"/>
          </w:tcPr>
          <w:p w14:paraId="01F26005" w14:textId="77777777" w:rsidR="00405B38" w:rsidRDefault="00405B38" w:rsidP="00EE3E77">
            <w:pPr>
              <w:jc w:val="both"/>
              <w:rPr>
                <w:rFonts w:ascii="Times New Roman" w:hAnsi="Times New Roman" w:cs="Times New Roman"/>
                <w:sz w:val="20"/>
                <w:szCs w:val="20"/>
              </w:rPr>
            </w:pPr>
          </w:p>
        </w:tc>
        <w:tc>
          <w:tcPr>
            <w:tcW w:w="979" w:type="dxa"/>
          </w:tcPr>
          <w:p w14:paraId="4A5A505F" w14:textId="77777777" w:rsidR="00405B38" w:rsidRDefault="00405B38" w:rsidP="00EE3E77">
            <w:pPr>
              <w:jc w:val="both"/>
              <w:rPr>
                <w:rFonts w:ascii="Times New Roman" w:hAnsi="Times New Roman" w:cs="Times New Roman"/>
                <w:sz w:val="20"/>
                <w:szCs w:val="20"/>
              </w:rPr>
            </w:pPr>
          </w:p>
        </w:tc>
        <w:tc>
          <w:tcPr>
            <w:tcW w:w="1073" w:type="dxa"/>
          </w:tcPr>
          <w:p w14:paraId="05CA1AF8" w14:textId="77777777" w:rsidR="00405B38" w:rsidRPr="006F4206" w:rsidRDefault="00405B38" w:rsidP="00EE3E77">
            <w:pPr>
              <w:autoSpaceDE w:val="0"/>
              <w:autoSpaceDN w:val="0"/>
              <w:adjustRightInd w:val="0"/>
              <w:jc w:val="both"/>
              <w:rPr>
                <w:rFonts w:ascii="Times New Roman" w:hAnsi="Times New Roman" w:cs="Times New Roman"/>
                <w:sz w:val="20"/>
                <w:szCs w:val="20"/>
              </w:rPr>
            </w:pPr>
          </w:p>
        </w:tc>
        <w:tc>
          <w:tcPr>
            <w:tcW w:w="1209" w:type="dxa"/>
          </w:tcPr>
          <w:p w14:paraId="35794707" w14:textId="77777777" w:rsidR="00405B38" w:rsidRDefault="00405B38" w:rsidP="00EE3E77">
            <w:pPr>
              <w:jc w:val="both"/>
              <w:rPr>
                <w:rFonts w:ascii="Times New Roman" w:hAnsi="Times New Roman" w:cs="Times New Roman"/>
                <w:sz w:val="20"/>
                <w:szCs w:val="20"/>
              </w:rPr>
            </w:pPr>
          </w:p>
        </w:tc>
        <w:tc>
          <w:tcPr>
            <w:tcW w:w="1505" w:type="dxa"/>
          </w:tcPr>
          <w:p w14:paraId="08A6B475" w14:textId="77777777" w:rsidR="00405B38" w:rsidRDefault="00405B38" w:rsidP="00EE3E77">
            <w:pPr>
              <w:jc w:val="both"/>
              <w:rPr>
                <w:rFonts w:ascii="Times New Roman" w:hAnsi="Times New Roman" w:cs="Times New Roman"/>
                <w:sz w:val="20"/>
                <w:szCs w:val="20"/>
              </w:rPr>
            </w:pPr>
          </w:p>
        </w:tc>
        <w:tc>
          <w:tcPr>
            <w:tcW w:w="798" w:type="dxa"/>
          </w:tcPr>
          <w:p w14:paraId="7E65A8F8" w14:textId="77777777" w:rsidR="00405B38" w:rsidRDefault="00405B38" w:rsidP="00EE3E77">
            <w:pPr>
              <w:jc w:val="both"/>
              <w:rPr>
                <w:rFonts w:ascii="Times New Roman" w:hAnsi="Times New Roman" w:cs="Times New Roman"/>
                <w:sz w:val="20"/>
                <w:szCs w:val="20"/>
              </w:rPr>
            </w:pPr>
          </w:p>
        </w:tc>
        <w:tc>
          <w:tcPr>
            <w:tcW w:w="904" w:type="dxa"/>
          </w:tcPr>
          <w:p w14:paraId="1D102257" w14:textId="77777777" w:rsidR="00405B38" w:rsidRPr="006F4206" w:rsidRDefault="00405B38" w:rsidP="00EE3E77">
            <w:pPr>
              <w:autoSpaceDE w:val="0"/>
              <w:autoSpaceDN w:val="0"/>
              <w:adjustRightInd w:val="0"/>
              <w:jc w:val="both"/>
              <w:rPr>
                <w:rFonts w:ascii="Times New Roman" w:hAnsi="Times New Roman" w:cs="Times New Roman"/>
                <w:sz w:val="20"/>
                <w:szCs w:val="20"/>
              </w:rPr>
            </w:pPr>
          </w:p>
        </w:tc>
      </w:tr>
    </w:tbl>
    <w:p w14:paraId="5ED1CB93" w14:textId="77777777" w:rsidR="00405B38"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405B38" w:rsidRPr="00A532E7" w14:paraId="0FEB4147" w14:textId="77777777" w:rsidTr="0094198B">
        <w:trPr>
          <w:trHeight w:val="58"/>
        </w:trPr>
        <w:tc>
          <w:tcPr>
            <w:tcW w:w="2549" w:type="dxa"/>
          </w:tcPr>
          <w:p w14:paraId="317BAFAE"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10F618D"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61E5907"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054A56A9"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zlé:</w:t>
            </w:r>
          </w:p>
        </w:tc>
      </w:tr>
    </w:tbl>
    <w:p w14:paraId="4F33F6E4" w14:textId="77777777" w:rsidR="00405B38"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405B38" w:rsidRPr="00A532E7" w14:paraId="49B8EAC2" w14:textId="77777777" w:rsidTr="0094198B">
        <w:trPr>
          <w:trHeight w:val="58"/>
        </w:trPr>
        <w:tc>
          <w:tcPr>
            <w:tcW w:w="2549" w:type="dxa"/>
          </w:tcPr>
          <w:p w14:paraId="17936837" w14:textId="77777777" w:rsidR="00405B38" w:rsidRPr="00A532E7" w:rsidRDefault="00405B38" w:rsidP="00EE3E77">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D11C23A"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D54E00B"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3C23EFF2"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zlá:</w:t>
            </w:r>
          </w:p>
        </w:tc>
      </w:tr>
    </w:tbl>
    <w:p w14:paraId="5612F821" w14:textId="77777777" w:rsidR="00405B38" w:rsidRPr="00A532E7"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05B38" w:rsidRPr="00A532E7" w14:paraId="361AA726" w14:textId="77777777" w:rsidTr="0094198B">
        <w:trPr>
          <w:trHeight w:val="58"/>
        </w:trPr>
        <w:tc>
          <w:tcPr>
            <w:tcW w:w="9062" w:type="dxa"/>
          </w:tcPr>
          <w:p w14:paraId="30C5FA28"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405B38" w:rsidRPr="00A532E7" w14:paraId="7299AB2A" w14:textId="77777777" w:rsidTr="0094198B">
        <w:trPr>
          <w:trHeight w:val="58"/>
        </w:trPr>
        <w:tc>
          <w:tcPr>
            <w:tcW w:w="9062" w:type="dxa"/>
          </w:tcPr>
          <w:p w14:paraId="378B35BF" w14:textId="77777777" w:rsidR="00405B38" w:rsidRDefault="00405B38" w:rsidP="00EE3E77">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C484EBD" w14:textId="77777777" w:rsidR="00405B38" w:rsidRPr="00A532E7" w:rsidRDefault="00405B38" w:rsidP="00EE3E7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05B38" w:rsidRPr="00A532E7" w14:paraId="4B9115D9" w14:textId="77777777" w:rsidTr="0094198B">
        <w:trPr>
          <w:trHeight w:val="58"/>
        </w:trPr>
        <w:tc>
          <w:tcPr>
            <w:tcW w:w="9062" w:type="dxa"/>
          </w:tcPr>
          <w:p w14:paraId="4D017277" w14:textId="77777777" w:rsidR="00405B38" w:rsidRPr="006F4206" w:rsidRDefault="00405B38" w:rsidP="00EE3E77">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41C68289" w14:textId="77777777" w:rsidR="00D3004B" w:rsidRDefault="00D3004B" w:rsidP="00EE3E77">
      <w:pPr>
        <w:jc w:val="both"/>
      </w:pPr>
    </w:p>
    <w:p w14:paraId="778A89EC" w14:textId="77777777" w:rsidR="00D3004B" w:rsidRDefault="00D3004B" w:rsidP="00EE3E7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18DA1FDE" w14:textId="77777777" w:rsidR="00D3004B" w:rsidRDefault="00D3004B" w:rsidP="00EE3E77">
      <w:pPr>
        <w:jc w:val="both"/>
      </w:pPr>
    </w:p>
    <w:p w14:paraId="0D353923" w14:textId="5BDEFD98" w:rsidR="00CC6D1E" w:rsidRDefault="00CC6D1E" w:rsidP="00EE3E77">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EE3E77">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EE3E77">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EE3E77">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EE3E77">
      <w:pPr>
        <w:spacing w:after="0" w:line="240" w:lineRule="auto"/>
        <w:jc w:val="both"/>
        <w:rPr>
          <w:rFonts w:ascii="Times New Roman" w:hAnsi="Times New Roman" w:cs="Times New Roman"/>
          <w:sz w:val="10"/>
          <w:szCs w:val="10"/>
        </w:rPr>
      </w:pPr>
    </w:p>
    <w:p w14:paraId="5F9FAD53" w14:textId="012815B7" w:rsidR="00A532E7" w:rsidRDefault="00E14F6B" w:rsidP="00EE3E7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7B84E7EE" w14:textId="77777777" w:rsidR="00185CAD" w:rsidRDefault="00185CAD" w:rsidP="00185CA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EE3E77">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EE3E7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EE3E77">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EE3E77">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EE3E77">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EE3E77">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EE3E77">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EE3E7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EE3E77">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EE3E77">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EE3E77">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D3004B" w:rsidRPr="005579C1" w14:paraId="1FF31156"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4D22EE" w14:textId="77777777" w:rsidR="00D3004B" w:rsidRPr="005579C1" w:rsidRDefault="00D3004B" w:rsidP="00EE3E77">
            <w:pPr>
              <w:spacing w:after="0" w:line="240" w:lineRule="auto"/>
              <w:jc w:val="both"/>
              <w:rPr>
                <w:rFonts w:ascii="Times New Roman" w:eastAsia="Times New Roman" w:hAnsi="Times New Roman" w:cs="Times New Roman"/>
                <w:b/>
                <w:bCs/>
                <w:sz w:val="20"/>
                <w:szCs w:val="20"/>
                <w:lang w:eastAsia="sk-SK"/>
              </w:rPr>
            </w:pPr>
            <w:bookmarkStart w:id="5"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2B420CD5" w14:textId="77777777" w:rsidR="00D3004B" w:rsidRPr="005579C1" w:rsidRDefault="00D3004B" w:rsidP="00EE3E77">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D3004B" w:rsidRPr="005579C1" w14:paraId="2DD636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CCE6F"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79B84905"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D3004B" w:rsidRPr="005579C1" w14:paraId="4A77A5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D9B3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5376DA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D3004B" w:rsidRPr="005579C1" w14:paraId="40F178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6FB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51839B8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D3004B" w:rsidRPr="005579C1" w14:paraId="62FEC1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13D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66BC5B1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D3004B" w:rsidRPr="005579C1" w14:paraId="5A3883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2C81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CD2B36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D3004B" w:rsidRPr="005579C1" w14:paraId="729613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166B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D6E11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D3004B" w:rsidRPr="005579C1" w14:paraId="4BA538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0AD3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7B23B9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D3004B" w:rsidRPr="005579C1" w14:paraId="7936FE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8491A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24D4225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D3004B" w:rsidRPr="005579C1" w14:paraId="519AFA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B224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ABF8D4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D3004B" w:rsidRPr="005579C1" w14:paraId="471BCE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771C0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17B6D4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D3004B" w:rsidRPr="005579C1" w14:paraId="7F9039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CA133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334F2D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D3004B" w:rsidRPr="005579C1" w14:paraId="4FFE29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2F73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603EF4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D3004B" w:rsidRPr="005579C1" w14:paraId="17AE6E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7946B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1B9AAB6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D3004B" w:rsidRPr="005579C1" w14:paraId="36AA66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F724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C2F891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D3004B" w:rsidRPr="005579C1" w14:paraId="41FCE4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4030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6065F1D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D3004B" w:rsidRPr="005579C1" w14:paraId="7E12B6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CE8A0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1793042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D3004B" w:rsidRPr="005579C1" w14:paraId="0C3A2C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F94C7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2CF69EE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D3004B" w:rsidRPr="005579C1" w14:paraId="70DF90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63F4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675D10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D3004B" w:rsidRPr="005579C1" w14:paraId="7AADA2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515A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7D0D1A0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D3004B" w:rsidRPr="005579C1" w14:paraId="74A5E6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35F7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1DB2EFC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D3004B" w:rsidRPr="005579C1" w14:paraId="1E589F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955A0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4BABF16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D3004B" w:rsidRPr="005579C1" w14:paraId="216297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0F1E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E7DF66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D3004B" w:rsidRPr="005579C1" w14:paraId="3AC864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A7C9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A9A414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D3004B" w:rsidRPr="005579C1" w14:paraId="3A22DC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4B1E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318D15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D3004B" w:rsidRPr="005579C1" w14:paraId="207AA9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B5C6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FC5C09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D3004B" w:rsidRPr="005579C1" w14:paraId="2FD38C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BA719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37A4295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D3004B" w:rsidRPr="005579C1" w14:paraId="267C87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B4BD4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6DCE82C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D3004B" w:rsidRPr="005579C1" w14:paraId="6537CE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5419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5191E62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D3004B" w:rsidRPr="005579C1" w14:paraId="62162E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627E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6C35AC0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D3004B" w:rsidRPr="005579C1" w14:paraId="084F62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3DBC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3143924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D3004B" w:rsidRPr="005579C1" w14:paraId="26F4AD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7236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23664F1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D3004B" w:rsidRPr="005579C1" w14:paraId="26EA1A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B49FA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35E623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D3004B" w:rsidRPr="005579C1" w14:paraId="62CD2B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19BA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48E51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D3004B" w:rsidRPr="005579C1" w14:paraId="23361E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1DD11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6EC52E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D3004B" w:rsidRPr="005579C1" w14:paraId="6748AA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283E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08CACDD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D3004B" w:rsidRPr="005579C1" w14:paraId="017F2B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707C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2DB12FB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D3004B" w:rsidRPr="005579C1" w14:paraId="3F3415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BD990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2A3565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D3004B" w:rsidRPr="005579C1" w14:paraId="6A87DA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C489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9E969A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D3004B" w:rsidRPr="005579C1" w14:paraId="33A788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FEDD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1B40EC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D3004B" w:rsidRPr="005579C1" w14:paraId="1002B9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2447D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3E5BFF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D3004B" w:rsidRPr="005579C1" w14:paraId="4E0726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C019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22F5E2B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D3004B" w:rsidRPr="005579C1" w14:paraId="626DB0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61F90"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A058FE3"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D3004B" w:rsidRPr="005579C1" w14:paraId="0AAB18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FC80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97A0F5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D3004B" w:rsidRPr="005579C1" w14:paraId="6162D4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F8FA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7B96C0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D3004B" w:rsidRPr="005579C1" w14:paraId="033A9A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887B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BCB59A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D3004B" w:rsidRPr="005579C1" w14:paraId="220729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6DA1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255AA8B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D3004B" w:rsidRPr="005579C1" w14:paraId="4B064F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3F0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68CAE6D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D3004B" w:rsidRPr="005579C1" w14:paraId="610E82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3202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35A39EC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D3004B" w:rsidRPr="005579C1" w14:paraId="5C80E1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3EBD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56A5D1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D3004B" w:rsidRPr="005579C1" w14:paraId="396345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61E37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15FF5B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D3004B" w:rsidRPr="005579C1" w14:paraId="172600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2EF8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45BF72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D3004B" w:rsidRPr="005579C1" w14:paraId="4F142B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E9D90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1373C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D3004B" w:rsidRPr="005579C1" w14:paraId="4586BD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4EA2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2A276CD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D3004B" w:rsidRPr="005579C1" w14:paraId="1C8BD9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17685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6609AF0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D3004B" w:rsidRPr="005579C1" w14:paraId="5692DA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EC9B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69FE29B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D3004B" w:rsidRPr="005579C1" w14:paraId="2D6DB9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9E5B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744F9E0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D3004B" w:rsidRPr="005579C1" w14:paraId="2CF8E6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E9A4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44F2AD8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D3004B" w:rsidRPr="005579C1" w14:paraId="5E6C32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ADB2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1276461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D3004B" w:rsidRPr="005579C1" w14:paraId="5B0064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DE320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22315E6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D3004B" w:rsidRPr="005579C1" w14:paraId="1EDD0F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9617F"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1DBE0BF2"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D3004B" w:rsidRPr="005579C1" w14:paraId="1FAC7F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260F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D6D92F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D3004B" w:rsidRPr="005579C1" w14:paraId="71D0B5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3D84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DDD674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D3004B" w:rsidRPr="005579C1" w14:paraId="04EF00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97F3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321DB8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D3004B" w:rsidRPr="005579C1" w14:paraId="3C4F04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480B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41FA59A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D3004B" w:rsidRPr="005579C1" w14:paraId="7C1758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7F07C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2A5AE53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D3004B" w:rsidRPr="005579C1" w14:paraId="4AEC4D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ED09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1B84A64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D3004B" w:rsidRPr="005579C1" w14:paraId="4C9855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B172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563B15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D3004B" w:rsidRPr="005579C1" w14:paraId="1F19D7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175D2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1A5DE4A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D3004B" w:rsidRPr="005579C1" w14:paraId="5645BF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BD54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711F08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D3004B" w:rsidRPr="005579C1" w14:paraId="1BE750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4CFF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B3A053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D3004B" w:rsidRPr="005579C1" w14:paraId="48BDDF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A7FA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0BFECAF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D3004B" w:rsidRPr="005579C1" w14:paraId="506B79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2D01F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4B21F6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D3004B" w:rsidRPr="005579C1" w14:paraId="719F26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919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6A203BB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D3004B" w:rsidRPr="005579C1" w14:paraId="1D8DF4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A0927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081EB83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D3004B" w:rsidRPr="005579C1" w14:paraId="3E6535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B405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010F2E0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D3004B" w:rsidRPr="005579C1" w14:paraId="45221F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83E9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C15A3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D3004B" w:rsidRPr="005579C1" w14:paraId="77B891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84B1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29D5520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D3004B" w:rsidRPr="005579C1" w14:paraId="208FE9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B3268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39DAF90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D3004B" w:rsidRPr="005579C1" w14:paraId="223EA1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8D45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9C6949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D3004B" w:rsidRPr="005579C1" w14:paraId="5733AA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7F44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4724509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D3004B" w:rsidRPr="005579C1" w14:paraId="39F442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6E30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12E0178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D3004B" w:rsidRPr="005579C1" w14:paraId="3E0F36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6969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79BC0B6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D3004B" w:rsidRPr="005579C1" w14:paraId="3C2C48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7A34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1C6079C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D3004B" w:rsidRPr="005579C1" w14:paraId="006960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D4068"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07FC983F"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D3004B" w:rsidRPr="005579C1" w14:paraId="67A23B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B2C5D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165C227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D3004B" w:rsidRPr="005579C1" w14:paraId="407E0D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BAB9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6751999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D3004B" w:rsidRPr="005579C1" w14:paraId="765EE3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3D55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5FAC770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D3004B" w:rsidRPr="005579C1" w14:paraId="7CD9EB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55A89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3E311AB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D3004B" w:rsidRPr="005579C1" w14:paraId="4188CB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974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6A32FFB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D3004B" w:rsidRPr="005579C1" w14:paraId="23F81A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C538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61DE57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D3004B" w:rsidRPr="005579C1" w14:paraId="7659F4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E79E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4666F1E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D3004B" w:rsidRPr="005579C1" w14:paraId="507499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BDC2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203947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D3004B" w:rsidRPr="005579C1" w14:paraId="2430E5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3CCB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5811212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D3004B" w:rsidRPr="005579C1" w14:paraId="21B8A6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36C6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4F91A6C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D3004B" w:rsidRPr="005579C1" w14:paraId="62DFDD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CE95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CEFB42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D3004B" w:rsidRPr="005579C1" w14:paraId="14EA35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0042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4FEB67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D3004B" w:rsidRPr="005579C1" w14:paraId="764DE9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F949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08C485C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D3004B" w:rsidRPr="005579C1" w14:paraId="2F493C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7BAD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198D5A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D3004B" w:rsidRPr="005579C1" w14:paraId="4ABFF6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B391C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2EECBA9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D3004B" w:rsidRPr="005579C1" w14:paraId="1BCC44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AC65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847211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D3004B" w:rsidRPr="005579C1" w14:paraId="1C7EC8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D76C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071E58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D3004B" w:rsidRPr="005579C1" w14:paraId="665274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159C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686E30C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D3004B" w:rsidRPr="005579C1" w14:paraId="016EF8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69D0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9D3123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D3004B" w:rsidRPr="005579C1" w14:paraId="5B4169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231F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35B426C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D3004B" w:rsidRPr="005579C1" w14:paraId="7DB509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44E5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29BE1EE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D3004B" w:rsidRPr="005579C1" w14:paraId="2DE092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B43F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537AECF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D3004B" w:rsidRPr="005579C1" w14:paraId="24ACB3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B2E0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401D09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D3004B" w:rsidRPr="005579C1" w14:paraId="14BAC8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0FD9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73EE36D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D3004B" w:rsidRPr="005579C1" w14:paraId="3E020E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9DD8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617419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D3004B" w:rsidRPr="005579C1" w14:paraId="3BBACA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00772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5CE797E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D3004B" w:rsidRPr="005579C1" w14:paraId="34D938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3198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426F03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D3004B" w:rsidRPr="005579C1" w14:paraId="439FA4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3C98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56660E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D3004B" w:rsidRPr="005579C1" w14:paraId="74ED3C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66754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BADC86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D3004B" w:rsidRPr="005579C1" w14:paraId="513627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99B3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334F20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D3004B" w:rsidRPr="005579C1" w14:paraId="5215D9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CDA9C"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D7B6672"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D3004B" w:rsidRPr="005579C1" w14:paraId="4BBC75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EF59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F3051B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D3004B" w:rsidRPr="005579C1" w14:paraId="0816CA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E72D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1789448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D3004B" w:rsidRPr="005579C1" w14:paraId="37CBFC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ED5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A25662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D3004B" w:rsidRPr="005579C1" w14:paraId="0F9999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4F07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17D98A4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D3004B" w:rsidRPr="005579C1" w14:paraId="0DFB54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6BFC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2218016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D3004B" w:rsidRPr="005579C1" w14:paraId="0C5563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ECD69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01F0C22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D3004B" w:rsidRPr="005579C1" w14:paraId="741EB8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3FB7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739347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D3004B" w:rsidRPr="005579C1" w14:paraId="7D89BC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2A67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FDA1CA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D3004B" w:rsidRPr="005579C1" w14:paraId="58ECE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F126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4B10A73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D3004B" w:rsidRPr="005579C1" w14:paraId="2378D4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8F37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C61800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D3004B" w:rsidRPr="005579C1" w14:paraId="346B3F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E8BB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44F2DF3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D3004B" w:rsidRPr="005579C1" w14:paraId="13DACA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7B02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3713F64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D3004B" w:rsidRPr="005579C1" w14:paraId="260322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81EE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25E6E59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D3004B" w:rsidRPr="005579C1" w14:paraId="7B7528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564FF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746A00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D3004B" w:rsidRPr="005579C1" w14:paraId="15CB41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8F0EF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33EA8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D3004B" w:rsidRPr="005579C1" w14:paraId="15078D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744C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7906CD8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D3004B" w:rsidRPr="005579C1" w14:paraId="6E4F92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10A1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1ACD40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D3004B" w:rsidRPr="005579C1" w14:paraId="685347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6204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34D19BD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D3004B" w:rsidRPr="005579C1" w14:paraId="348EB7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F6DAD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62355F1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D3004B" w:rsidRPr="005579C1" w14:paraId="386EDC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451C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2662D41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D3004B" w:rsidRPr="005579C1" w14:paraId="6D5A83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867C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2D81F32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D3004B" w:rsidRPr="005579C1" w14:paraId="5686EE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4450D"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5B9DE03"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D3004B" w:rsidRPr="005579C1" w14:paraId="06FC2D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D4E4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2960F0A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D3004B" w:rsidRPr="005579C1" w14:paraId="57ECD7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964C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4D4B2C3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D3004B" w:rsidRPr="005579C1" w14:paraId="5BE2F0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1DFEC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7DC3CE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D3004B" w:rsidRPr="005579C1" w14:paraId="6552D5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1F12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8CCD6A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D3004B" w:rsidRPr="005579C1" w14:paraId="42910E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74DD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FD17C0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D3004B" w:rsidRPr="005579C1" w14:paraId="445247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B016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59D10FA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D3004B" w:rsidRPr="005579C1" w14:paraId="5CC69C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1687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C61535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D3004B" w:rsidRPr="005579C1" w14:paraId="445D77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7E062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5FBF2E3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D3004B" w:rsidRPr="005579C1" w14:paraId="50784B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9BE4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0C63F5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D3004B" w:rsidRPr="005579C1" w14:paraId="0C5E2B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7A9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0522352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D3004B" w:rsidRPr="005579C1" w14:paraId="1346C3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B7C3E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BE2B50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D3004B" w:rsidRPr="005579C1" w14:paraId="119957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C7D58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958755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D3004B" w:rsidRPr="005579C1" w14:paraId="423D6B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E0A9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75791C3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D3004B" w:rsidRPr="005579C1" w14:paraId="3A3B4D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43034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AE1F9D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D3004B" w:rsidRPr="005579C1" w14:paraId="755C68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4AC5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69F4F4B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D3004B" w:rsidRPr="005579C1" w14:paraId="5E0BCF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09D9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7F4A3CC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D3004B" w:rsidRPr="005579C1" w14:paraId="799D50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DF10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B83C80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D3004B" w:rsidRPr="005579C1" w14:paraId="0844AA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482E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4ED8CE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D3004B" w:rsidRPr="005579C1" w14:paraId="2AA0BE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FDB7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BA3EBF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D3004B" w:rsidRPr="005579C1" w14:paraId="6213D8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A79F3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094A89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D3004B" w:rsidRPr="005579C1" w14:paraId="279EB9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51D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DF553D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D3004B" w:rsidRPr="005579C1" w14:paraId="28F245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B8F2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0BF60D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D3004B" w:rsidRPr="005579C1" w14:paraId="79B041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512CF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5235EC1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D3004B" w:rsidRPr="005579C1" w14:paraId="757A04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D51AB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7F6F8CD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D3004B" w:rsidRPr="005579C1" w14:paraId="788944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5C11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E9EAE1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D3004B" w:rsidRPr="005579C1" w14:paraId="17ACFE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5950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0233C8D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D3004B" w:rsidRPr="005579C1" w14:paraId="1EE46E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6B48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067F31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D3004B" w:rsidRPr="005579C1" w14:paraId="2D6364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98F9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E869DE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D3004B" w:rsidRPr="005579C1" w14:paraId="07736D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70F5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7EE3E27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D3004B" w:rsidRPr="005579C1" w14:paraId="16BD44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447C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5AB2C1A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D3004B" w:rsidRPr="005579C1" w14:paraId="68F3F4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F9818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7FEAACC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D3004B" w:rsidRPr="005579C1" w14:paraId="0600C6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E7D21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6572F3D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D3004B" w:rsidRPr="005579C1" w14:paraId="68E0FA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C0B10"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701532E"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D3004B" w:rsidRPr="005579C1" w14:paraId="111429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65F0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178C46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D3004B" w:rsidRPr="005579C1" w14:paraId="4A602B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B35F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0AD28C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D3004B" w:rsidRPr="005579C1" w14:paraId="7ED311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66F63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7003A8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D3004B" w:rsidRPr="005579C1" w14:paraId="6F6848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9E93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885C87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D3004B" w:rsidRPr="005579C1" w14:paraId="4A9902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F703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15A0884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D3004B" w:rsidRPr="005579C1" w14:paraId="177386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6B7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BB986C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D3004B" w:rsidRPr="005579C1" w14:paraId="1323FA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189D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E4188A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D3004B" w:rsidRPr="005579C1" w14:paraId="0A4103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6BB2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28561A7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D3004B" w:rsidRPr="005579C1" w14:paraId="3AAE9C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68DC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6EB447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D3004B" w:rsidRPr="005579C1" w14:paraId="0C0840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B17F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F932BE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D3004B" w:rsidRPr="005579C1" w14:paraId="6E5A0E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1D9F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6334742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D3004B" w:rsidRPr="005579C1" w14:paraId="1D2297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EC60F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A5154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D3004B" w:rsidRPr="005579C1" w14:paraId="49232A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113E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578FF7D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D3004B" w:rsidRPr="005579C1" w14:paraId="7D6233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10AB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59D5E29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D3004B" w:rsidRPr="005579C1" w14:paraId="7E5BBB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F0A1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8123A8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D3004B" w:rsidRPr="005579C1" w14:paraId="0E405C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6965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F01AC6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D3004B" w:rsidRPr="005579C1" w14:paraId="1FCA2F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AE18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61B48F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D3004B" w:rsidRPr="005579C1" w14:paraId="284463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4759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69FB73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D3004B" w:rsidRPr="005579C1" w14:paraId="6C3479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B859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92FDCB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D3004B" w:rsidRPr="005579C1" w14:paraId="10C45D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2FD04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29572F7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D3004B" w:rsidRPr="005579C1" w14:paraId="5A87B5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BCC2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0913E01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D3004B" w:rsidRPr="005579C1" w14:paraId="300D0C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0761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7AFF528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D3004B" w:rsidRPr="005579C1" w14:paraId="31E47C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C214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23B6ABA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D3004B" w:rsidRPr="005579C1" w14:paraId="0F6E1A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D18B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B296E0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D3004B" w:rsidRPr="005579C1" w14:paraId="281B9C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D1BD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221DCA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D3004B" w:rsidRPr="005579C1" w14:paraId="0CEE5E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1411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C0BD4C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D3004B" w:rsidRPr="005579C1" w14:paraId="3FA4CE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207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7601D71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D3004B" w:rsidRPr="005579C1" w14:paraId="6695DC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8423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C31339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D3004B" w:rsidRPr="005579C1" w14:paraId="232AC4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E217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5095F02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D3004B" w:rsidRPr="005579C1" w14:paraId="561415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38B3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7AC0EB6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D3004B" w:rsidRPr="005579C1" w14:paraId="711A27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B00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646AD27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D3004B" w:rsidRPr="005579C1" w14:paraId="35CF3B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F2EF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B6AA88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D3004B" w:rsidRPr="005579C1" w14:paraId="294AEA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33006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1A31AE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D3004B" w:rsidRPr="005579C1" w14:paraId="5B73EA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AC16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F794C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D3004B" w:rsidRPr="005579C1" w14:paraId="54096E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B780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4C68301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D3004B" w:rsidRPr="005579C1" w14:paraId="2B2DC6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DE21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4336DFA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D3004B" w:rsidRPr="005579C1" w14:paraId="5985E8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5D08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5DEC9E6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D3004B" w:rsidRPr="005579C1" w14:paraId="770BD3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40E55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31AA8DB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D3004B" w:rsidRPr="005579C1" w14:paraId="0B0E0A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C218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0031A18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D3004B" w:rsidRPr="005579C1" w14:paraId="789971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F66B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4804BB7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D3004B" w:rsidRPr="005579C1" w14:paraId="6CA2D0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06D6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72922BA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D3004B" w:rsidRPr="005579C1" w14:paraId="30FEBD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549B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058FD6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D3004B" w:rsidRPr="005579C1" w14:paraId="672970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C60EB7"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42F5700"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D3004B" w:rsidRPr="005579C1" w14:paraId="65C7F0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3350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0A5DAC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D3004B" w:rsidRPr="005579C1" w14:paraId="08F718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0169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7B4E614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D3004B" w:rsidRPr="005579C1" w14:paraId="466AB8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77486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1D2242D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D3004B" w:rsidRPr="005579C1" w14:paraId="41C466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523E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27E490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D3004B" w:rsidRPr="005579C1" w14:paraId="6058A0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3486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611E3EB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D3004B" w:rsidRPr="005579C1" w14:paraId="39F221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0063E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01050DE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D3004B" w:rsidRPr="005579C1" w14:paraId="15EBCD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6E89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5344EAA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D3004B" w:rsidRPr="005579C1" w14:paraId="678473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2B51D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22EFE08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D3004B" w:rsidRPr="005579C1" w14:paraId="3F35AA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44708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F9DAE5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D3004B" w:rsidRPr="005579C1" w14:paraId="1C7BBF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27B3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39E56F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D3004B" w:rsidRPr="005579C1" w14:paraId="1FC193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0878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C3CB39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D3004B" w:rsidRPr="005579C1" w14:paraId="43D870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2B5D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6015EAA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D3004B" w:rsidRPr="005579C1" w14:paraId="0565E8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091D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0C735C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D3004B" w:rsidRPr="005579C1" w14:paraId="10162B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0C51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19E5631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D3004B" w:rsidRPr="005579C1" w14:paraId="7C21B7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94E95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14C8F31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D3004B" w:rsidRPr="005579C1" w14:paraId="163EB7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872C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BD8C65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D3004B" w:rsidRPr="005579C1" w14:paraId="27A0C2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1FE66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05D7172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D3004B" w:rsidRPr="005579C1" w14:paraId="248337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C1E6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C383CD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D3004B" w:rsidRPr="005579C1" w14:paraId="6F3863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EEA4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621F17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D3004B" w:rsidRPr="005579C1" w14:paraId="4B5CCD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3867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768AF16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D3004B" w:rsidRPr="005579C1" w14:paraId="0E8B1A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36E9A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FAF2E2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D3004B" w:rsidRPr="005579C1" w14:paraId="4F0C57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F71D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F0E9F9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D3004B" w:rsidRPr="005579C1" w14:paraId="5449C0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354C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4574D9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D3004B" w:rsidRPr="005579C1" w14:paraId="05E87D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7D062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362872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D3004B" w:rsidRPr="005579C1" w14:paraId="0951E6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1BA8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5CD200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D3004B" w:rsidRPr="005579C1" w14:paraId="5DB42B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6E32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144210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D3004B" w:rsidRPr="005579C1" w14:paraId="755D28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2FCB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1605BE2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D3004B" w:rsidRPr="005579C1" w14:paraId="1EF1B3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DF4A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0B0020A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D3004B" w:rsidRPr="005579C1" w14:paraId="5FD907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B951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551348B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D3004B" w:rsidRPr="005579C1" w14:paraId="3965DD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DC2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3EE6DAD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D3004B" w:rsidRPr="005579C1" w14:paraId="23689A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FB7CD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31F1C6E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D3004B" w:rsidRPr="005579C1" w14:paraId="334338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0D795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42F45A9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D3004B" w:rsidRPr="005579C1" w14:paraId="4855D6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89FF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757C9B1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D3004B" w:rsidRPr="005579C1" w14:paraId="46070E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1D31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010C0AC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D3004B" w:rsidRPr="005579C1" w14:paraId="22CFC5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B4B4B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A84C6E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D3004B" w:rsidRPr="005579C1" w14:paraId="0D620C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A6F1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7B4C7C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D3004B" w:rsidRPr="005579C1" w14:paraId="5E9F5E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FA5E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2DB357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D3004B" w:rsidRPr="005579C1" w14:paraId="7D5830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9B5A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60BAE7B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D3004B" w:rsidRPr="005579C1" w14:paraId="13A780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1E97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077814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D3004B" w:rsidRPr="005579C1" w14:paraId="3DB826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F2A97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75C5F1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D3004B" w:rsidRPr="005579C1" w14:paraId="14BE0F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3A58F"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2E34AEB"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D3004B" w:rsidRPr="005579C1" w14:paraId="09FA88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F5F0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D9CF89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D3004B" w:rsidRPr="005579C1" w14:paraId="07320D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31F7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54BA393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D3004B" w:rsidRPr="005579C1" w14:paraId="1F9DBA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376B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F5F21B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D3004B" w:rsidRPr="005579C1" w14:paraId="10EA2D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F8857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9258EF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D3004B" w:rsidRPr="005579C1" w14:paraId="4E0A39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3BDF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5FB8A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D3004B" w:rsidRPr="005579C1" w14:paraId="2952DA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6AA46"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26FF404F"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D3004B" w:rsidRPr="005579C1" w14:paraId="5A3902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8FD61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2B14DB9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D3004B" w:rsidRPr="005579C1" w14:paraId="381078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9302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958A07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D3004B" w:rsidRPr="005579C1" w14:paraId="1BB94B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88D7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0B8C70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D3004B" w:rsidRPr="005579C1" w14:paraId="112BFD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EE77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3B53994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D3004B" w:rsidRPr="005579C1" w14:paraId="75F2C0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1A69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D51609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D3004B" w:rsidRPr="005579C1" w14:paraId="4AD10F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3FB0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0581421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D3004B" w:rsidRPr="005579C1" w14:paraId="02EA15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B1D0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63D5249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D3004B" w:rsidRPr="005579C1" w14:paraId="779D28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418BE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2A24E2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D3004B" w:rsidRPr="005579C1" w14:paraId="203C7B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5AE6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37A06B2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D3004B" w:rsidRPr="005579C1" w14:paraId="666E4A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356F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73D518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D3004B" w:rsidRPr="005579C1" w14:paraId="0FF6F4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4322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D75EC4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D3004B" w:rsidRPr="005579C1" w14:paraId="39B1F5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BEB1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447987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D3004B" w:rsidRPr="005579C1" w14:paraId="6BEF8A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ADCD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5097D5B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D3004B" w:rsidRPr="005579C1" w14:paraId="27CEF5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5BED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EC7F35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D3004B" w:rsidRPr="005579C1" w14:paraId="426081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D23B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811150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D3004B" w:rsidRPr="005579C1" w14:paraId="2D390A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C162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66CBA2F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D3004B" w:rsidRPr="005579C1" w14:paraId="416717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67A3D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3063D3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D3004B" w:rsidRPr="005579C1" w14:paraId="3C443C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FFED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1FAFF48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D3004B" w:rsidRPr="005579C1" w14:paraId="3E3216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65EF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536464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D3004B" w:rsidRPr="005579C1" w14:paraId="0349B5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9A473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13AA31E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D3004B" w:rsidRPr="005579C1" w14:paraId="41F7CA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D15E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19FE0AF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D3004B" w:rsidRPr="005579C1" w14:paraId="6EE5F5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1939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AF89E8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D3004B" w:rsidRPr="005579C1" w14:paraId="7F0D18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5881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A43331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D3004B" w:rsidRPr="005579C1" w14:paraId="72DD8C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BA4E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0672882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D3004B" w:rsidRPr="005579C1" w14:paraId="4A625E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2A4B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3B55170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D3004B" w:rsidRPr="005579C1" w14:paraId="463226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CF923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8281EC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D3004B" w:rsidRPr="005579C1" w14:paraId="67C816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A34B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FF5E7B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D3004B" w:rsidRPr="005579C1" w14:paraId="63119E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4FCD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7A351FC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D3004B" w:rsidRPr="005579C1" w14:paraId="15588E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9256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21CC90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D3004B" w:rsidRPr="005579C1" w14:paraId="4BBEA8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3012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686026D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D3004B" w:rsidRPr="005579C1" w14:paraId="31EB2E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A642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CF0835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D3004B" w:rsidRPr="005579C1" w14:paraId="559C8A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13D1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15A0D1C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D3004B" w:rsidRPr="005579C1" w14:paraId="364142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9579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CF24B5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D3004B" w:rsidRPr="005579C1" w14:paraId="15194F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D093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0947732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D3004B" w:rsidRPr="005579C1" w14:paraId="73A2C6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8C6A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6BAB44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D3004B" w:rsidRPr="005579C1" w14:paraId="1C6C80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F14C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5FECD9C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D3004B" w:rsidRPr="005579C1" w14:paraId="536754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CEE2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7E991F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D3004B" w:rsidRPr="005579C1" w14:paraId="67817D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15A7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0974D6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D3004B" w:rsidRPr="005579C1" w14:paraId="2592B5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A54A4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791E96F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D3004B" w:rsidRPr="005579C1" w14:paraId="32B153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A65D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F00F48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D3004B" w:rsidRPr="005579C1" w14:paraId="488616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BB61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8B5FBB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D3004B" w:rsidRPr="005579C1" w14:paraId="118BE6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11FC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0CDC85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D3004B" w:rsidRPr="005579C1" w14:paraId="10811A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7899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F36B31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D3004B" w:rsidRPr="005579C1" w14:paraId="4E0E81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5F94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2C8025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D3004B" w:rsidRPr="005579C1" w14:paraId="0FCA0A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220B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242DE57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D3004B" w:rsidRPr="005579C1" w14:paraId="7BCF14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10607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05158F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D3004B" w:rsidRPr="005579C1" w14:paraId="0D1DD1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5586F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626E4A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D3004B" w:rsidRPr="005579C1" w14:paraId="7B329C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8581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72901A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D3004B" w:rsidRPr="005579C1" w14:paraId="541CFF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517B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415AD15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D3004B" w:rsidRPr="005579C1" w14:paraId="7D2B98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17FC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E0FBF5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D3004B" w:rsidRPr="005579C1" w14:paraId="564754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F01A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F6EBCA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D3004B" w:rsidRPr="005579C1" w14:paraId="610AA4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B5E2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CD7E21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D3004B" w:rsidRPr="005579C1" w14:paraId="748609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677A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60A4F0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D3004B" w:rsidRPr="005579C1" w14:paraId="7EE3C4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1C8F1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43AA7F5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D3004B" w:rsidRPr="005579C1" w14:paraId="36D208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8278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1F41B53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D3004B" w:rsidRPr="005579C1" w14:paraId="4CE3D4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93671A"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BE720D8"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D3004B" w:rsidRPr="005579C1" w14:paraId="2C8732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B86F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61559D7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D3004B" w:rsidRPr="005579C1" w14:paraId="1DBC10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B4C86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777E5E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D3004B" w:rsidRPr="005579C1" w14:paraId="7AA91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1D9C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71CDAE6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D3004B" w:rsidRPr="005579C1" w14:paraId="401E81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7450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8BEF08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D3004B" w:rsidRPr="005579C1" w14:paraId="1ACE79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C1A5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73C993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D3004B" w:rsidRPr="005579C1" w14:paraId="3F3920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F1EE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2522B2F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D3004B" w:rsidRPr="005579C1" w14:paraId="130E6E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97F62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19CAC5A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D3004B" w:rsidRPr="005579C1" w14:paraId="648AA0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944E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7D95527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D3004B" w:rsidRPr="005579C1" w14:paraId="061171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33FBB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264D7F1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D3004B" w:rsidRPr="005579C1" w14:paraId="01BC1E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455E7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0E44D56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D3004B" w:rsidRPr="005579C1" w14:paraId="639B20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E9CF1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2CB9811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D3004B" w:rsidRPr="005579C1" w14:paraId="0502A6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62A3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25FD646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D3004B" w:rsidRPr="005579C1" w14:paraId="02BBEB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BA74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792104A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D3004B" w:rsidRPr="005579C1" w14:paraId="3EFC3D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D65D2"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A4833E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D3004B" w:rsidRPr="005579C1" w14:paraId="3C1BB9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1FDD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2C044D7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D3004B" w:rsidRPr="005579C1" w14:paraId="3289CD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CA88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2AF9219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D3004B" w:rsidRPr="005579C1" w14:paraId="3E1F25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EBF0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441393F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D3004B" w:rsidRPr="005579C1" w14:paraId="4D975A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7D5C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7DD0C80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D3004B" w:rsidRPr="005579C1" w14:paraId="7A410B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E976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7B2325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D3004B" w:rsidRPr="005579C1" w14:paraId="5BAEF4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91DB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1D6E22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D3004B" w:rsidRPr="005579C1" w14:paraId="2EA737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7155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35B3FB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D3004B" w:rsidRPr="005579C1" w14:paraId="03DAAC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8612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2253CC8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D3004B" w:rsidRPr="005579C1" w14:paraId="14413F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769B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E10595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D3004B" w:rsidRPr="005579C1" w14:paraId="0469AD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178E5"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2F7B8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D3004B" w:rsidRPr="005579C1" w14:paraId="03DB49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42D9AE"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50A5CDF6"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D3004B" w:rsidRPr="005579C1" w14:paraId="46C0B9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AC46B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220FE1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D3004B" w:rsidRPr="005579C1" w14:paraId="5C19FA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ABB52A"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851FB1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D3004B" w:rsidRPr="005579C1" w14:paraId="1650C7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D7CE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799CFAD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D3004B" w:rsidRPr="005579C1" w14:paraId="739550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FF840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C78DBC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D3004B" w:rsidRPr="005579C1" w14:paraId="68554C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A39D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498E35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D3004B" w:rsidRPr="005579C1" w14:paraId="4F6F45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3CB0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2E71665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D3004B" w:rsidRPr="005579C1" w14:paraId="15EC10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C0DD4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3F5C0A3"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D3004B" w:rsidRPr="005579C1" w14:paraId="552FA9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52E4B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31C066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D3004B" w:rsidRPr="005579C1" w14:paraId="5E942D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8BBFD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C4B449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D3004B" w:rsidRPr="005579C1" w14:paraId="39FD85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F3D6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1333818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D3004B" w:rsidRPr="005579C1" w14:paraId="650514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13E42"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3AEE5A25"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D3004B" w:rsidRPr="005579C1" w14:paraId="4BFD77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F5C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29E8331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D3004B" w:rsidRPr="005579C1" w14:paraId="782887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61B9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11EE25B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D3004B" w:rsidRPr="005579C1" w14:paraId="7F9CFA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8429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7A508F7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D3004B" w:rsidRPr="005579C1" w14:paraId="499014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9A5F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72A1F06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D3004B" w:rsidRPr="005579C1" w14:paraId="36BC9C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E78B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241AE47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D3004B" w:rsidRPr="005579C1" w14:paraId="3D8575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DDF4A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A00D8AE"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D3004B" w:rsidRPr="005579C1" w14:paraId="09378A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6586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427B249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D3004B" w:rsidRPr="005579C1" w14:paraId="1DDD99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07BF8"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D609916"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D3004B" w:rsidRPr="005579C1" w14:paraId="52E24E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7C93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32005C51"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D3004B" w:rsidRPr="005579C1" w14:paraId="307691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EAF58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26DABC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D3004B" w:rsidRPr="005579C1" w14:paraId="75DA98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A447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37E20B5C"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D3004B" w:rsidRPr="005579C1" w14:paraId="3096D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2A66F"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7257E270"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D3004B" w:rsidRPr="005579C1" w14:paraId="56B4A8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74E94"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D0E3FDB"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D3004B" w:rsidRPr="005579C1" w14:paraId="207083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A440D"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E01A6FF"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D3004B" w:rsidRPr="005579C1" w14:paraId="2ADE32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6FFE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4B44D64D"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D3004B" w:rsidRPr="005579C1" w14:paraId="318BF1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21D87"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8737CE9" w14:textId="77777777" w:rsidR="00D3004B" w:rsidRPr="005579C1" w:rsidRDefault="00D3004B" w:rsidP="00EE3E7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D3004B" w:rsidRPr="005579C1" w14:paraId="640BF7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C35D6D"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1E407CC" w14:textId="77777777" w:rsidR="00D3004B" w:rsidRPr="005579C1" w:rsidRDefault="00D3004B" w:rsidP="00EE3E7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5"/>
    </w:tbl>
    <w:p w14:paraId="36DDD7A2" w14:textId="77777777" w:rsidR="001777B6" w:rsidRPr="003418B9" w:rsidRDefault="001777B6" w:rsidP="00EE3E77">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1B36"/>
    <w:rsid w:val="00044774"/>
    <w:rsid w:val="00051DD4"/>
    <w:rsid w:val="00064A28"/>
    <w:rsid w:val="000B0820"/>
    <w:rsid w:val="000D1B15"/>
    <w:rsid w:val="00117719"/>
    <w:rsid w:val="00131B86"/>
    <w:rsid w:val="0013284E"/>
    <w:rsid w:val="00137E72"/>
    <w:rsid w:val="00143A47"/>
    <w:rsid w:val="00146D63"/>
    <w:rsid w:val="00160484"/>
    <w:rsid w:val="0016677B"/>
    <w:rsid w:val="001723F0"/>
    <w:rsid w:val="00172BA5"/>
    <w:rsid w:val="001777B6"/>
    <w:rsid w:val="00185CAD"/>
    <w:rsid w:val="001869F0"/>
    <w:rsid w:val="00187BED"/>
    <w:rsid w:val="00187ED0"/>
    <w:rsid w:val="00191601"/>
    <w:rsid w:val="001A4034"/>
    <w:rsid w:val="001E42DA"/>
    <w:rsid w:val="001E7E01"/>
    <w:rsid w:val="001F3D0E"/>
    <w:rsid w:val="0022574A"/>
    <w:rsid w:val="0023401F"/>
    <w:rsid w:val="00236C11"/>
    <w:rsid w:val="0024460F"/>
    <w:rsid w:val="002B3AC3"/>
    <w:rsid w:val="002B3CBE"/>
    <w:rsid w:val="002C372A"/>
    <w:rsid w:val="002C3E5D"/>
    <w:rsid w:val="002D1CDE"/>
    <w:rsid w:val="002E3FB7"/>
    <w:rsid w:val="002E5F13"/>
    <w:rsid w:val="003002E5"/>
    <w:rsid w:val="00327199"/>
    <w:rsid w:val="00333693"/>
    <w:rsid w:val="003418B9"/>
    <w:rsid w:val="0035067C"/>
    <w:rsid w:val="00370E7F"/>
    <w:rsid w:val="00381380"/>
    <w:rsid w:val="00382BE9"/>
    <w:rsid w:val="003865C4"/>
    <w:rsid w:val="003A3EEC"/>
    <w:rsid w:val="003C113D"/>
    <w:rsid w:val="003D0280"/>
    <w:rsid w:val="003D3DEC"/>
    <w:rsid w:val="003E6F26"/>
    <w:rsid w:val="00400EE6"/>
    <w:rsid w:val="00405B38"/>
    <w:rsid w:val="00422A26"/>
    <w:rsid w:val="0047206B"/>
    <w:rsid w:val="00472296"/>
    <w:rsid w:val="00494945"/>
    <w:rsid w:val="00496769"/>
    <w:rsid w:val="00497C9D"/>
    <w:rsid w:val="004A4A2F"/>
    <w:rsid w:val="004D5BA1"/>
    <w:rsid w:val="004E1D69"/>
    <w:rsid w:val="00530606"/>
    <w:rsid w:val="00543DC0"/>
    <w:rsid w:val="00551407"/>
    <w:rsid w:val="00552F32"/>
    <w:rsid w:val="005579C1"/>
    <w:rsid w:val="005656A6"/>
    <w:rsid w:val="005673D8"/>
    <w:rsid w:val="00592819"/>
    <w:rsid w:val="005A1EA2"/>
    <w:rsid w:val="005B0BBD"/>
    <w:rsid w:val="005B6F79"/>
    <w:rsid w:val="005C0085"/>
    <w:rsid w:val="00601E65"/>
    <w:rsid w:val="006049D2"/>
    <w:rsid w:val="00604FD6"/>
    <w:rsid w:val="006266DF"/>
    <w:rsid w:val="006528CD"/>
    <w:rsid w:val="00653089"/>
    <w:rsid w:val="006562B5"/>
    <w:rsid w:val="006B42B3"/>
    <w:rsid w:val="006C0C59"/>
    <w:rsid w:val="006F2193"/>
    <w:rsid w:val="006F4206"/>
    <w:rsid w:val="007242F0"/>
    <w:rsid w:val="00736E1F"/>
    <w:rsid w:val="00744D48"/>
    <w:rsid w:val="0075437D"/>
    <w:rsid w:val="00765379"/>
    <w:rsid w:val="0077644B"/>
    <w:rsid w:val="00783F81"/>
    <w:rsid w:val="00784652"/>
    <w:rsid w:val="007A61A0"/>
    <w:rsid w:val="007B42D6"/>
    <w:rsid w:val="007B5560"/>
    <w:rsid w:val="007C2B88"/>
    <w:rsid w:val="007D6D77"/>
    <w:rsid w:val="007E12AC"/>
    <w:rsid w:val="00802D70"/>
    <w:rsid w:val="008045C6"/>
    <w:rsid w:val="00850786"/>
    <w:rsid w:val="00862570"/>
    <w:rsid w:val="008707EC"/>
    <w:rsid w:val="008716F6"/>
    <w:rsid w:val="00887DC7"/>
    <w:rsid w:val="008910DE"/>
    <w:rsid w:val="008D0C49"/>
    <w:rsid w:val="009134C2"/>
    <w:rsid w:val="00925002"/>
    <w:rsid w:val="009306A6"/>
    <w:rsid w:val="0093293D"/>
    <w:rsid w:val="00963070"/>
    <w:rsid w:val="00974A7A"/>
    <w:rsid w:val="00986B38"/>
    <w:rsid w:val="00993652"/>
    <w:rsid w:val="00997C4C"/>
    <w:rsid w:val="009A672C"/>
    <w:rsid w:val="009F5CBF"/>
    <w:rsid w:val="00A33322"/>
    <w:rsid w:val="00A50F4D"/>
    <w:rsid w:val="00A532E7"/>
    <w:rsid w:val="00A65F5F"/>
    <w:rsid w:val="00A674DC"/>
    <w:rsid w:val="00A76BE7"/>
    <w:rsid w:val="00A802AB"/>
    <w:rsid w:val="00A93122"/>
    <w:rsid w:val="00A9378F"/>
    <w:rsid w:val="00AB79D4"/>
    <w:rsid w:val="00AC4334"/>
    <w:rsid w:val="00AC797D"/>
    <w:rsid w:val="00AF229B"/>
    <w:rsid w:val="00B05C6B"/>
    <w:rsid w:val="00B24D45"/>
    <w:rsid w:val="00B42B31"/>
    <w:rsid w:val="00B625C5"/>
    <w:rsid w:val="00B8440B"/>
    <w:rsid w:val="00B870BA"/>
    <w:rsid w:val="00BB5EA2"/>
    <w:rsid w:val="00BC38DB"/>
    <w:rsid w:val="00BE0960"/>
    <w:rsid w:val="00C03F3B"/>
    <w:rsid w:val="00C10E2A"/>
    <w:rsid w:val="00C2175C"/>
    <w:rsid w:val="00C37E2F"/>
    <w:rsid w:val="00C60E91"/>
    <w:rsid w:val="00C96FBB"/>
    <w:rsid w:val="00CA5256"/>
    <w:rsid w:val="00CA7444"/>
    <w:rsid w:val="00CB65D1"/>
    <w:rsid w:val="00CC6D1E"/>
    <w:rsid w:val="00CE122D"/>
    <w:rsid w:val="00CF378B"/>
    <w:rsid w:val="00D26D5A"/>
    <w:rsid w:val="00D3004B"/>
    <w:rsid w:val="00D41550"/>
    <w:rsid w:val="00D46083"/>
    <w:rsid w:val="00D77E32"/>
    <w:rsid w:val="00D82C73"/>
    <w:rsid w:val="00D85B9F"/>
    <w:rsid w:val="00D939AA"/>
    <w:rsid w:val="00DA11E2"/>
    <w:rsid w:val="00DB0DB1"/>
    <w:rsid w:val="00DC1EC7"/>
    <w:rsid w:val="00DF5DBF"/>
    <w:rsid w:val="00DF79D0"/>
    <w:rsid w:val="00E0643A"/>
    <w:rsid w:val="00E14F6B"/>
    <w:rsid w:val="00E57BC9"/>
    <w:rsid w:val="00E63021"/>
    <w:rsid w:val="00E733E2"/>
    <w:rsid w:val="00E97D15"/>
    <w:rsid w:val="00EB04A3"/>
    <w:rsid w:val="00EB4EA7"/>
    <w:rsid w:val="00EB6DAD"/>
    <w:rsid w:val="00EE3E77"/>
    <w:rsid w:val="00F04467"/>
    <w:rsid w:val="00F07976"/>
    <w:rsid w:val="00F17C65"/>
    <w:rsid w:val="00F35D2B"/>
    <w:rsid w:val="00F84AA2"/>
    <w:rsid w:val="00FD5452"/>
    <w:rsid w:val="00FF038D"/>
    <w:rsid w:val="00FF102B"/>
    <w:rsid w:val="00FF552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17309A4-4E8A-493C-B828-C03B7531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D3004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3Char">
    <w:name w:val="Nadpis 3 Char"/>
    <w:basedOn w:val="Predvolenpsmoodseku"/>
    <w:link w:val="Nadpis3"/>
    <w:uiPriority w:val="9"/>
    <w:rsid w:val="00D3004B"/>
    <w:rPr>
      <w:rFonts w:asciiTheme="majorHAnsi" w:eastAsiaTheme="majorEastAsia" w:hAnsiTheme="majorHAnsi" w:cstheme="majorBidi"/>
      <w:color w:val="1F3763" w:themeColor="accent1" w:themeShade="7F"/>
      <w:sz w:val="24"/>
      <w:szCs w:val="24"/>
    </w:rPr>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23405395">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C5%A0peci%C3%A1lne:Kni%C5%BEn%C3%A9Zdroje/80-224-0714-3" TargetMode="External"/><Relationship Id="rId5" Type="http://schemas.openxmlformats.org/officeDocument/2006/relationships/webSettings" Target="webSettings.xml"/><Relationship Id="rId10" Type="http://schemas.openxmlformats.org/officeDocument/2006/relationships/hyperlink" Target="https://sk.wikipedia.org/wiki/VEDA,_vydavate%C4%BEstvo_Slovenskej_akad%C3%A9mie_vied" TargetMode="External"/><Relationship Id="rId4" Type="http://schemas.openxmlformats.org/officeDocument/2006/relationships/settings" Target="settings.xml"/><Relationship Id="rId9" Type="http://schemas.openxmlformats.org/officeDocument/2006/relationships/hyperlink" Target="http://www.sopsr.sk/natura/dokumenty/art_12_conservation_status_birds_2008_2012.pdf"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47F0C6-B081-4846-813E-15EE2E90BC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5517</Words>
  <Characters>31449</Characters>
  <Application>Microsoft Office Word</Application>
  <DocSecurity>0</DocSecurity>
  <Lines>262</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12</cp:revision>
  <dcterms:created xsi:type="dcterms:W3CDTF">2022-01-27T11:03:00Z</dcterms:created>
  <dcterms:modified xsi:type="dcterms:W3CDTF">2022-02-09T07:37:00Z</dcterms:modified>
</cp:coreProperties>
</file>