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08122C30" w:rsidR="003E6F26" w:rsidRPr="00D82C73" w:rsidRDefault="003E6F26" w:rsidP="005D14D6">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proofErr w:type="spellStart"/>
      <w:r w:rsidR="009D2D44">
        <w:rPr>
          <w:rFonts w:ascii="Times New Roman" w:hAnsi="Times New Roman" w:cs="Times New Roman"/>
          <w:b/>
          <w:bCs/>
          <w:sz w:val="26"/>
          <w:szCs w:val="26"/>
        </w:rPr>
        <w:t>orliaka</w:t>
      </w:r>
      <w:proofErr w:type="spellEnd"/>
      <w:r w:rsidR="009D2D44">
        <w:rPr>
          <w:rFonts w:ascii="Times New Roman" w:hAnsi="Times New Roman" w:cs="Times New Roman"/>
          <w:b/>
          <w:bCs/>
          <w:sz w:val="26"/>
          <w:szCs w:val="26"/>
        </w:rPr>
        <w:t xml:space="preserve"> morského</w:t>
      </w:r>
      <w:r w:rsidR="004D53C1">
        <w:rPr>
          <w:rFonts w:ascii="Times New Roman" w:hAnsi="Times New Roman" w:cs="Times New Roman"/>
          <w:b/>
          <w:bCs/>
          <w:sz w:val="26"/>
          <w:szCs w:val="26"/>
        </w:rPr>
        <w:t xml:space="preserve"> (</w:t>
      </w:r>
      <w:proofErr w:type="spellStart"/>
      <w:r w:rsidR="009D2D44">
        <w:rPr>
          <w:rFonts w:ascii="Times New Roman" w:hAnsi="Times New Roman" w:cs="Times New Roman"/>
          <w:b/>
          <w:bCs/>
          <w:i/>
          <w:sz w:val="26"/>
          <w:szCs w:val="26"/>
        </w:rPr>
        <w:t>Haliaeetus</w:t>
      </w:r>
      <w:proofErr w:type="spellEnd"/>
      <w:r w:rsidR="009D2D44">
        <w:rPr>
          <w:rFonts w:ascii="Times New Roman" w:hAnsi="Times New Roman" w:cs="Times New Roman"/>
          <w:b/>
          <w:bCs/>
          <w:i/>
          <w:sz w:val="26"/>
          <w:szCs w:val="26"/>
        </w:rPr>
        <w:t xml:space="preserve"> </w:t>
      </w:r>
      <w:proofErr w:type="spellStart"/>
      <w:r w:rsidR="009D2D44">
        <w:rPr>
          <w:rFonts w:ascii="Times New Roman" w:hAnsi="Times New Roman" w:cs="Times New Roman"/>
          <w:b/>
          <w:bCs/>
          <w:i/>
          <w:sz w:val="26"/>
          <w:szCs w:val="26"/>
        </w:rPr>
        <w:t>albicilla</w:t>
      </w:r>
      <w:proofErr w:type="spellEnd"/>
      <w:r w:rsidR="004D53C1">
        <w:rPr>
          <w:rFonts w:ascii="Times New Roman" w:hAnsi="Times New Roman" w:cs="Times New Roman"/>
          <w:b/>
          <w:bCs/>
          <w:sz w:val="26"/>
          <w:szCs w:val="26"/>
        </w:rPr>
        <w:t>)</w:t>
      </w:r>
    </w:p>
    <w:p w14:paraId="4762B977" w14:textId="77777777" w:rsidR="003E6F26" w:rsidRDefault="003E6F26" w:rsidP="005D14D6">
      <w:pPr>
        <w:autoSpaceDE w:val="0"/>
        <w:autoSpaceDN w:val="0"/>
        <w:adjustRightInd w:val="0"/>
        <w:spacing w:after="0" w:line="240" w:lineRule="auto"/>
        <w:jc w:val="both"/>
        <w:rPr>
          <w:rFonts w:ascii="Times New Roman" w:hAnsi="Times New Roman" w:cs="Times New Roman"/>
          <w:sz w:val="24"/>
          <w:szCs w:val="24"/>
        </w:rPr>
      </w:pPr>
    </w:p>
    <w:p w14:paraId="627F79DC" w14:textId="5D1C6BB6" w:rsidR="003E6F26" w:rsidRPr="00D82C73" w:rsidRDefault="003E6F26" w:rsidP="005D14D6">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322A3B">
        <w:rPr>
          <w:rFonts w:ascii="Times New Roman" w:hAnsi="Times New Roman" w:cs="Times New Roman"/>
          <w:sz w:val="24"/>
          <w:szCs w:val="24"/>
          <w:u w:val="single"/>
        </w:rPr>
        <w:t xml:space="preserve">Jozef </w:t>
      </w:r>
      <w:proofErr w:type="spellStart"/>
      <w:r w:rsidR="00322A3B">
        <w:rPr>
          <w:rFonts w:ascii="Times New Roman" w:hAnsi="Times New Roman" w:cs="Times New Roman"/>
          <w:sz w:val="24"/>
          <w:szCs w:val="24"/>
          <w:u w:val="single"/>
        </w:rPr>
        <w:t>Chavko</w:t>
      </w:r>
      <w:proofErr w:type="spellEnd"/>
      <w:r w:rsidR="00FA31ED">
        <w:rPr>
          <w:rFonts w:ascii="Times New Roman" w:hAnsi="Times New Roman" w:cs="Times New Roman"/>
          <w:sz w:val="24"/>
          <w:szCs w:val="24"/>
          <w:u w:val="single"/>
        </w:rPr>
        <w:t xml:space="preserve"> </w:t>
      </w:r>
    </w:p>
    <w:p w14:paraId="436FA0C2" w14:textId="77777777" w:rsidR="00A87D0A" w:rsidRDefault="00A87D0A" w:rsidP="00A87D0A">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33938DAA" w14:textId="77777777" w:rsidR="000E1931" w:rsidRDefault="000E1931" w:rsidP="000E1931">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4EFCFE3C" w14:textId="5AB22F3F" w:rsidR="00A61ED8" w:rsidRDefault="00A61ED8" w:rsidP="005D14D6">
      <w:pPr>
        <w:autoSpaceDE w:val="0"/>
        <w:autoSpaceDN w:val="0"/>
        <w:adjustRightInd w:val="0"/>
        <w:spacing w:after="0" w:line="240" w:lineRule="auto"/>
        <w:jc w:val="both"/>
        <w:rPr>
          <w:rFonts w:ascii="Times New Roman" w:hAnsi="Times New Roman" w:cs="Times New Roman"/>
          <w:sz w:val="24"/>
          <w:szCs w:val="24"/>
        </w:rPr>
      </w:pPr>
    </w:p>
    <w:p w14:paraId="00CB57E3" w14:textId="77777777" w:rsidR="00A61ED8" w:rsidRDefault="00A61ED8" w:rsidP="005D14D6">
      <w:pPr>
        <w:autoSpaceDE w:val="0"/>
        <w:autoSpaceDN w:val="0"/>
        <w:adjustRightInd w:val="0"/>
        <w:spacing w:after="0" w:line="240" w:lineRule="auto"/>
        <w:jc w:val="both"/>
        <w:rPr>
          <w:rFonts w:ascii="Times New Roman" w:hAnsi="Times New Roman" w:cs="Times New Roman"/>
          <w:sz w:val="24"/>
          <w:szCs w:val="24"/>
        </w:rPr>
      </w:pPr>
    </w:p>
    <w:p w14:paraId="28CEBBD1" w14:textId="38C1A9E2" w:rsidR="00A61ED8" w:rsidRDefault="00A61ED8" w:rsidP="005D14D6">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A40A6B">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0DAF2DB6" w14:textId="7DE62C2D" w:rsidR="00A40A6B" w:rsidRPr="00775422" w:rsidRDefault="00A40A6B" w:rsidP="005D14D6">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w:t>
      </w:r>
      <w:r w:rsidR="00912903">
        <w:rPr>
          <w:rFonts w:ascii="Times New Roman" w:hAnsi="Times New Roman" w:cs="Times New Roman"/>
          <w:sz w:val="24"/>
          <w:szCs w:val="24"/>
        </w:rPr>
        <w:t xml:space="preserve">bodovou metódou </w:t>
      </w:r>
      <w:r w:rsidRPr="00775422">
        <w:rPr>
          <w:rFonts w:ascii="Times New Roman" w:hAnsi="Times New Roman" w:cs="Times New Roman"/>
          <w:sz w:val="24"/>
          <w:szCs w:val="24"/>
        </w:rPr>
        <w:t xml:space="preserve">vo vybraných polygónoch v čase od 9:00 do 17:00 (Obr.1), pričom na 1 bode sa vtáky sčítavajú a zaznamenávajú </w:t>
      </w:r>
      <w:r w:rsidR="00F80699">
        <w:rPr>
          <w:rFonts w:ascii="Times New Roman" w:hAnsi="Times New Roman" w:cs="Times New Roman"/>
          <w:sz w:val="24"/>
          <w:szCs w:val="24"/>
        </w:rPr>
        <w:t>3</w:t>
      </w:r>
      <w:r w:rsidRPr="00775422">
        <w:rPr>
          <w:rFonts w:ascii="Times New Roman" w:hAnsi="Times New Roman" w:cs="Times New Roman"/>
          <w:sz w:val="24"/>
          <w:szCs w:val="24"/>
        </w:rPr>
        <w:t> hodin</w:t>
      </w:r>
      <w:r w:rsidR="00F80699">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w:t>
      </w:r>
      <w:r w:rsidR="00912903">
        <w:rPr>
          <w:rFonts w:ascii="Times New Roman" w:hAnsi="Times New Roman" w:cs="Times New Roman"/>
          <w:sz w:val="24"/>
          <w:szCs w:val="24"/>
        </w:rPr>
        <w:t>i</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14795BF6" w14:textId="77777777" w:rsidR="00A40A6B" w:rsidRPr="00775422" w:rsidRDefault="00A40A6B" w:rsidP="005D14D6">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Pri kontrolách za predpokladu naplnenia zákonných podmienok a dostatočnej skúsenosti možno využívať na kontrolu a dokumentáciu aj </w:t>
      </w:r>
      <w:proofErr w:type="spellStart"/>
      <w:r w:rsidRPr="00775422">
        <w:rPr>
          <w:rFonts w:ascii="Times New Roman" w:hAnsi="Times New Roman" w:cs="Times New Roman"/>
          <w:sz w:val="24"/>
          <w:szCs w:val="24"/>
        </w:rPr>
        <w:t>dron</w:t>
      </w:r>
      <w:proofErr w:type="spellEnd"/>
      <w:r w:rsidRPr="00775422">
        <w:rPr>
          <w:rFonts w:ascii="Times New Roman" w:hAnsi="Times New Roman" w:cs="Times New Roman"/>
          <w:sz w:val="24"/>
          <w:szCs w:val="24"/>
        </w:rPr>
        <w:t>.</w:t>
      </w:r>
    </w:p>
    <w:p w14:paraId="1F31E66F" w14:textId="6BDE9488" w:rsidR="0075437D" w:rsidRPr="004D5BA1" w:rsidRDefault="0075437D" w:rsidP="005D14D6">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3453D35B" w14:textId="77777777" w:rsidR="00F80699" w:rsidRDefault="00A40A6B" w:rsidP="005D14D6">
      <w:pPr>
        <w:jc w:val="both"/>
        <w:rPr>
          <w:rFonts w:ascii="Times New Roman" w:hAnsi="Times New Roman" w:cs="Times New Roman"/>
          <w:sz w:val="24"/>
          <w:szCs w:val="24"/>
        </w:rPr>
      </w:pPr>
      <w:r w:rsidRPr="00F35D2B">
        <w:rPr>
          <w:rFonts w:ascii="Times New Roman" w:hAnsi="Times New Roman" w:cs="Times New Roman"/>
          <w:sz w:val="24"/>
          <w:szCs w:val="24"/>
        </w:rPr>
        <w:t>Na vybran</w:t>
      </w:r>
      <w:r>
        <w:rPr>
          <w:rFonts w:ascii="Times New Roman" w:hAnsi="Times New Roman" w:cs="Times New Roman"/>
          <w:sz w:val="24"/>
          <w:szCs w:val="24"/>
        </w:rPr>
        <w:t>ých</w:t>
      </w:r>
      <w:r w:rsidRPr="00F35D2B">
        <w:rPr>
          <w:rFonts w:ascii="Times New Roman" w:hAnsi="Times New Roman" w:cs="Times New Roman"/>
          <w:sz w:val="24"/>
          <w:szCs w:val="24"/>
        </w:rPr>
        <w:t xml:space="preserve"> bod</w:t>
      </w:r>
      <w:r>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3 hodín. Je potrebné vziať do úvahy, že v hniezdnom období z jedného bodu možno vzhľadom na veľkosť teritórií zaznamenať výskyt </w:t>
      </w:r>
      <w:r w:rsidR="00F80699" w:rsidRPr="00F35D2B">
        <w:rPr>
          <w:rFonts w:ascii="Times New Roman" w:hAnsi="Times New Roman" w:cs="Times New Roman"/>
          <w:sz w:val="24"/>
          <w:szCs w:val="24"/>
        </w:rPr>
        <w:t xml:space="preserve">maximálne </w:t>
      </w:r>
      <w:r w:rsidRPr="00F35D2B">
        <w:rPr>
          <w:rFonts w:ascii="Times New Roman" w:hAnsi="Times New Roman" w:cs="Times New Roman"/>
          <w:sz w:val="24"/>
          <w:szCs w:val="24"/>
        </w:rPr>
        <w:t>1 páru</w:t>
      </w:r>
      <w:r>
        <w:rPr>
          <w:rFonts w:ascii="Times New Roman" w:hAnsi="Times New Roman" w:cs="Times New Roman"/>
          <w:sz w:val="24"/>
          <w:szCs w:val="24"/>
        </w:rPr>
        <w:t>.</w:t>
      </w:r>
      <w:r w:rsidRPr="00F35D2B">
        <w:rPr>
          <w:rFonts w:ascii="Times New Roman" w:hAnsi="Times New Roman" w:cs="Times New Roman"/>
          <w:sz w:val="24"/>
          <w:szCs w:val="24"/>
        </w:rPr>
        <w:t xml:space="preserve"> V biotopoch mimo </w:t>
      </w:r>
      <w:proofErr w:type="spellStart"/>
      <w:r w:rsidRPr="00F35D2B">
        <w:rPr>
          <w:rFonts w:ascii="Times New Roman" w:hAnsi="Times New Roman" w:cs="Times New Roman"/>
          <w:sz w:val="24"/>
          <w:szCs w:val="24"/>
        </w:rPr>
        <w:t>hniezdisk</w:t>
      </w:r>
      <w:proofErr w:type="spellEnd"/>
      <w:r w:rsidRPr="00F35D2B">
        <w:rPr>
          <w:rFonts w:ascii="Times New Roman" w:hAnsi="Times New Roman" w:cs="Times New Roman"/>
          <w:sz w:val="24"/>
          <w:szCs w:val="24"/>
        </w:rPr>
        <w:t xml:space="preserve"> možno zaznamenať z jedného bodu 0 až 1 jedinca, skôr výnimočne 2 jedince</w:t>
      </w:r>
      <w:r>
        <w:rPr>
          <w:rFonts w:ascii="Times New Roman" w:hAnsi="Times New Roman" w:cs="Times New Roman"/>
          <w:sz w:val="24"/>
          <w:szCs w:val="24"/>
        </w:rPr>
        <w:t>.</w:t>
      </w:r>
      <w:r w:rsidRPr="00F35D2B">
        <w:rPr>
          <w:rFonts w:ascii="Times New Roman" w:hAnsi="Times New Roman" w:cs="Times New Roman"/>
          <w:sz w:val="24"/>
          <w:szCs w:val="24"/>
        </w:rPr>
        <w:t xml:space="preserve"> </w:t>
      </w:r>
    </w:p>
    <w:p w14:paraId="278D3BDC" w14:textId="5F643688" w:rsidR="00B24D95" w:rsidRDefault="00B24D95" w:rsidP="005D14D6">
      <w:pPr>
        <w:jc w:val="both"/>
        <w:rPr>
          <w:rFonts w:ascii="Times New Roman" w:hAnsi="Times New Roman" w:cs="Times New Roman"/>
          <w:sz w:val="24"/>
          <w:szCs w:val="24"/>
        </w:rPr>
      </w:pPr>
      <w:r>
        <w:rPr>
          <w:rFonts w:ascii="Times New Roman" w:hAnsi="Times New Roman" w:cs="Times New Roman"/>
          <w:color w:val="000000" w:themeColor="text1"/>
          <w:sz w:val="24"/>
          <w:szCs w:val="24"/>
        </w:rPr>
        <w:t>M</w:t>
      </w:r>
      <w:r w:rsidRPr="00ED5EA3">
        <w:rPr>
          <w:rFonts w:ascii="Times New Roman" w:hAnsi="Times New Roman" w:cs="Times New Roman"/>
          <w:color w:val="000000" w:themeColor="text1"/>
          <w:sz w:val="24"/>
          <w:szCs w:val="24"/>
        </w:rPr>
        <w:t xml:space="preserve">onitoring </w:t>
      </w:r>
      <w:r>
        <w:rPr>
          <w:rFonts w:ascii="Times New Roman" w:hAnsi="Times New Roman" w:cs="Times New Roman"/>
          <w:color w:val="000000" w:themeColor="text1"/>
          <w:sz w:val="24"/>
          <w:szCs w:val="24"/>
        </w:rPr>
        <w:t xml:space="preserve">bude </w:t>
      </w:r>
      <w:r w:rsidRPr="00ED5EA3">
        <w:rPr>
          <w:rFonts w:ascii="Times New Roman" w:hAnsi="Times New Roman" w:cs="Times New Roman"/>
          <w:color w:val="000000" w:themeColor="text1"/>
          <w:sz w:val="24"/>
          <w:szCs w:val="24"/>
        </w:rPr>
        <w:t>prebiehať na známych hniezdisk</w:t>
      </w:r>
      <w:r>
        <w:rPr>
          <w:rFonts w:ascii="Times New Roman" w:hAnsi="Times New Roman" w:cs="Times New Roman"/>
          <w:color w:val="000000" w:themeColor="text1"/>
          <w:sz w:val="24"/>
          <w:szCs w:val="24"/>
        </w:rPr>
        <w:t>á</w:t>
      </w:r>
      <w:r w:rsidRPr="00ED5EA3">
        <w:rPr>
          <w:rFonts w:ascii="Times New Roman" w:hAnsi="Times New Roman" w:cs="Times New Roman"/>
          <w:color w:val="000000" w:themeColor="text1"/>
          <w:sz w:val="24"/>
          <w:szCs w:val="24"/>
        </w:rPr>
        <w:t xml:space="preserve">ch na </w:t>
      </w:r>
      <w:r>
        <w:rPr>
          <w:rFonts w:ascii="Times New Roman" w:hAnsi="Times New Roman" w:cs="Times New Roman"/>
          <w:color w:val="000000" w:themeColor="text1"/>
          <w:sz w:val="24"/>
          <w:szCs w:val="24"/>
        </w:rPr>
        <w:t>celom</w:t>
      </w:r>
      <w:r w:rsidRPr="00ED5EA3">
        <w:rPr>
          <w:rFonts w:ascii="Times New Roman" w:hAnsi="Times New Roman" w:cs="Times New Roman"/>
          <w:color w:val="000000" w:themeColor="text1"/>
          <w:sz w:val="24"/>
          <w:szCs w:val="24"/>
        </w:rPr>
        <w:t xml:space="preserve"> Slovensku v celom reprodukčnom areáli druhu, pričom sa nadviaže na doteraz realizovaný monitoring. </w:t>
      </w:r>
      <w:r>
        <w:rPr>
          <w:rFonts w:ascii="Times New Roman" w:hAnsi="Times New Roman" w:cs="Times New Roman"/>
          <w:sz w:val="24"/>
          <w:szCs w:val="24"/>
        </w:rPr>
        <w:t xml:space="preserve">Hniezdna populácia sa koncentruje  predovšetkým v nížinách a predhoriach. Výber hniezdiska je v značnej miere podmienený dostupnou prítomnosťou mokradí. </w:t>
      </w: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 kde môžeme svoju polohu a ďalekohľad dobre stabilizovať, najmä pri pozorovaní jedincov na väčšiu vzdialenosť môže byť pre určenie druhu rozhodujúce. Ide najmä o to aby sme čo najviac zvýšili efektivitu a úspešnosť určovania. Veľmi dobrou pomôckou môže byť fotoaparát s teleobjektívom, často je jednoduchšie a presnejšie určiť druh na zväčšenej fotografii v počítači.</w:t>
      </w:r>
    </w:p>
    <w:p w14:paraId="1193AAC2" w14:textId="77777777" w:rsidR="00FF5E40" w:rsidRPr="00775422" w:rsidRDefault="00FF5E40" w:rsidP="005D14D6">
      <w:pPr>
        <w:jc w:val="both"/>
        <w:rPr>
          <w:rFonts w:ascii="Times New Roman" w:hAnsi="Times New Roman" w:cs="Times New Roman"/>
          <w:sz w:val="24"/>
          <w:szCs w:val="24"/>
        </w:rPr>
      </w:pPr>
      <w:r w:rsidRPr="00775422">
        <w:rPr>
          <w:rFonts w:ascii="Times New Roman" w:hAnsi="Times New Roman" w:cs="Times New Roman"/>
          <w:sz w:val="24"/>
          <w:szCs w:val="24"/>
        </w:rPr>
        <w:t xml:space="preserve">Počet bodov v polygónoch závisí od rozsahu hniezdnych príležitostí. Kritériom je kontrolovať obsadenosť tak, aby nedochádzalo k prehliadnutiu odpočívajúcich jedincov aj v priamom okolí.  </w:t>
      </w:r>
    </w:p>
    <w:p w14:paraId="690A9583" w14:textId="77777777" w:rsidR="00FF5E40" w:rsidRDefault="00FF5E40" w:rsidP="005D14D6">
      <w:pPr>
        <w:jc w:val="both"/>
        <w:rPr>
          <w:rFonts w:ascii="Times New Roman" w:hAnsi="Times New Roman" w:cs="Times New Roman"/>
          <w:sz w:val="24"/>
          <w:szCs w:val="24"/>
        </w:rPr>
      </w:pPr>
      <w:r w:rsidRPr="00775422">
        <w:rPr>
          <w:rFonts w:ascii="Times New Roman" w:hAnsi="Times New Roman" w:cs="Times New Roman"/>
          <w:sz w:val="24"/>
          <w:szCs w:val="24"/>
        </w:rPr>
        <w:t>Okrem vybraných polygónov</w:t>
      </w:r>
      <w:r>
        <w:rPr>
          <w:rFonts w:ascii="Times New Roman" w:hAnsi="Times New Roman" w:cs="Times New Roman"/>
          <w:sz w:val="24"/>
          <w:szCs w:val="24"/>
        </w:rPr>
        <w:t xml:space="preserve"> je vhodné </w:t>
      </w:r>
      <w:r w:rsidRPr="00775422">
        <w:rPr>
          <w:rFonts w:ascii="Times New Roman" w:hAnsi="Times New Roman" w:cs="Times New Roman"/>
          <w:sz w:val="24"/>
          <w:szCs w:val="24"/>
        </w:rPr>
        <w:t xml:space="preserve">monitoring </w:t>
      </w:r>
      <w:r>
        <w:rPr>
          <w:rFonts w:ascii="Times New Roman" w:hAnsi="Times New Roman" w:cs="Times New Roman"/>
          <w:sz w:val="24"/>
          <w:szCs w:val="24"/>
        </w:rPr>
        <w:t>realizovať</w:t>
      </w:r>
      <w:r w:rsidRPr="00775422">
        <w:rPr>
          <w:rFonts w:ascii="Times New Roman" w:hAnsi="Times New Roman" w:cs="Times New Roman"/>
          <w:sz w:val="24"/>
          <w:szCs w:val="24"/>
        </w:rPr>
        <w:t xml:space="preserve"> aj na ďalších potenciálnych lokalitách v nadväznosti na vzostupný trend šerenia druhu </w:t>
      </w:r>
      <w:r>
        <w:rPr>
          <w:rFonts w:ascii="Times New Roman" w:hAnsi="Times New Roman" w:cs="Times New Roman"/>
          <w:sz w:val="24"/>
          <w:szCs w:val="24"/>
        </w:rPr>
        <w:t>a aj v </w:t>
      </w:r>
      <w:proofErr w:type="spellStart"/>
      <w:r>
        <w:rPr>
          <w:rFonts w:ascii="Times New Roman" w:hAnsi="Times New Roman" w:cs="Times New Roman"/>
          <w:sz w:val="24"/>
          <w:szCs w:val="24"/>
        </w:rPr>
        <w:t>mimohniezdnom</w:t>
      </w:r>
      <w:proofErr w:type="spellEnd"/>
      <w:r>
        <w:rPr>
          <w:rFonts w:ascii="Times New Roman" w:hAnsi="Times New Roman" w:cs="Times New Roman"/>
          <w:sz w:val="24"/>
          <w:szCs w:val="24"/>
        </w:rPr>
        <w:t xml:space="preserve"> období.</w:t>
      </w:r>
    </w:p>
    <w:p w14:paraId="032D761E" w14:textId="77777777" w:rsidR="00FF37C3" w:rsidRDefault="00FF37C3" w:rsidP="005D14D6">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02191061" w14:textId="54AC4D57" w:rsidR="00FF37C3" w:rsidRDefault="00FF37C3" w:rsidP="005D14D6">
      <w:pPr>
        <w:jc w:val="both"/>
        <w:rPr>
          <w:rFonts w:ascii="Times New Roman" w:hAnsi="Times New Roman" w:cs="Times New Roman"/>
          <w:sz w:val="24"/>
          <w:szCs w:val="24"/>
        </w:rPr>
      </w:pPr>
      <w:r w:rsidRPr="00D67B29">
        <w:rPr>
          <w:rFonts w:ascii="Times New Roman" w:hAnsi="Times New Roman" w:cs="Times New Roman"/>
          <w:sz w:val="24"/>
          <w:szCs w:val="24"/>
        </w:rPr>
        <w:t xml:space="preserve">V prípade negatívneho výsledku návštevy TML (bez registrácie druhu) je nutné túto skutočnosť zapísať do formulára (meno druhu s charakteristikou NEGAT). Ak boli počas </w:t>
      </w:r>
      <w:r w:rsidRPr="00D67B29">
        <w:rPr>
          <w:rFonts w:ascii="Times New Roman" w:hAnsi="Times New Roman" w:cs="Times New Roman"/>
          <w:sz w:val="24"/>
          <w:szCs w:val="24"/>
        </w:rPr>
        <w:lastRenderedPageBreak/>
        <w:t>kontroly zaznamenané iné druhy vtákov a tie sú zapísané do formulára, musí byť zapísaný aj predmetný druh, s charakteristikou NEGAT.</w:t>
      </w:r>
    </w:p>
    <w:p w14:paraId="711FD28D" w14:textId="77777777" w:rsidR="008C6B3F" w:rsidRPr="00D67B29" w:rsidRDefault="008C6B3F" w:rsidP="005D14D6">
      <w:pPr>
        <w:jc w:val="both"/>
        <w:rPr>
          <w:rFonts w:ascii="Times New Roman" w:hAnsi="Times New Roman" w:cs="Times New Roman"/>
          <w:sz w:val="24"/>
          <w:szCs w:val="24"/>
        </w:rPr>
      </w:pPr>
    </w:p>
    <w:bookmarkEnd w:id="1"/>
    <w:p w14:paraId="3215DE4D" w14:textId="7BD1A2FA" w:rsidR="003E6F26" w:rsidRDefault="007B42D6" w:rsidP="005D14D6">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5D14D6">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5D14D6">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5D14D6">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5D14D6">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13C06B09" w:rsidR="00963070" w:rsidRDefault="00963070" w:rsidP="005D14D6">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A826D8">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5D14D6">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5D14D6">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0AD6248E" w14:textId="19D55397" w:rsidR="001F4C23" w:rsidRDefault="001F4C23" w:rsidP="005D14D6">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pre kontrolu a</w:t>
      </w:r>
      <w:r w:rsidR="008C6B3F">
        <w:rPr>
          <w:rFonts w:ascii="Times New Roman" w:hAnsi="Times New Roman" w:cs="Times New Roman"/>
          <w:sz w:val="24"/>
          <w:szCs w:val="24"/>
        </w:rPr>
        <w:t> </w:t>
      </w:r>
      <w:proofErr w:type="spellStart"/>
      <w:r>
        <w:rPr>
          <w:rFonts w:ascii="Times New Roman" w:hAnsi="Times New Roman" w:cs="Times New Roman"/>
          <w:sz w:val="24"/>
          <w:szCs w:val="24"/>
        </w:rPr>
        <w:t>fotodokumentovanie</w:t>
      </w:r>
      <w:proofErr w:type="spellEnd"/>
    </w:p>
    <w:p w14:paraId="655F4D30" w14:textId="77777777" w:rsidR="008C6B3F" w:rsidRDefault="008C6B3F" w:rsidP="008C6B3F">
      <w:pPr>
        <w:pStyle w:val="Odsekzoznamu"/>
        <w:jc w:val="both"/>
        <w:rPr>
          <w:rFonts w:ascii="Times New Roman" w:hAnsi="Times New Roman" w:cs="Times New Roman"/>
          <w:sz w:val="24"/>
          <w:szCs w:val="24"/>
        </w:rPr>
      </w:pPr>
    </w:p>
    <w:p w14:paraId="6220FE43" w14:textId="557B56B3" w:rsidR="003E6F26" w:rsidRDefault="007B42D6" w:rsidP="005D14D6">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4A5E62F6" w14:textId="474936FE" w:rsidR="0002165E" w:rsidRDefault="0002165E" w:rsidP="005D14D6">
      <w:pPr>
        <w:jc w:val="both"/>
        <w:rPr>
          <w:rFonts w:ascii="Times New Roman" w:hAnsi="Times New Roman" w:cs="Times New Roman"/>
          <w:sz w:val="24"/>
          <w:szCs w:val="24"/>
        </w:rPr>
      </w:pPr>
      <w:r>
        <w:rPr>
          <w:rFonts w:ascii="Times New Roman" w:hAnsi="Times New Roman" w:cs="Times New Roman"/>
          <w:sz w:val="24"/>
          <w:szCs w:val="24"/>
        </w:rPr>
        <w:t xml:space="preserve">Monitoring </w:t>
      </w:r>
      <w:proofErr w:type="spellStart"/>
      <w:r>
        <w:rPr>
          <w:rFonts w:ascii="Times New Roman" w:hAnsi="Times New Roman" w:cs="Times New Roman"/>
          <w:sz w:val="24"/>
          <w:szCs w:val="24"/>
        </w:rPr>
        <w:t>orliaka</w:t>
      </w:r>
      <w:proofErr w:type="spellEnd"/>
      <w:r>
        <w:rPr>
          <w:rFonts w:ascii="Times New Roman" w:hAnsi="Times New Roman" w:cs="Times New Roman"/>
          <w:sz w:val="24"/>
          <w:szCs w:val="24"/>
        </w:rPr>
        <w:t xml:space="preserve"> morského sa realizuje vo vybraných polygónoch ako súčasť monitoringu na bodových stanovištiach a obdobie monitoringu je štandardizované pre druhy monitorované touto metódou a to primárne v hniezdnom období. </w:t>
      </w:r>
      <w:r w:rsidR="004857FC">
        <w:rPr>
          <w:rFonts w:ascii="Times New Roman" w:hAnsi="Times New Roman" w:cs="Times New Roman"/>
          <w:sz w:val="24"/>
          <w:szCs w:val="24"/>
        </w:rPr>
        <w:t xml:space="preserve">Minimálne tri kontroly budú vykonané počas februára až marca (apríla). </w:t>
      </w:r>
      <w:r>
        <w:rPr>
          <w:rFonts w:ascii="Times New Roman" w:hAnsi="Times New Roman" w:cs="Times New Roman"/>
          <w:sz w:val="24"/>
          <w:szCs w:val="24"/>
        </w:rPr>
        <w:t>Monitoring sa vykonáva prioritne v doobedňajších hodinách, kedy sú vtáky aktívnejšie, po ulovení koristi odpočívajú a prelety sú potom menej časté.  V priebehu celého roka možno pozorovať všetky vekové kategórie najmä v nížinách  Slovenska. Počet kontrol sa prispôsobuje aj charakteru počasia. V daždivom počasí, alebo pre silnom vetre môžu byť aktivity pohybu orlov výrazne nižšie a samozrejme za nedostatočnej viditeľnosti napr. z dôvodu hmly monitoring nevykonávame.</w:t>
      </w:r>
    </w:p>
    <w:p w14:paraId="74714E13" w14:textId="39CD29DC" w:rsidR="003E6F26" w:rsidRDefault="003E6F26" w:rsidP="005D14D6">
      <w:pPr>
        <w:jc w:val="both"/>
        <w:rPr>
          <w:rFonts w:ascii="Times New Roman" w:hAnsi="Times New Roman" w:cs="Times New Roman"/>
          <w:sz w:val="24"/>
          <w:szCs w:val="24"/>
        </w:rPr>
      </w:pPr>
    </w:p>
    <w:p w14:paraId="0ECBB99D" w14:textId="347C60EA" w:rsidR="003E6F26" w:rsidRPr="004D5BA1" w:rsidRDefault="007B42D6" w:rsidP="005D14D6">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333A3EA9" w14:textId="6DAC1C5B" w:rsidR="005D14D6" w:rsidRPr="002B3CBE" w:rsidRDefault="005D14D6" w:rsidP="005D14D6">
      <w:pPr>
        <w:jc w:val="both"/>
        <w:rPr>
          <w:rFonts w:ascii="Times New Roman" w:hAnsi="Times New Roman" w:cs="Times New Roman"/>
          <w:sz w:val="24"/>
          <w:szCs w:val="24"/>
        </w:rPr>
      </w:pPr>
      <w:r>
        <w:rPr>
          <w:rFonts w:ascii="Times New Roman" w:hAnsi="Times New Roman" w:cs="Times New Roman"/>
          <w:sz w:val="24"/>
          <w:szCs w:val="24"/>
        </w:rPr>
        <w:t xml:space="preserve">Založených bolo 20 trvalo monitorovacích lokalít, ktoré sa nachádzajú v známych </w:t>
      </w:r>
      <w:proofErr w:type="spellStart"/>
      <w:r>
        <w:rPr>
          <w:rFonts w:ascii="Times New Roman" w:hAnsi="Times New Roman" w:cs="Times New Roman"/>
          <w:sz w:val="24"/>
          <w:szCs w:val="24"/>
        </w:rPr>
        <w:t>hniezdiskách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orliaka</w:t>
      </w:r>
      <w:proofErr w:type="spellEnd"/>
      <w:r>
        <w:rPr>
          <w:rFonts w:ascii="Times New Roman" w:hAnsi="Times New Roman" w:cs="Times New Roman"/>
          <w:sz w:val="24"/>
          <w:szCs w:val="24"/>
        </w:rPr>
        <w:t xml:space="preserve"> morského na Slovensku. Väčšina z nich sa nachádza v nížinatej časti južného Slovenska (v západnej aj východnej časti), ale TML boli založené napr. aj v Turčianskej, Liptovskej a Oravskej kotline.</w:t>
      </w:r>
    </w:p>
    <w:p w14:paraId="77292F23" w14:textId="61C1BEF1" w:rsidR="00051DD4" w:rsidRDefault="00D46083" w:rsidP="005D14D6">
      <w:pPr>
        <w:jc w:val="both"/>
        <w:rPr>
          <w:rFonts w:ascii="Times New Roman" w:hAnsi="Times New Roman" w:cs="Times New Roman"/>
          <w:sz w:val="24"/>
          <w:szCs w:val="24"/>
        </w:rPr>
      </w:pPr>
      <w:r>
        <w:rPr>
          <w:rFonts w:ascii="Times New Roman" w:hAnsi="Times New Roman" w:cs="Times New Roman"/>
          <w:sz w:val="24"/>
          <w:szCs w:val="24"/>
        </w:rPr>
        <w:t xml:space="preserve"> </w:t>
      </w:r>
    </w:p>
    <w:p w14:paraId="08F5F4C0" w14:textId="12F732D0" w:rsidR="00D46083" w:rsidRDefault="005D14D6" w:rsidP="005D14D6">
      <w:pPr>
        <w:jc w:val="both"/>
        <w:rPr>
          <w:rFonts w:ascii="Times New Roman" w:hAnsi="Times New Roman" w:cs="Times New Roman"/>
          <w:sz w:val="16"/>
          <w:szCs w:val="16"/>
        </w:rPr>
      </w:pPr>
      <w:r>
        <w:rPr>
          <w:rFonts w:ascii="Times New Roman" w:hAnsi="Times New Roman" w:cs="Times New Roman"/>
          <w:noProof/>
          <w:sz w:val="16"/>
          <w:szCs w:val="16"/>
          <w:lang w:eastAsia="sk-SK"/>
        </w:rPr>
        <w:lastRenderedPageBreak/>
        <w:drawing>
          <wp:inline distT="0" distB="0" distL="0" distR="0" wp14:anchorId="30652104" wp14:editId="012B3BA7">
            <wp:extent cx="5760720" cy="4074160"/>
            <wp:effectExtent l="0" t="0" r="0" b="2540"/>
            <wp:docPr id="1" name="Obrázok 1" descr="Obrázok, na ktorom je map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mapa&#10;&#10;Automaticky generovaný popis"/>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5031241E" w14:textId="7BC8D406" w:rsidR="001F4C23" w:rsidRDefault="001F4C23" w:rsidP="005D14D6">
      <w:pPr>
        <w:jc w:val="both"/>
        <w:rPr>
          <w:rFonts w:ascii="Times New Roman" w:hAnsi="Times New Roman" w:cs="Times New Roman"/>
          <w:sz w:val="16"/>
          <w:szCs w:val="16"/>
        </w:rPr>
      </w:pPr>
      <w:r>
        <w:rPr>
          <w:rFonts w:ascii="Times New Roman" w:hAnsi="Times New Roman" w:cs="Times New Roman"/>
          <w:sz w:val="16"/>
          <w:szCs w:val="16"/>
        </w:rPr>
        <w:t xml:space="preserve">Obr. 1. Zobrazenie výberu polygónov pre mapovanie </w:t>
      </w:r>
      <w:proofErr w:type="spellStart"/>
      <w:r>
        <w:rPr>
          <w:rFonts w:ascii="Times New Roman" w:hAnsi="Times New Roman" w:cs="Times New Roman"/>
          <w:sz w:val="16"/>
          <w:szCs w:val="16"/>
        </w:rPr>
        <w:t>hniezdisk</w:t>
      </w:r>
      <w:proofErr w:type="spellEnd"/>
      <w:r>
        <w:rPr>
          <w:rFonts w:ascii="Times New Roman" w:hAnsi="Times New Roman" w:cs="Times New Roman"/>
          <w:sz w:val="16"/>
          <w:szCs w:val="16"/>
        </w:rPr>
        <w:t xml:space="preserve"> </w:t>
      </w:r>
      <w:proofErr w:type="spellStart"/>
      <w:r>
        <w:rPr>
          <w:rFonts w:ascii="Times New Roman" w:hAnsi="Times New Roman" w:cs="Times New Roman"/>
          <w:sz w:val="16"/>
          <w:szCs w:val="16"/>
        </w:rPr>
        <w:t>orliaka</w:t>
      </w:r>
      <w:proofErr w:type="spellEnd"/>
      <w:r>
        <w:rPr>
          <w:rFonts w:ascii="Times New Roman" w:hAnsi="Times New Roman" w:cs="Times New Roman"/>
          <w:sz w:val="16"/>
          <w:szCs w:val="16"/>
        </w:rPr>
        <w:t xml:space="preserve"> morského na západnom Slovensku. </w:t>
      </w:r>
    </w:p>
    <w:p w14:paraId="78E309A2" w14:textId="66928FC7" w:rsidR="00020654" w:rsidRDefault="00020654" w:rsidP="005D14D6">
      <w:pPr>
        <w:jc w:val="both"/>
        <w:rPr>
          <w:rFonts w:ascii="Times New Roman" w:hAnsi="Times New Roman" w:cs="Times New Roman"/>
          <w:sz w:val="16"/>
          <w:szCs w:val="16"/>
        </w:rPr>
      </w:pPr>
    </w:p>
    <w:p w14:paraId="36818ABD" w14:textId="0234A17E" w:rsidR="008910DE" w:rsidRDefault="008910DE" w:rsidP="005D14D6">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38240669" w14:textId="6A540EFC" w:rsidR="00ED5EA3" w:rsidRPr="00ED5EA3" w:rsidRDefault="00ED5EA3" w:rsidP="005D14D6">
      <w:pPr>
        <w:jc w:val="both"/>
        <w:rPr>
          <w:rFonts w:ascii="Times New Roman" w:hAnsi="Times New Roman" w:cs="Times New Roman"/>
          <w:sz w:val="24"/>
          <w:szCs w:val="24"/>
        </w:rPr>
      </w:pPr>
      <w:r w:rsidRPr="00ED5EA3">
        <w:rPr>
          <w:rFonts w:ascii="Times New Roman" w:hAnsi="Times New Roman" w:cs="Times New Roman"/>
          <w:sz w:val="24"/>
          <w:szCs w:val="24"/>
        </w:rPr>
        <w:t>V priebehu veku medzi prvým až siedmym rokom sa sfarbenie</w:t>
      </w:r>
      <w:r>
        <w:rPr>
          <w:rFonts w:ascii="Times New Roman" w:hAnsi="Times New Roman" w:cs="Times New Roman"/>
          <w:sz w:val="24"/>
          <w:szCs w:val="24"/>
        </w:rPr>
        <w:t xml:space="preserve"> postupne mení</w:t>
      </w:r>
      <w:r w:rsidR="00623384">
        <w:rPr>
          <w:rFonts w:ascii="Times New Roman" w:hAnsi="Times New Roman" w:cs="Times New Roman"/>
          <w:sz w:val="24"/>
          <w:szCs w:val="24"/>
        </w:rPr>
        <w:t xml:space="preserve">, juvenilné jedince sú tmavšie, s čiernym zobákom tmavým lemom chvostových pier. </w:t>
      </w:r>
      <w:proofErr w:type="spellStart"/>
      <w:r w:rsidR="00623384">
        <w:rPr>
          <w:rFonts w:ascii="Times New Roman" w:hAnsi="Times New Roman" w:cs="Times New Roman"/>
          <w:sz w:val="24"/>
          <w:szCs w:val="24"/>
        </w:rPr>
        <w:t>Subadultným</w:t>
      </w:r>
      <w:proofErr w:type="spellEnd"/>
      <w:r w:rsidR="00623384">
        <w:rPr>
          <w:rFonts w:ascii="Times New Roman" w:hAnsi="Times New Roman" w:cs="Times New Roman"/>
          <w:sz w:val="24"/>
          <w:szCs w:val="24"/>
        </w:rPr>
        <w:t xml:space="preserve"> jedincom sa mení operenie pribúda svetlejšie operenie zmiešané s tmavším, zobák sa mení na bledožltý, chvost je biely s tmavými koncami pier a po prechode do veku dospelého – </w:t>
      </w:r>
      <w:proofErr w:type="spellStart"/>
      <w:r w:rsidR="00623384">
        <w:rPr>
          <w:rFonts w:ascii="Times New Roman" w:hAnsi="Times New Roman" w:cs="Times New Roman"/>
          <w:sz w:val="24"/>
          <w:szCs w:val="24"/>
        </w:rPr>
        <w:t>adultného</w:t>
      </w:r>
      <w:proofErr w:type="spellEnd"/>
      <w:r w:rsidR="00623384">
        <w:rPr>
          <w:rFonts w:ascii="Times New Roman" w:hAnsi="Times New Roman" w:cs="Times New Roman"/>
          <w:sz w:val="24"/>
          <w:szCs w:val="24"/>
        </w:rPr>
        <w:t xml:space="preserve"> jedinca nadobúda operenie svetlo kávovú farbu s čisto </w:t>
      </w:r>
      <w:r w:rsidR="00B60FF6">
        <w:rPr>
          <w:rFonts w:ascii="Times New Roman" w:hAnsi="Times New Roman" w:cs="Times New Roman"/>
          <w:sz w:val="24"/>
          <w:szCs w:val="24"/>
        </w:rPr>
        <w:t>bielym chvostom a žltým zobákom.</w:t>
      </w:r>
      <w:r w:rsidR="00623384">
        <w:rPr>
          <w:rFonts w:ascii="Times New Roman" w:hAnsi="Times New Roman" w:cs="Times New Roman"/>
          <w:sz w:val="24"/>
          <w:szCs w:val="24"/>
        </w:rPr>
        <w:t xml:space="preserve"> </w:t>
      </w:r>
      <w:r w:rsidR="00B60FF6">
        <w:rPr>
          <w:rFonts w:ascii="Times New Roman" w:hAnsi="Times New Roman" w:cs="Times New Roman"/>
          <w:sz w:val="24"/>
          <w:szCs w:val="24"/>
        </w:rPr>
        <w:t>Signifikantným</w:t>
      </w:r>
      <w:r w:rsidR="00623384">
        <w:rPr>
          <w:rFonts w:ascii="Times New Roman" w:hAnsi="Times New Roman" w:cs="Times New Roman"/>
          <w:sz w:val="24"/>
          <w:szCs w:val="24"/>
        </w:rPr>
        <w:t xml:space="preserve"> poznávacím znakom je klinovitý tvar chvosta, ktorý je </w:t>
      </w:r>
      <w:r w:rsidR="00B60FF6">
        <w:rPr>
          <w:rFonts w:ascii="Times New Roman" w:hAnsi="Times New Roman" w:cs="Times New Roman"/>
          <w:sz w:val="24"/>
          <w:szCs w:val="24"/>
        </w:rPr>
        <w:t>dobre pozorovateľný pri</w:t>
      </w:r>
      <w:r w:rsidR="00623384">
        <w:rPr>
          <w:rFonts w:ascii="Times New Roman" w:hAnsi="Times New Roman" w:cs="Times New Roman"/>
          <w:sz w:val="24"/>
          <w:szCs w:val="24"/>
        </w:rPr>
        <w:t xml:space="preserve">  krúžení. Pôsobí majestátnym </w:t>
      </w:r>
      <w:r w:rsidR="007C3A89">
        <w:rPr>
          <w:rFonts w:ascii="Times New Roman" w:hAnsi="Times New Roman" w:cs="Times New Roman"/>
          <w:sz w:val="24"/>
          <w:szCs w:val="24"/>
        </w:rPr>
        <w:t>dojmom a k zámene môže dôjsť najmä s orlom kráľovským (</w:t>
      </w:r>
      <w:proofErr w:type="spellStart"/>
      <w:r w:rsidR="007C3A89" w:rsidRPr="007C3A89">
        <w:rPr>
          <w:rFonts w:ascii="Times New Roman" w:hAnsi="Times New Roman" w:cs="Times New Roman"/>
          <w:i/>
          <w:sz w:val="24"/>
          <w:szCs w:val="24"/>
        </w:rPr>
        <w:t>Aquila</w:t>
      </w:r>
      <w:proofErr w:type="spellEnd"/>
      <w:r w:rsidR="007C3A89" w:rsidRPr="007C3A89">
        <w:rPr>
          <w:rFonts w:ascii="Times New Roman" w:hAnsi="Times New Roman" w:cs="Times New Roman"/>
          <w:i/>
          <w:sz w:val="24"/>
          <w:szCs w:val="24"/>
        </w:rPr>
        <w:t xml:space="preserve"> </w:t>
      </w:r>
      <w:proofErr w:type="spellStart"/>
      <w:r w:rsidR="007C3A89" w:rsidRPr="007C3A89">
        <w:rPr>
          <w:rFonts w:ascii="Times New Roman" w:hAnsi="Times New Roman" w:cs="Times New Roman"/>
          <w:i/>
          <w:sz w:val="24"/>
          <w:szCs w:val="24"/>
        </w:rPr>
        <w:t>heliaca</w:t>
      </w:r>
      <w:proofErr w:type="spellEnd"/>
      <w:r w:rsidR="007C3A89">
        <w:rPr>
          <w:rFonts w:ascii="Times New Roman" w:hAnsi="Times New Roman" w:cs="Times New Roman"/>
          <w:sz w:val="24"/>
          <w:szCs w:val="24"/>
        </w:rPr>
        <w:t>) alebo orlom skalným (</w:t>
      </w:r>
      <w:proofErr w:type="spellStart"/>
      <w:r w:rsidR="007C3A89" w:rsidRPr="007C3A89">
        <w:rPr>
          <w:rFonts w:ascii="Times New Roman" w:hAnsi="Times New Roman" w:cs="Times New Roman"/>
          <w:i/>
          <w:sz w:val="24"/>
          <w:szCs w:val="24"/>
        </w:rPr>
        <w:t>Aquila</w:t>
      </w:r>
      <w:proofErr w:type="spellEnd"/>
      <w:r w:rsidR="007C3A89" w:rsidRPr="007C3A89">
        <w:rPr>
          <w:rFonts w:ascii="Times New Roman" w:hAnsi="Times New Roman" w:cs="Times New Roman"/>
          <w:i/>
          <w:sz w:val="24"/>
          <w:szCs w:val="24"/>
        </w:rPr>
        <w:t xml:space="preserve"> </w:t>
      </w:r>
      <w:proofErr w:type="spellStart"/>
      <w:r w:rsidR="007C3A89" w:rsidRPr="007C3A89">
        <w:rPr>
          <w:rFonts w:ascii="Times New Roman" w:hAnsi="Times New Roman" w:cs="Times New Roman"/>
          <w:i/>
          <w:sz w:val="24"/>
          <w:szCs w:val="24"/>
        </w:rPr>
        <w:t>chrysaetos</w:t>
      </w:r>
      <w:proofErr w:type="spellEnd"/>
      <w:r w:rsidR="007C3A89">
        <w:rPr>
          <w:rFonts w:ascii="Times New Roman" w:hAnsi="Times New Roman" w:cs="Times New Roman"/>
          <w:sz w:val="24"/>
          <w:szCs w:val="24"/>
        </w:rPr>
        <w:t>) s ktorými často zdieľa spoločné stanovištia. Od oboch druhov sa líši širšími krídlami, klinovitým chvostom a u </w:t>
      </w:r>
      <w:proofErr w:type="spellStart"/>
      <w:r w:rsidR="007C3A89">
        <w:rPr>
          <w:rFonts w:ascii="Times New Roman" w:hAnsi="Times New Roman" w:cs="Times New Roman"/>
          <w:sz w:val="24"/>
          <w:szCs w:val="24"/>
        </w:rPr>
        <w:t>adultných</w:t>
      </w:r>
      <w:proofErr w:type="spellEnd"/>
      <w:r w:rsidR="007C3A89">
        <w:rPr>
          <w:rFonts w:ascii="Times New Roman" w:hAnsi="Times New Roman" w:cs="Times New Roman"/>
          <w:sz w:val="24"/>
          <w:szCs w:val="24"/>
        </w:rPr>
        <w:t xml:space="preserve"> vtákov svieti aj na veľkú </w:t>
      </w:r>
      <w:r w:rsidR="002E47D1">
        <w:rPr>
          <w:rFonts w:ascii="Times New Roman" w:hAnsi="Times New Roman" w:cs="Times New Roman"/>
          <w:sz w:val="24"/>
          <w:szCs w:val="24"/>
        </w:rPr>
        <w:t>vzdialenosť</w:t>
      </w:r>
      <w:r w:rsidR="007C3A89">
        <w:rPr>
          <w:rFonts w:ascii="Times New Roman" w:hAnsi="Times New Roman" w:cs="Times New Roman"/>
          <w:sz w:val="24"/>
          <w:szCs w:val="24"/>
        </w:rPr>
        <w:t xml:space="preserve"> biely chvost. Dôležitým znakom </w:t>
      </w:r>
      <w:r w:rsidR="00B60FF6">
        <w:rPr>
          <w:rFonts w:ascii="Times New Roman" w:hAnsi="Times New Roman" w:cs="Times New Roman"/>
          <w:sz w:val="24"/>
          <w:szCs w:val="24"/>
        </w:rPr>
        <w:t xml:space="preserve">tiež </w:t>
      </w:r>
      <w:r w:rsidR="007C3A89">
        <w:rPr>
          <w:rFonts w:ascii="Times New Roman" w:hAnsi="Times New Roman" w:cs="Times New Roman"/>
          <w:sz w:val="24"/>
          <w:szCs w:val="24"/>
        </w:rPr>
        <w:t>je</w:t>
      </w:r>
      <w:r w:rsidR="00B60FF6">
        <w:rPr>
          <w:rFonts w:ascii="Times New Roman" w:hAnsi="Times New Roman" w:cs="Times New Roman"/>
          <w:sz w:val="24"/>
          <w:szCs w:val="24"/>
        </w:rPr>
        <w:t>,</w:t>
      </w:r>
      <w:r w:rsidR="007C3A89">
        <w:rPr>
          <w:rFonts w:ascii="Times New Roman" w:hAnsi="Times New Roman" w:cs="Times New Roman"/>
          <w:sz w:val="24"/>
          <w:szCs w:val="24"/>
        </w:rPr>
        <w:t xml:space="preserve"> že nohy nemá operené až k prstom, ale</w:t>
      </w:r>
      <w:r w:rsidR="00B60FF6">
        <w:rPr>
          <w:rFonts w:ascii="Times New Roman" w:hAnsi="Times New Roman" w:cs="Times New Roman"/>
          <w:sz w:val="24"/>
          <w:szCs w:val="24"/>
        </w:rPr>
        <w:t xml:space="preserve"> možno</w:t>
      </w:r>
      <w:r w:rsidR="007C3A89">
        <w:rPr>
          <w:rFonts w:ascii="Times New Roman" w:hAnsi="Times New Roman" w:cs="Times New Roman"/>
          <w:sz w:val="24"/>
          <w:szCs w:val="24"/>
        </w:rPr>
        <w:t xml:space="preserve"> pozorovať „holé“ spodné časti behákov žltej farby. Akusticky sa prejavuje pri vyrušení pri hniezde alebo pri obhajovaní hniezdneho teritória. Pri hniezde býva veľmi nenápadný a</w:t>
      </w:r>
      <w:r w:rsidR="00510C05">
        <w:rPr>
          <w:rFonts w:ascii="Times New Roman" w:hAnsi="Times New Roman" w:cs="Times New Roman"/>
          <w:sz w:val="24"/>
          <w:szCs w:val="24"/>
        </w:rPr>
        <w:t xml:space="preserve"> z výnimkou svadobných letov a vyrušenia sa </w:t>
      </w:r>
      <w:r w:rsidR="007C3A89">
        <w:rPr>
          <w:rFonts w:ascii="Times New Roman" w:hAnsi="Times New Roman" w:cs="Times New Roman"/>
          <w:sz w:val="24"/>
          <w:szCs w:val="24"/>
        </w:rPr>
        <w:t>v</w:t>
      </w:r>
      <w:r w:rsidR="002E47D1">
        <w:rPr>
          <w:rFonts w:ascii="Times New Roman" w:hAnsi="Times New Roman" w:cs="Times New Roman"/>
          <w:sz w:val="24"/>
          <w:szCs w:val="24"/>
        </w:rPr>
        <w:t>y</w:t>
      </w:r>
      <w:r w:rsidR="007C3A89">
        <w:rPr>
          <w:rFonts w:ascii="Times New Roman" w:hAnsi="Times New Roman" w:cs="Times New Roman"/>
          <w:sz w:val="24"/>
          <w:szCs w:val="24"/>
        </w:rPr>
        <w:t xml:space="preserve">hýba </w:t>
      </w:r>
      <w:r w:rsidR="00510C05">
        <w:rPr>
          <w:rFonts w:ascii="Times New Roman" w:hAnsi="Times New Roman" w:cs="Times New Roman"/>
          <w:sz w:val="24"/>
          <w:szCs w:val="24"/>
        </w:rPr>
        <w:t xml:space="preserve">otvoreným preletom. </w:t>
      </w:r>
      <w:r w:rsidR="00623384">
        <w:rPr>
          <w:rFonts w:ascii="Times New Roman" w:hAnsi="Times New Roman" w:cs="Times New Roman"/>
          <w:sz w:val="24"/>
          <w:szCs w:val="24"/>
        </w:rPr>
        <w:t xml:space="preserve">      </w:t>
      </w:r>
    </w:p>
    <w:p w14:paraId="318ABAC9" w14:textId="77777777" w:rsidR="00D43316" w:rsidRPr="00D43316" w:rsidRDefault="00D43316" w:rsidP="005D14D6">
      <w:pPr>
        <w:pStyle w:val="Bezriadkovania"/>
        <w:jc w:val="both"/>
        <w:rPr>
          <w:rFonts w:ascii="Times New Roman" w:hAnsi="Times New Roman" w:cs="Times New Roman"/>
          <w:sz w:val="24"/>
          <w:szCs w:val="24"/>
        </w:rPr>
      </w:pPr>
    </w:p>
    <w:p w14:paraId="1A6A4697" w14:textId="3D159231" w:rsidR="00993652" w:rsidRPr="0024460F" w:rsidRDefault="00B47F04" w:rsidP="005D14D6">
      <w:pPr>
        <w:jc w:val="both"/>
        <w:rPr>
          <w:rFonts w:ascii="Times New Roman" w:hAnsi="Times New Roman" w:cs="Times New Roman"/>
          <w:sz w:val="24"/>
          <w:szCs w:val="24"/>
        </w:rPr>
      </w:pPr>
      <w:r w:rsidRPr="00B47F04">
        <w:rPr>
          <w:rFonts w:ascii="Times New Roman" w:hAnsi="Times New Roman" w:cs="Times New Roman"/>
          <w:noProof/>
          <w:sz w:val="24"/>
          <w:szCs w:val="24"/>
          <w:lang w:eastAsia="sk-SK"/>
        </w:rPr>
        <w:lastRenderedPageBreak/>
        <w:drawing>
          <wp:inline distT="0" distB="0" distL="0" distR="0" wp14:anchorId="35A916FF" wp14:editId="4C64AA7C">
            <wp:extent cx="5760720" cy="3839496"/>
            <wp:effectExtent l="0" t="0" r="0" b="8890"/>
            <wp:docPr id="5" name="Obrázok 5" descr="D:\FileHistory\HLAVA DRAVCE\ABC SKLAD\ADMINISTR - HLAVA\SUHRN - ostatne\Monitoring\Monitoring Ridzoň 2021\FOTO\30181030687_c0fbfc032b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FOTO\30181030687_c0fbfc032b_k.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3839496"/>
                    </a:xfrm>
                    <a:prstGeom prst="rect">
                      <a:avLst/>
                    </a:prstGeom>
                    <a:noFill/>
                    <a:ln>
                      <a:noFill/>
                    </a:ln>
                  </pic:spPr>
                </pic:pic>
              </a:graphicData>
            </a:graphic>
          </wp:inline>
        </w:drawing>
      </w:r>
    </w:p>
    <w:p w14:paraId="2C882DA5" w14:textId="4E564FE5" w:rsidR="00986B38" w:rsidRPr="005235C0" w:rsidRDefault="00EB04A3" w:rsidP="005D14D6">
      <w:pPr>
        <w:jc w:val="both"/>
        <w:rPr>
          <w:rFonts w:ascii="Times New Roman" w:hAnsi="Times New Roman" w:cs="Times New Roman"/>
          <w:sz w:val="16"/>
          <w:szCs w:val="16"/>
        </w:rPr>
      </w:pPr>
      <w:r w:rsidRPr="005235C0">
        <w:rPr>
          <w:rFonts w:ascii="Times New Roman" w:hAnsi="Times New Roman" w:cs="Times New Roman"/>
          <w:sz w:val="16"/>
          <w:szCs w:val="16"/>
        </w:rPr>
        <w:t xml:space="preserve"> </w:t>
      </w:r>
      <w:r w:rsidR="002E47D1" w:rsidRPr="005235C0">
        <w:rPr>
          <w:rFonts w:ascii="Times New Roman" w:hAnsi="Times New Roman" w:cs="Times New Roman"/>
          <w:sz w:val="16"/>
          <w:szCs w:val="16"/>
        </w:rPr>
        <w:t xml:space="preserve">Obr. </w:t>
      </w:r>
      <w:r w:rsidR="005235C0">
        <w:rPr>
          <w:rFonts w:ascii="Times New Roman" w:hAnsi="Times New Roman" w:cs="Times New Roman"/>
          <w:sz w:val="16"/>
          <w:szCs w:val="16"/>
        </w:rPr>
        <w:t>2</w:t>
      </w:r>
      <w:r w:rsidR="002E47D1" w:rsidRPr="005235C0">
        <w:rPr>
          <w:rFonts w:ascii="Times New Roman" w:hAnsi="Times New Roman" w:cs="Times New Roman"/>
          <w:sz w:val="16"/>
          <w:szCs w:val="16"/>
        </w:rPr>
        <w:t xml:space="preserve">. </w:t>
      </w:r>
      <w:r w:rsidR="003F7095" w:rsidRPr="005235C0">
        <w:rPr>
          <w:rFonts w:ascii="Times New Roman" w:hAnsi="Times New Roman" w:cs="Times New Roman"/>
          <w:sz w:val="16"/>
          <w:szCs w:val="16"/>
        </w:rPr>
        <w:t>Ju</w:t>
      </w:r>
      <w:r w:rsidR="009A672C" w:rsidRPr="005235C0">
        <w:rPr>
          <w:rFonts w:ascii="Times New Roman" w:hAnsi="Times New Roman" w:cs="Times New Roman"/>
          <w:sz w:val="16"/>
          <w:szCs w:val="16"/>
        </w:rPr>
        <w:t>venil</w:t>
      </w:r>
      <w:r w:rsidR="00EC5506" w:rsidRPr="005235C0">
        <w:rPr>
          <w:rFonts w:ascii="Times New Roman" w:hAnsi="Times New Roman" w:cs="Times New Roman"/>
          <w:sz w:val="16"/>
          <w:szCs w:val="16"/>
        </w:rPr>
        <w:t xml:space="preserve">ný </w:t>
      </w:r>
      <w:r w:rsidR="002E47D1" w:rsidRPr="005235C0">
        <w:rPr>
          <w:rFonts w:ascii="Times New Roman" w:hAnsi="Times New Roman" w:cs="Times New Roman"/>
          <w:sz w:val="16"/>
          <w:szCs w:val="16"/>
        </w:rPr>
        <w:t xml:space="preserve">jedno až dvojročný </w:t>
      </w:r>
      <w:r w:rsidR="00053BA5" w:rsidRPr="005235C0">
        <w:rPr>
          <w:rFonts w:ascii="Times New Roman" w:hAnsi="Times New Roman" w:cs="Times New Roman"/>
          <w:sz w:val="16"/>
          <w:szCs w:val="16"/>
        </w:rPr>
        <w:t xml:space="preserve"> jedinec</w:t>
      </w:r>
      <w:r w:rsidR="00B60FF6" w:rsidRPr="005235C0">
        <w:rPr>
          <w:rFonts w:ascii="Times New Roman" w:hAnsi="Times New Roman" w:cs="Times New Roman"/>
          <w:sz w:val="16"/>
          <w:szCs w:val="16"/>
        </w:rPr>
        <w:t xml:space="preserve">, tmavšia varieta </w:t>
      </w:r>
      <w:r w:rsidR="009E7413" w:rsidRPr="005235C0">
        <w:rPr>
          <w:rFonts w:ascii="Times New Roman" w:hAnsi="Times New Roman" w:cs="Times New Roman"/>
          <w:sz w:val="16"/>
          <w:szCs w:val="16"/>
        </w:rPr>
        <w:t>(</w:t>
      </w:r>
      <w:proofErr w:type="spellStart"/>
      <w:r w:rsidR="009E7413" w:rsidRPr="005235C0">
        <w:rPr>
          <w:rFonts w:ascii="Times New Roman" w:hAnsi="Times New Roman" w:cs="Times New Roman"/>
          <w:sz w:val="16"/>
          <w:szCs w:val="16"/>
        </w:rPr>
        <w:t>foto</w:t>
      </w:r>
      <w:proofErr w:type="spellEnd"/>
      <w:r w:rsidR="009E7413" w:rsidRPr="005235C0">
        <w:rPr>
          <w:rFonts w:ascii="Times New Roman" w:hAnsi="Times New Roman" w:cs="Times New Roman"/>
          <w:sz w:val="16"/>
          <w:szCs w:val="16"/>
        </w:rPr>
        <w:t xml:space="preserve">: </w:t>
      </w:r>
      <w:proofErr w:type="spellStart"/>
      <w:r w:rsidR="009E7413" w:rsidRPr="005235C0">
        <w:rPr>
          <w:rFonts w:ascii="Times New Roman" w:hAnsi="Times New Roman" w:cs="Times New Roman"/>
          <w:sz w:val="16"/>
          <w:szCs w:val="16"/>
        </w:rPr>
        <w:t>Chavko</w:t>
      </w:r>
      <w:proofErr w:type="spellEnd"/>
      <w:r w:rsidR="009E7413" w:rsidRPr="005235C0">
        <w:rPr>
          <w:rFonts w:ascii="Times New Roman" w:hAnsi="Times New Roman" w:cs="Times New Roman"/>
          <w:sz w:val="16"/>
          <w:szCs w:val="16"/>
        </w:rPr>
        <w:t xml:space="preserve"> J.)</w:t>
      </w:r>
    </w:p>
    <w:p w14:paraId="423444B0" w14:textId="75E63789" w:rsidR="007E6C03" w:rsidRDefault="00053BA5" w:rsidP="005D14D6">
      <w:pPr>
        <w:jc w:val="both"/>
        <w:rPr>
          <w:rFonts w:ascii="Times New Roman" w:hAnsi="Times New Roman" w:cs="Times New Roman"/>
          <w:sz w:val="24"/>
          <w:szCs w:val="24"/>
        </w:rPr>
      </w:pPr>
      <w:r w:rsidRPr="00053BA5">
        <w:rPr>
          <w:rFonts w:ascii="Times New Roman" w:hAnsi="Times New Roman" w:cs="Times New Roman"/>
          <w:noProof/>
          <w:sz w:val="24"/>
          <w:szCs w:val="24"/>
          <w:lang w:eastAsia="sk-SK"/>
        </w:rPr>
        <w:drawing>
          <wp:inline distT="0" distB="0" distL="0" distR="0" wp14:anchorId="6A98384B" wp14:editId="3D1A20C8">
            <wp:extent cx="5760720" cy="2613139"/>
            <wp:effectExtent l="0" t="0" r="0" b="0"/>
            <wp:docPr id="6" name="Obrázok 6" descr="D:\FileHistory\HLAVA DRAVCE\ABC SKLAD\ADMINISTR - HLAVA\SUHRN - ostatne\Monitoring\Monitoring Ridzoň 2021\FOTO\51159051169_ab5e47a194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eHistory\HLAVA DRAVCE\ABC SKLAD\ADMINISTR - HLAVA\SUHRN - ostatne\Monitoring\Monitoring Ridzoň 2021\FOTO\51159051169_ab5e47a194_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2613139"/>
                    </a:xfrm>
                    <a:prstGeom prst="rect">
                      <a:avLst/>
                    </a:prstGeom>
                    <a:noFill/>
                    <a:ln>
                      <a:noFill/>
                    </a:ln>
                  </pic:spPr>
                </pic:pic>
              </a:graphicData>
            </a:graphic>
          </wp:inline>
        </w:drawing>
      </w:r>
    </w:p>
    <w:p w14:paraId="26534DCC" w14:textId="267E8C85" w:rsidR="00127FA3" w:rsidRPr="005235C0" w:rsidRDefault="002E47D1" w:rsidP="005D14D6">
      <w:pPr>
        <w:jc w:val="both"/>
        <w:rPr>
          <w:rFonts w:ascii="Times New Roman" w:hAnsi="Times New Roman" w:cs="Times New Roman"/>
          <w:sz w:val="16"/>
          <w:szCs w:val="16"/>
        </w:rPr>
      </w:pPr>
      <w:r w:rsidRPr="005235C0">
        <w:rPr>
          <w:rFonts w:ascii="Times New Roman" w:hAnsi="Times New Roman" w:cs="Times New Roman"/>
          <w:sz w:val="16"/>
          <w:szCs w:val="16"/>
        </w:rPr>
        <w:t xml:space="preserve">Obr. </w:t>
      </w:r>
      <w:r w:rsidR="005235C0">
        <w:rPr>
          <w:rFonts w:ascii="Times New Roman" w:hAnsi="Times New Roman" w:cs="Times New Roman"/>
          <w:sz w:val="16"/>
          <w:szCs w:val="16"/>
        </w:rPr>
        <w:t>3</w:t>
      </w:r>
      <w:r w:rsidRPr="005235C0">
        <w:rPr>
          <w:rFonts w:ascii="Times New Roman" w:hAnsi="Times New Roman" w:cs="Times New Roman"/>
          <w:sz w:val="16"/>
          <w:szCs w:val="16"/>
        </w:rPr>
        <w:t xml:space="preserve">. </w:t>
      </w:r>
      <w:proofErr w:type="spellStart"/>
      <w:r w:rsidR="00DB0DB1" w:rsidRPr="005235C0">
        <w:rPr>
          <w:rFonts w:ascii="Times New Roman" w:hAnsi="Times New Roman" w:cs="Times New Roman"/>
          <w:sz w:val="16"/>
          <w:szCs w:val="16"/>
        </w:rPr>
        <w:t>Adultná</w:t>
      </w:r>
      <w:proofErr w:type="spellEnd"/>
      <w:r w:rsidR="00DB0DB1" w:rsidRPr="005235C0">
        <w:rPr>
          <w:rFonts w:ascii="Times New Roman" w:hAnsi="Times New Roman" w:cs="Times New Roman"/>
          <w:sz w:val="16"/>
          <w:szCs w:val="16"/>
        </w:rPr>
        <w:t xml:space="preserve"> samica </w:t>
      </w:r>
      <w:r w:rsidR="00053BA5" w:rsidRPr="005235C0">
        <w:rPr>
          <w:rFonts w:ascii="Times New Roman" w:hAnsi="Times New Roman" w:cs="Times New Roman"/>
          <w:sz w:val="16"/>
          <w:szCs w:val="16"/>
        </w:rPr>
        <w:t xml:space="preserve">, </w:t>
      </w:r>
      <w:r w:rsidR="00B60FF6" w:rsidRPr="005235C0">
        <w:rPr>
          <w:rFonts w:ascii="Times New Roman" w:hAnsi="Times New Roman" w:cs="Times New Roman"/>
          <w:sz w:val="16"/>
          <w:szCs w:val="16"/>
        </w:rPr>
        <w:t>dôležitým určujúcim</w:t>
      </w:r>
      <w:r w:rsidR="00053BA5" w:rsidRPr="005235C0">
        <w:rPr>
          <w:rFonts w:ascii="Times New Roman" w:hAnsi="Times New Roman" w:cs="Times New Roman"/>
          <w:sz w:val="16"/>
          <w:szCs w:val="16"/>
        </w:rPr>
        <w:t xml:space="preserve"> znak</w:t>
      </w:r>
      <w:r w:rsidR="00B60FF6" w:rsidRPr="005235C0">
        <w:rPr>
          <w:rFonts w:ascii="Times New Roman" w:hAnsi="Times New Roman" w:cs="Times New Roman"/>
          <w:sz w:val="16"/>
          <w:szCs w:val="16"/>
        </w:rPr>
        <w:t>om</w:t>
      </w:r>
      <w:r w:rsidR="00053BA5" w:rsidRPr="005235C0">
        <w:rPr>
          <w:rFonts w:ascii="Times New Roman" w:hAnsi="Times New Roman" w:cs="Times New Roman"/>
          <w:sz w:val="16"/>
          <w:szCs w:val="16"/>
        </w:rPr>
        <w:t xml:space="preserve"> je biely klinovitý chvost</w:t>
      </w:r>
      <w:r w:rsidR="00ED02EC" w:rsidRPr="005235C0">
        <w:rPr>
          <w:rFonts w:ascii="Times New Roman" w:hAnsi="Times New Roman" w:cs="Times New Roman"/>
          <w:sz w:val="16"/>
          <w:szCs w:val="16"/>
        </w:rPr>
        <w:t xml:space="preserve"> a „holé“ beháky</w:t>
      </w:r>
      <w:r w:rsidR="009E7413" w:rsidRPr="005235C0">
        <w:rPr>
          <w:rFonts w:ascii="Times New Roman" w:hAnsi="Times New Roman" w:cs="Times New Roman"/>
          <w:sz w:val="16"/>
          <w:szCs w:val="16"/>
        </w:rPr>
        <w:t xml:space="preserve"> (</w:t>
      </w:r>
      <w:proofErr w:type="spellStart"/>
      <w:r w:rsidR="009E7413" w:rsidRPr="005235C0">
        <w:rPr>
          <w:rFonts w:ascii="Times New Roman" w:hAnsi="Times New Roman" w:cs="Times New Roman"/>
          <w:sz w:val="16"/>
          <w:szCs w:val="16"/>
        </w:rPr>
        <w:t>foto</w:t>
      </w:r>
      <w:proofErr w:type="spellEnd"/>
      <w:r w:rsidR="009E7413" w:rsidRPr="005235C0">
        <w:rPr>
          <w:rFonts w:ascii="Times New Roman" w:hAnsi="Times New Roman" w:cs="Times New Roman"/>
          <w:sz w:val="16"/>
          <w:szCs w:val="16"/>
        </w:rPr>
        <w:t xml:space="preserve">: </w:t>
      </w:r>
      <w:proofErr w:type="spellStart"/>
      <w:r w:rsidR="009E7413" w:rsidRPr="005235C0">
        <w:rPr>
          <w:rFonts w:ascii="Times New Roman" w:hAnsi="Times New Roman" w:cs="Times New Roman"/>
          <w:sz w:val="16"/>
          <w:szCs w:val="16"/>
        </w:rPr>
        <w:t>Chavko</w:t>
      </w:r>
      <w:proofErr w:type="spellEnd"/>
      <w:r w:rsidR="009E7413" w:rsidRPr="005235C0">
        <w:rPr>
          <w:rFonts w:ascii="Times New Roman" w:hAnsi="Times New Roman" w:cs="Times New Roman"/>
          <w:sz w:val="16"/>
          <w:szCs w:val="16"/>
        </w:rPr>
        <w:t xml:space="preserve"> J.)</w:t>
      </w:r>
    </w:p>
    <w:p w14:paraId="68A144CE" w14:textId="0DD985B4" w:rsidR="002E47D1" w:rsidRDefault="002E47D1" w:rsidP="005D14D6">
      <w:pPr>
        <w:jc w:val="both"/>
        <w:rPr>
          <w:rFonts w:ascii="Times New Roman" w:hAnsi="Times New Roman" w:cs="Times New Roman"/>
          <w:sz w:val="24"/>
          <w:szCs w:val="24"/>
        </w:rPr>
      </w:pPr>
    </w:p>
    <w:p w14:paraId="6CEB0F52" w14:textId="77777777" w:rsidR="002E47D1" w:rsidRDefault="002E47D1" w:rsidP="005D14D6">
      <w:pPr>
        <w:jc w:val="both"/>
        <w:rPr>
          <w:rFonts w:ascii="Times New Roman" w:hAnsi="Times New Roman" w:cs="Times New Roman"/>
          <w:sz w:val="24"/>
          <w:szCs w:val="24"/>
        </w:rPr>
      </w:pPr>
    </w:p>
    <w:p w14:paraId="7575B751" w14:textId="330A7BDE" w:rsidR="00127FA3" w:rsidRDefault="00053BA5" w:rsidP="005D14D6">
      <w:pPr>
        <w:jc w:val="both"/>
        <w:rPr>
          <w:rFonts w:ascii="Times New Roman" w:hAnsi="Times New Roman" w:cs="Times New Roman"/>
          <w:sz w:val="24"/>
          <w:szCs w:val="24"/>
        </w:rPr>
      </w:pPr>
      <w:r w:rsidRPr="00053BA5">
        <w:rPr>
          <w:rFonts w:ascii="Times New Roman" w:hAnsi="Times New Roman" w:cs="Times New Roman"/>
          <w:noProof/>
          <w:sz w:val="24"/>
          <w:szCs w:val="24"/>
          <w:lang w:eastAsia="sk-SK"/>
        </w:rPr>
        <w:lastRenderedPageBreak/>
        <w:drawing>
          <wp:inline distT="0" distB="0" distL="0" distR="0" wp14:anchorId="6153CC86" wp14:editId="6227FC64">
            <wp:extent cx="5760720" cy="4134098"/>
            <wp:effectExtent l="0" t="0" r="0" b="0"/>
            <wp:docPr id="7" name="Obrázok 7" descr="D:\FileHistory\HLAVA DRAVCE\ABC SKLAD\ADMINISTR - HLAVA\SUHRN - ostatne\Monitoring\Monitoring Ridzoň 2021\FOTO\50675771041_da3d805b70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ileHistory\HLAVA DRAVCE\ABC SKLAD\ADMINISTR - HLAVA\SUHRN - ostatne\Monitoring\Monitoring Ridzoň 2021\FOTO\50675771041_da3d805b70_k.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4134098"/>
                    </a:xfrm>
                    <a:prstGeom prst="rect">
                      <a:avLst/>
                    </a:prstGeom>
                    <a:noFill/>
                    <a:ln>
                      <a:noFill/>
                    </a:ln>
                  </pic:spPr>
                </pic:pic>
              </a:graphicData>
            </a:graphic>
          </wp:inline>
        </w:drawing>
      </w:r>
    </w:p>
    <w:p w14:paraId="343ED0EF" w14:textId="6C161EB6" w:rsidR="00053BA5" w:rsidRPr="005235C0" w:rsidRDefault="002E47D1" w:rsidP="005D14D6">
      <w:pPr>
        <w:jc w:val="both"/>
        <w:rPr>
          <w:rFonts w:ascii="Times New Roman" w:hAnsi="Times New Roman" w:cs="Times New Roman"/>
          <w:sz w:val="16"/>
          <w:szCs w:val="16"/>
        </w:rPr>
      </w:pPr>
      <w:r w:rsidRPr="005235C0">
        <w:rPr>
          <w:rFonts w:ascii="Times New Roman" w:hAnsi="Times New Roman" w:cs="Times New Roman"/>
          <w:sz w:val="16"/>
          <w:szCs w:val="16"/>
        </w:rPr>
        <w:t xml:space="preserve">Obr. </w:t>
      </w:r>
      <w:r w:rsidR="005235C0">
        <w:rPr>
          <w:rFonts w:ascii="Times New Roman" w:hAnsi="Times New Roman" w:cs="Times New Roman"/>
          <w:sz w:val="16"/>
          <w:szCs w:val="16"/>
        </w:rPr>
        <w:t>4</w:t>
      </w:r>
      <w:r w:rsidRPr="005235C0">
        <w:rPr>
          <w:rFonts w:ascii="Times New Roman" w:hAnsi="Times New Roman" w:cs="Times New Roman"/>
          <w:sz w:val="16"/>
          <w:szCs w:val="16"/>
        </w:rPr>
        <w:t>. Juvenilný</w:t>
      </w:r>
      <w:r w:rsidR="00053BA5" w:rsidRPr="005235C0">
        <w:rPr>
          <w:rFonts w:ascii="Times New Roman" w:hAnsi="Times New Roman" w:cs="Times New Roman"/>
          <w:sz w:val="16"/>
          <w:szCs w:val="16"/>
        </w:rPr>
        <w:t xml:space="preserve"> “strakatý“ </w:t>
      </w:r>
      <w:r w:rsidRPr="005235C0">
        <w:rPr>
          <w:rFonts w:ascii="Times New Roman" w:hAnsi="Times New Roman" w:cs="Times New Roman"/>
          <w:sz w:val="16"/>
          <w:szCs w:val="16"/>
        </w:rPr>
        <w:t xml:space="preserve">pravdepodobne dvojročný </w:t>
      </w:r>
      <w:r w:rsidR="00053BA5" w:rsidRPr="005235C0">
        <w:rPr>
          <w:rFonts w:ascii="Times New Roman" w:hAnsi="Times New Roman" w:cs="Times New Roman"/>
          <w:sz w:val="16"/>
          <w:szCs w:val="16"/>
        </w:rPr>
        <w:t>jedinec</w:t>
      </w:r>
      <w:r w:rsidR="00B60FF6" w:rsidRPr="005235C0">
        <w:rPr>
          <w:rFonts w:ascii="Times New Roman" w:hAnsi="Times New Roman" w:cs="Times New Roman"/>
          <w:sz w:val="16"/>
          <w:szCs w:val="16"/>
        </w:rPr>
        <w:t>, svetlejšia varieta</w:t>
      </w:r>
      <w:r w:rsidR="009E7413" w:rsidRPr="005235C0">
        <w:rPr>
          <w:rFonts w:ascii="Times New Roman" w:hAnsi="Times New Roman" w:cs="Times New Roman"/>
          <w:sz w:val="16"/>
          <w:szCs w:val="16"/>
        </w:rPr>
        <w:t xml:space="preserve"> (</w:t>
      </w:r>
      <w:proofErr w:type="spellStart"/>
      <w:r w:rsidR="009E7413" w:rsidRPr="005235C0">
        <w:rPr>
          <w:rFonts w:ascii="Times New Roman" w:hAnsi="Times New Roman" w:cs="Times New Roman"/>
          <w:sz w:val="16"/>
          <w:szCs w:val="16"/>
        </w:rPr>
        <w:t>foto</w:t>
      </w:r>
      <w:proofErr w:type="spellEnd"/>
      <w:r w:rsidR="009E7413" w:rsidRPr="005235C0">
        <w:rPr>
          <w:rFonts w:ascii="Times New Roman" w:hAnsi="Times New Roman" w:cs="Times New Roman"/>
          <w:sz w:val="16"/>
          <w:szCs w:val="16"/>
        </w:rPr>
        <w:t xml:space="preserve">: </w:t>
      </w:r>
      <w:proofErr w:type="spellStart"/>
      <w:r w:rsidR="009E7413" w:rsidRPr="005235C0">
        <w:rPr>
          <w:rFonts w:ascii="Times New Roman" w:hAnsi="Times New Roman" w:cs="Times New Roman"/>
          <w:sz w:val="16"/>
          <w:szCs w:val="16"/>
        </w:rPr>
        <w:t>Chavko</w:t>
      </w:r>
      <w:proofErr w:type="spellEnd"/>
      <w:r w:rsidR="009E7413" w:rsidRPr="005235C0">
        <w:rPr>
          <w:rFonts w:ascii="Times New Roman" w:hAnsi="Times New Roman" w:cs="Times New Roman"/>
          <w:sz w:val="16"/>
          <w:szCs w:val="16"/>
        </w:rPr>
        <w:t xml:space="preserve"> J.)</w:t>
      </w:r>
    </w:p>
    <w:p w14:paraId="7A019E6B" w14:textId="541086B9" w:rsidR="00053BA5" w:rsidRDefault="00053BA5" w:rsidP="005D14D6">
      <w:pPr>
        <w:jc w:val="both"/>
        <w:rPr>
          <w:rFonts w:ascii="Times New Roman" w:hAnsi="Times New Roman" w:cs="Times New Roman"/>
          <w:sz w:val="24"/>
          <w:szCs w:val="24"/>
        </w:rPr>
      </w:pPr>
      <w:r w:rsidRPr="00053BA5">
        <w:rPr>
          <w:rFonts w:ascii="Times New Roman" w:hAnsi="Times New Roman" w:cs="Times New Roman"/>
          <w:noProof/>
          <w:sz w:val="24"/>
          <w:szCs w:val="24"/>
          <w:lang w:eastAsia="sk-SK"/>
        </w:rPr>
        <w:drawing>
          <wp:inline distT="0" distB="0" distL="0" distR="0" wp14:anchorId="5EE745F0" wp14:editId="05D351B0">
            <wp:extent cx="5547815" cy="3632869"/>
            <wp:effectExtent l="0" t="0" r="0" b="5715"/>
            <wp:docPr id="8" name="Obrázok 8" descr="D:\FileHistory\HLAVA DRAVCE\ABC SKLAD\ADMINISTR - HLAVA\SUHRN - ostatne\Monitoring\Monitoring Ridzoň 2021\FOTO\AL6I94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FileHistory\HLAVA DRAVCE\ABC SKLAD\ADMINISTR - HLAVA\SUHRN - ostatne\Monitoring\Monitoring Ridzoň 2021\FOTO\AL6I949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50855" cy="3634860"/>
                    </a:xfrm>
                    <a:prstGeom prst="rect">
                      <a:avLst/>
                    </a:prstGeom>
                    <a:noFill/>
                    <a:ln>
                      <a:noFill/>
                    </a:ln>
                  </pic:spPr>
                </pic:pic>
              </a:graphicData>
            </a:graphic>
          </wp:inline>
        </w:drawing>
      </w:r>
    </w:p>
    <w:p w14:paraId="24A8E8F5" w14:textId="06B076D1" w:rsidR="00053BA5" w:rsidRPr="005235C0" w:rsidRDefault="002E47D1" w:rsidP="005D14D6">
      <w:pPr>
        <w:jc w:val="both"/>
        <w:rPr>
          <w:rFonts w:ascii="Times New Roman" w:hAnsi="Times New Roman" w:cs="Times New Roman"/>
          <w:sz w:val="16"/>
          <w:szCs w:val="16"/>
        </w:rPr>
      </w:pPr>
      <w:r w:rsidRPr="005235C0">
        <w:rPr>
          <w:rFonts w:ascii="Times New Roman" w:hAnsi="Times New Roman" w:cs="Times New Roman"/>
          <w:sz w:val="16"/>
          <w:szCs w:val="16"/>
        </w:rPr>
        <w:t xml:space="preserve">Obr. </w:t>
      </w:r>
      <w:r w:rsidR="005235C0">
        <w:rPr>
          <w:rFonts w:ascii="Times New Roman" w:hAnsi="Times New Roman" w:cs="Times New Roman"/>
          <w:sz w:val="16"/>
          <w:szCs w:val="16"/>
        </w:rPr>
        <w:t>5</w:t>
      </w:r>
      <w:r w:rsidRPr="005235C0">
        <w:rPr>
          <w:rFonts w:ascii="Times New Roman" w:hAnsi="Times New Roman" w:cs="Times New Roman"/>
          <w:sz w:val="16"/>
          <w:szCs w:val="16"/>
        </w:rPr>
        <w:t xml:space="preserve">. </w:t>
      </w:r>
      <w:proofErr w:type="spellStart"/>
      <w:r w:rsidR="00053BA5" w:rsidRPr="005235C0">
        <w:rPr>
          <w:rFonts w:ascii="Times New Roman" w:hAnsi="Times New Roman" w:cs="Times New Roman"/>
          <w:sz w:val="16"/>
          <w:szCs w:val="16"/>
        </w:rPr>
        <w:t>Adultný</w:t>
      </w:r>
      <w:proofErr w:type="spellEnd"/>
      <w:r w:rsidR="00053BA5" w:rsidRPr="005235C0">
        <w:rPr>
          <w:rFonts w:ascii="Times New Roman" w:hAnsi="Times New Roman" w:cs="Times New Roman"/>
          <w:sz w:val="16"/>
          <w:szCs w:val="16"/>
        </w:rPr>
        <w:t xml:space="preserve"> pár, zreteľne väčšia samica je vľavo</w:t>
      </w:r>
      <w:r w:rsidR="00ED02EC" w:rsidRPr="005235C0">
        <w:rPr>
          <w:rFonts w:ascii="Times New Roman" w:hAnsi="Times New Roman" w:cs="Times New Roman"/>
          <w:sz w:val="16"/>
          <w:szCs w:val="16"/>
        </w:rPr>
        <w:t xml:space="preserve">, </w:t>
      </w:r>
      <w:r w:rsidR="00B60FF6" w:rsidRPr="005235C0">
        <w:rPr>
          <w:rFonts w:ascii="Times New Roman" w:hAnsi="Times New Roman" w:cs="Times New Roman"/>
          <w:sz w:val="16"/>
          <w:szCs w:val="16"/>
        </w:rPr>
        <w:t>signifikantným</w:t>
      </w:r>
      <w:r w:rsidR="00ED02EC" w:rsidRPr="005235C0">
        <w:rPr>
          <w:rFonts w:ascii="Times New Roman" w:hAnsi="Times New Roman" w:cs="Times New Roman"/>
          <w:sz w:val="16"/>
          <w:szCs w:val="16"/>
        </w:rPr>
        <w:t xml:space="preserve"> znakom sú žlté zobáky</w:t>
      </w:r>
      <w:r w:rsidR="009E7413" w:rsidRPr="005235C0">
        <w:rPr>
          <w:rFonts w:ascii="Times New Roman" w:hAnsi="Times New Roman" w:cs="Times New Roman"/>
          <w:sz w:val="16"/>
          <w:szCs w:val="16"/>
        </w:rPr>
        <w:t xml:space="preserve"> (</w:t>
      </w:r>
      <w:proofErr w:type="spellStart"/>
      <w:r w:rsidR="009E7413" w:rsidRPr="005235C0">
        <w:rPr>
          <w:rFonts w:ascii="Times New Roman" w:hAnsi="Times New Roman" w:cs="Times New Roman"/>
          <w:sz w:val="16"/>
          <w:szCs w:val="16"/>
        </w:rPr>
        <w:t>foto</w:t>
      </w:r>
      <w:proofErr w:type="spellEnd"/>
      <w:r w:rsidR="009E7413" w:rsidRPr="005235C0">
        <w:rPr>
          <w:rFonts w:ascii="Times New Roman" w:hAnsi="Times New Roman" w:cs="Times New Roman"/>
          <w:sz w:val="16"/>
          <w:szCs w:val="16"/>
        </w:rPr>
        <w:t xml:space="preserve">: </w:t>
      </w:r>
      <w:proofErr w:type="spellStart"/>
      <w:r w:rsidR="009E7413" w:rsidRPr="005235C0">
        <w:rPr>
          <w:rFonts w:ascii="Times New Roman" w:hAnsi="Times New Roman" w:cs="Times New Roman"/>
          <w:sz w:val="16"/>
          <w:szCs w:val="16"/>
        </w:rPr>
        <w:t>Chavko</w:t>
      </w:r>
      <w:proofErr w:type="spellEnd"/>
      <w:r w:rsidR="009E7413" w:rsidRPr="005235C0">
        <w:rPr>
          <w:rFonts w:ascii="Times New Roman" w:hAnsi="Times New Roman" w:cs="Times New Roman"/>
          <w:sz w:val="16"/>
          <w:szCs w:val="16"/>
        </w:rPr>
        <w:t xml:space="preserve"> J.)</w:t>
      </w:r>
    </w:p>
    <w:p w14:paraId="2D7D9D52" w14:textId="5CC5DCA3" w:rsidR="008910DE" w:rsidRPr="004D5BA1" w:rsidRDefault="00D525A1" w:rsidP="005D14D6">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47BA57FD" w:rsidR="002B3CBE" w:rsidRDefault="009134C2" w:rsidP="005D14D6">
      <w:pPr>
        <w:jc w:val="both"/>
        <w:rPr>
          <w:rFonts w:ascii="Times New Roman" w:hAnsi="Times New Roman" w:cs="Times New Roman"/>
          <w:sz w:val="24"/>
          <w:szCs w:val="24"/>
        </w:rPr>
      </w:pPr>
      <w:r w:rsidRPr="00FF038D">
        <w:rPr>
          <w:rFonts w:ascii="Times New Roman" w:hAnsi="Times New Roman" w:cs="Times New Roman"/>
          <w:sz w:val="24"/>
          <w:szCs w:val="24"/>
        </w:rPr>
        <w:lastRenderedPageBreak/>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202062">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proofErr w:type="spellStart"/>
      <w:r w:rsidR="00693428">
        <w:rPr>
          <w:rFonts w:ascii="Times New Roman" w:hAnsi="Times New Roman" w:cs="Times New Roman"/>
          <w:sz w:val="24"/>
          <w:szCs w:val="24"/>
        </w:rPr>
        <w:t>Orliaka</w:t>
      </w:r>
      <w:proofErr w:type="spellEnd"/>
      <w:r w:rsidR="00693428">
        <w:rPr>
          <w:rFonts w:ascii="Times New Roman" w:hAnsi="Times New Roman" w:cs="Times New Roman"/>
          <w:sz w:val="24"/>
          <w:szCs w:val="24"/>
        </w:rPr>
        <w:t xml:space="preserve"> morského</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AF229B">
        <w:rPr>
          <w:rFonts w:ascii="Times New Roman" w:hAnsi="Times New Roman" w:cs="Times New Roman"/>
          <w:sz w:val="24"/>
          <w:szCs w:val="24"/>
        </w:rPr>
        <w:t>ľahšie</w:t>
      </w:r>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5D14D6">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5D14D6">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5D14D6">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5D14D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5D14D6">
      <w:pPr>
        <w:autoSpaceDE w:val="0"/>
        <w:autoSpaceDN w:val="0"/>
        <w:adjustRightInd w:val="0"/>
        <w:spacing w:after="0" w:line="240" w:lineRule="auto"/>
        <w:jc w:val="both"/>
        <w:rPr>
          <w:rFonts w:ascii="Times New Roman" w:hAnsi="Times New Roman" w:cs="Times New Roman"/>
          <w:sz w:val="24"/>
          <w:szCs w:val="24"/>
        </w:rPr>
      </w:pPr>
    </w:p>
    <w:p w14:paraId="08F9371B" w14:textId="27051B62" w:rsidR="000D1B15" w:rsidRDefault="000D1B15" w:rsidP="005D14D6">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CC55E0">
        <w:rPr>
          <w:rFonts w:ascii="Times New Roman" w:hAnsi="Times New Roman" w:cs="Times New Roman"/>
          <w:sz w:val="24"/>
          <w:szCs w:val="24"/>
        </w:rPr>
        <w:t> </w:t>
      </w:r>
      <w:proofErr w:type="spellStart"/>
      <w:r w:rsidR="00CC55E0">
        <w:rPr>
          <w:rFonts w:ascii="Times New Roman" w:hAnsi="Times New Roman" w:cs="Times New Roman"/>
          <w:sz w:val="24"/>
          <w:szCs w:val="24"/>
        </w:rPr>
        <w:t>orliaka</w:t>
      </w:r>
      <w:proofErr w:type="spellEnd"/>
      <w:r w:rsidR="00CC55E0">
        <w:rPr>
          <w:rFonts w:ascii="Times New Roman" w:hAnsi="Times New Roman" w:cs="Times New Roman"/>
          <w:sz w:val="24"/>
          <w:szCs w:val="24"/>
        </w:rPr>
        <w:t xml:space="preserve"> morského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vek porastu, zakm</w:t>
      </w:r>
      <w:r w:rsidR="002B3CBE">
        <w:rPr>
          <w:rFonts w:ascii="Times New Roman" w:hAnsi="Times New Roman" w:cs="Times New Roman"/>
          <w:sz w:val="24"/>
          <w:szCs w:val="24"/>
        </w:rPr>
        <w:t>e</w:t>
      </w:r>
      <w:r w:rsidRPr="002B3CBE">
        <w:rPr>
          <w:rFonts w:ascii="Times New Roman" w:hAnsi="Times New Roman" w:cs="Times New Roman"/>
          <w:sz w:val="24"/>
          <w:szCs w:val="24"/>
        </w:rPr>
        <w:t>nenie, hlavné dreviny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5D14D6">
      <w:pPr>
        <w:autoSpaceDE w:val="0"/>
        <w:autoSpaceDN w:val="0"/>
        <w:adjustRightInd w:val="0"/>
        <w:spacing w:after="0" w:line="240" w:lineRule="auto"/>
        <w:jc w:val="both"/>
        <w:rPr>
          <w:rFonts w:ascii="Times New Roman" w:hAnsi="Times New Roman" w:cs="Times New Roman"/>
          <w:sz w:val="24"/>
          <w:szCs w:val="24"/>
        </w:rPr>
      </w:pPr>
    </w:p>
    <w:p w14:paraId="02AA7D45" w14:textId="52114457" w:rsidR="0023401F" w:rsidRDefault="0023401F" w:rsidP="005D14D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FA31ED">
        <w:rPr>
          <w:rFonts w:ascii="Times New Roman" w:hAnsi="Times New Roman" w:cs="Times New Roman"/>
          <w:sz w:val="24"/>
          <w:szCs w:val="24"/>
        </w:rPr>
        <w:t xml:space="preserve">vo štvorcoch kde nebolo zaznamenané alebo sa nepredpokladá  hniezdenie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6F145B">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6F145B">
        <w:rPr>
          <w:rFonts w:ascii="Times New Roman" w:hAnsi="Times New Roman" w:cs="Times New Roman"/>
          <w:sz w:val="24"/>
          <w:szCs w:val="24"/>
        </w:rPr>
        <w:t xml:space="preserve">zlá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r w:rsidR="00FA31ED">
        <w:rPr>
          <w:rFonts w:ascii="Times New Roman" w:hAnsi="Times New Roman" w:cs="Times New Roman"/>
          <w:sz w:val="24"/>
          <w:szCs w:val="24"/>
        </w:rPr>
        <w:t>Vo štvorcoch ktoré boli vyšpecifikované ako hniezdny areál bude hodnotenie početnosti spracované koordinátorom alebo špecialistom na tento druh.</w:t>
      </w:r>
    </w:p>
    <w:p w14:paraId="134F5B03" w14:textId="1C9401ED" w:rsidR="000D1B15" w:rsidRDefault="000D1B15" w:rsidP="005D14D6">
      <w:pPr>
        <w:autoSpaceDE w:val="0"/>
        <w:autoSpaceDN w:val="0"/>
        <w:adjustRightInd w:val="0"/>
        <w:spacing w:after="0" w:line="240" w:lineRule="auto"/>
        <w:jc w:val="both"/>
        <w:rPr>
          <w:rFonts w:ascii="Times New Roman" w:hAnsi="Times New Roman" w:cs="Times New Roman"/>
          <w:sz w:val="24"/>
          <w:szCs w:val="24"/>
        </w:rPr>
      </w:pPr>
    </w:p>
    <w:p w14:paraId="1BA53054" w14:textId="27F47F4E" w:rsidR="0089318B" w:rsidRDefault="0089318B" w:rsidP="005D14D6">
      <w:pPr>
        <w:autoSpaceDE w:val="0"/>
        <w:autoSpaceDN w:val="0"/>
        <w:adjustRightInd w:val="0"/>
        <w:spacing w:after="0" w:line="240" w:lineRule="auto"/>
        <w:jc w:val="both"/>
        <w:rPr>
          <w:rFonts w:ascii="Times New Roman" w:hAnsi="Times New Roman" w:cs="Times New Roman"/>
          <w:sz w:val="24"/>
          <w:szCs w:val="24"/>
        </w:rPr>
      </w:pPr>
      <w:bookmarkStart w:id="2" w:name="_Hlk93942045"/>
      <w:r w:rsidRPr="00AB000A">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69C496B2" w14:textId="35D60FD1" w:rsidR="008C6B3F" w:rsidRDefault="008C6B3F" w:rsidP="005D14D6">
      <w:pPr>
        <w:autoSpaceDE w:val="0"/>
        <w:autoSpaceDN w:val="0"/>
        <w:adjustRightInd w:val="0"/>
        <w:spacing w:after="0" w:line="240" w:lineRule="auto"/>
        <w:jc w:val="both"/>
        <w:rPr>
          <w:rFonts w:ascii="Times New Roman" w:hAnsi="Times New Roman" w:cs="Times New Roman"/>
          <w:sz w:val="24"/>
          <w:szCs w:val="24"/>
        </w:rPr>
      </w:pPr>
    </w:p>
    <w:p w14:paraId="7029A701" w14:textId="08F8C8A7" w:rsidR="008C6B3F" w:rsidRDefault="008C6B3F" w:rsidP="005D14D6">
      <w:pPr>
        <w:autoSpaceDE w:val="0"/>
        <w:autoSpaceDN w:val="0"/>
        <w:adjustRightInd w:val="0"/>
        <w:spacing w:after="0" w:line="240" w:lineRule="auto"/>
        <w:jc w:val="both"/>
        <w:rPr>
          <w:rFonts w:ascii="Times New Roman" w:hAnsi="Times New Roman" w:cs="Times New Roman"/>
          <w:sz w:val="24"/>
          <w:szCs w:val="24"/>
        </w:rPr>
      </w:pPr>
    </w:p>
    <w:p w14:paraId="4B3668BD" w14:textId="015CEBBD" w:rsidR="008C6B3F" w:rsidRDefault="008C6B3F" w:rsidP="005D14D6">
      <w:pPr>
        <w:autoSpaceDE w:val="0"/>
        <w:autoSpaceDN w:val="0"/>
        <w:adjustRightInd w:val="0"/>
        <w:spacing w:after="0" w:line="240" w:lineRule="auto"/>
        <w:jc w:val="both"/>
        <w:rPr>
          <w:rFonts w:ascii="Times New Roman" w:hAnsi="Times New Roman" w:cs="Times New Roman"/>
          <w:sz w:val="24"/>
          <w:szCs w:val="24"/>
        </w:rPr>
      </w:pPr>
    </w:p>
    <w:p w14:paraId="64CC534D" w14:textId="0DA4A02C" w:rsidR="008C6B3F" w:rsidRDefault="008C6B3F" w:rsidP="005D14D6">
      <w:pPr>
        <w:autoSpaceDE w:val="0"/>
        <w:autoSpaceDN w:val="0"/>
        <w:adjustRightInd w:val="0"/>
        <w:spacing w:after="0" w:line="240" w:lineRule="auto"/>
        <w:jc w:val="both"/>
        <w:rPr>
          <w:rFonts w:ascii="Times New Roman" w:hAnsi="Times New Roman" w:cs="Times New Roman"/>
          <w:sz w:val="24"/>
          <w:szCs w:val="24"/>
        </w:rPr>
      </w:pPr>
    </w:p>
    <w:p w14:paraId="7FA165D6" w14:textId="77777777" w:rsidR="008C6B3F" w:rsidRPr="00AB000A" w:rsidRDefault="008C6B3F" w:rsidP="005D14D6">
      <w:pPr>
        <w:autoSpaceDE w:val="0"/>
        <w:autoSpaceDN w:val="0"/>
        <w:adjustRightInd w:val="0"/>
        <w:spacing w:after="0" w:line="240" w:lineRule="auto"/>
        <w:jc w:val="both"/>
        <w:rPr>
          <w:rFonts w:ascii="Times New Roman" w:hAnsi="Times New Roman" w:cs="Times New Roman"/>
          <w:sz w:val="24"/>
          <w:szCs w:val="24"/>
        </w:rPr>
      </w:pPr>
    </w:p>
    <w:p w14:paraId="2B3BD976" w14:textId="77777777" w:rsidR="0089318B" w:rsidRPr="003727B4" w:rsidRDefault="0089318B" w:rsidP="005D14D6">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321260A1" w14:textId="77777777" w:rsidR="0089318B" w:rsidRDefault="0089318B" w:rsidP="005D14D6">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89318B" w:rsidRPr="00950E35" w14:paraId="70A771EE"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0611D563" w14:textId="77777777" w:rsidR="0089318B" w:rsidRPr="009A1446" w:rsidRDefault="0089318B" w:rsidP="005D14D6">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7533E2B8"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628DB00B" w14:textId="77777777" w:rsidR="0089318B" w:rsidRPr="009A1446" w:rsidRDefault="0089318B" w:rsidP="005D14D6">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89318B" w:rsidRPr="00950E35" w14:paraId="02EA1887"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62CAB2CB"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539EEFD"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6A922032" w14:textId="77777777" w:rsidR="0089318B" w:rsidRPr="009A1446" w:rsidRDefault="0089318B" w:rsidP="005D14D6">
            <w:pPr>
              <w:spacing w:after="0" w:line="240" w:lineRule="auto"/>
              <w:jc w:val="both"/>
              <w:rPr>
                <w:rFonts w:eastAsia="Times New Roman" w:cstheme="minorHAnsi"/>
                <w:sz w:val="24"/>
                <w:szCs w:val="24"/>
                <w:lang w:eastAsia="sk-SK"/>
              </w:rPr>
            </w:pPr>
          </w:p>
        </w:tc>
      </w:tr>
      <w:tr w:rsidR="0089318B" w:rsidRPr="00950E35" w14:paraId="2F93B3C3"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69BB97E8"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5CBF8735"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AB2EAA0"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CDFC4F4"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89318B" w:rsidRPr="00950E35" w14:paraId="1C1511AD"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06401B3"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7A22345"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22FCF7B"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4F376B1D"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9318B" w:rsidRPr="00950E35" w14:paraId="14C1E045"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6F53E107"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FECB8CF"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77AD35D"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7E0B5B7E"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89318B" w:rsidRPr="00950E35" w14:paraId="11470FF8"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6CC57554"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E33158B"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8CE636B"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60C8C554"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9318B" w:rsidRPr="00950E35" w14:paraId="05F17841"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E3C5882"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C1C7501"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AC171EC"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A3C13F2"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DD60102"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9318B" w:rsidRPr="00950E35" w14:paraId="48665A15"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1B9F16E1"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13D713B"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D2DC6D0"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1031065D"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3CDC75F"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9318B" w:rsidRPr="00950E35" w14:paraId="2A0ED38D"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199AB7EA"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F8E4F24"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17F0EB0"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2636462"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89318B" w:rsidRPr="00950E35" w14:paraId="16D172F8"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5D69ACC"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64FD3E07"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2417C0A"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05408240"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9318B" w:rsidRPr="00950E35" w14:paraId="5E4575FD"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7C3463E4"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0E90CD4"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79DE32E"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F211E19"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448C87E0"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89318B" w:rsidRPr="00950E35" w14:paraId="1DFD0328"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29CC4E0B"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DDABB63" w14:textId="77777777" w:rsidR="0089318B" w:rsidRPr="009A1446" w:rsidRDefault="0089318B" w:rsidP="005D14D6">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6B539210"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00176C7F" w14:textId="77777777" w:rsidR="0089318B" w:rsidRPr="009A1446" w:rsidRDefault="0089318B" w:rsidP="005D14D6">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1DAA0135" w14:textId="77777777" w:rsidR="0089318B" w:rsidRPr="009A1446" w:rsidRDefault="0089318B" w:rsidP="005D14D6">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0E6EDFCA" w14:textId="77777777" w:rsidR="0089318B" w:rsidRPr="004D5BA1" w:rsidRDefault="0089318B" w:rsidP="005D14D6">
      <w:pPr>
        <w:autoSpaceDE w:val="0"/>
        <w:autoSpaceDN w:val="0"/>
        <w:adjustRightInd w:val="0"/>
        <w:spacing w:after="0" w:line="240" w:lineRule="auto"/>
        <w:jc w:val="both"/>
        <w:rPr>
          <w:rFonts w:ascii="Times New Roman" w:hAnsi="Times New Roman" w:cs="Times New Roman"/>
          <w:sz w:val="24"/>
          <w:szCs w:val="24"/>
          <w:u w:val="single"/>
        </w:rPr>
      </w:pPr>
    </w:p>
    <w:bookmarkEnd w:id="2"/>
    <w:p w14:paraId="4E8BFC15" w14:textId="77777777" w:rsidR="0089318B" w:rsidRDefault="0089318B" w:rsidP="005D14D6">
      <w:pPr>
        <w:autoSpaceDE w:val="0"/>
        <w:autoSpaceDN w:val="0"/>
        <w:adjustRightInd w:val="0"/>
        <w:spacing w:after="0" w:line="240" w:lineRule="auto"/>
        <w:jc w:val="both"/>
        <w:rPr>
          <w:rFonts w:ascii="Times New Roman" w:hAnsi="Times New Roman" w:cs="Times New Roman"/>
          <w:sz w:val="24"/>
          <w:szCs w:val="24"/>
        </w:rPr>
      </w:pPr>
    </w:p>
    <w:p w14:paraId="580EBEB5" w14:textId="49E34A35" w:rsidR="008910DE" w:rsidRDefault="008910DE" w:rsidP="005D14D6">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6DCCC93C" w:rsidR="00E57BC9" w:rsidRDefault="00E57BC9" w:rsidP="005D14D6">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645104CC" w14:textId="77777777" w:rsidR="008C6B3F" w:rsidRPr="00E57BC9" w:rsidRDefault="008C6B3F" w:rsidP="005D14D6">
      <w:pPr>
        <w:jc w:val="both"/>
        <w:rPr>
          <w:rFonts w:ascii="Times New Roman" w:hAnsi="Times New Roman" w:cs="Times New Roman"/>
          <w:sz w:val="24"/>
          <w:szCs w:val="24"/>
        </w:rPr>
      </w:pPr>
      <w:bookmarkStart w:id="3" w:name="_GoBack"/>
      <w:bookmarkEnd w:id="3"/>
    </w:p>
    <w:p w14:paraId="02B5EC02" w14:textId="64C0E95F" w:rsidR="00AB79D4" w:rsidRDefault="00AB79D4" w:rsidP="005D14D6">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5D14D6">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4CE3213E" w14:textId="77777777" w:rsidR="0089318B" w:rsidRPr="00362F0B" w:rsidRDefault="0089318B" w:rsidP="005D14D6">
      <w:pPr>
        <w:pStyle w:val="Nadpis3"/>
        <w:jc w:val="both"/>
        <w:rPr>
          <w:rFonts w:ascii="Times New Roman" w:eastAsiaTheme="minorHAnsi" w:hAnsi="Times New Roman" w:cs="Times New Roman"/>
          <w:color w:val="auto"/>
        </w:rPr>
      </w:pPr>
      <w:bookmarkStart w:id="4" w:name="_Hlk92967125"/>
      <w:r w:rsidRPr="00362F0B">
        <w:rPr>
          <w:rFonts w:ascii="Times New Roman" w:eastAsiaTheme="minorHAnsi" w:hAnsi="Times New Roman" w:cs="Times New Roman"/>
          <w:color w:val="auto"/>
        </w:rPr>
        <w:t>Automatizované vyhodnotenie údajov monitoringu databázou na lokalitnej úrovni (TML)</w:t>
      </w:r>
    </w:p>
    <w:p w14:paraId="407F330C"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6AD61FEF"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33940617"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50BA7A58"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1CF46194"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66503BE9"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2F174EFC"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2C3DDE42"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5C84531B"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5B751770"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3610FB5B" w14:textId="77777777" w:rsidR="0089318B" w:rsidRPr="00B30CE0" w:rsidRDefault="0089318B" w:rsidP="005D14D6">
      <w:pPr>
        <w:spacing w:after="0" w:line="240" w:lineRule="auto"/>
        <w:jc w:val="both"/>
        <w:rPr>
          <w:rFonts w:ascii="Times New Roman" w:hAnsi="Times New Roman" w:cs="Times New Roman"/>
          <w:sz w:val="24"/>
          <w:szCs w:val="24"/>
        </w:rPr>
      </w:pPr>
    </w:p>
    <w:p w14:paraId="44879977" w14:textId="77777777" w:rsidR="0089318B" w:rsidRPr="00B30CE0" w:rsidRDefault="0089318B" w:rsidP="005D14D6">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2117480B"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1533915C" w14:textId="77777777" w:rsidR="0089318B" w:rsidRPr="00B30CE0" w:rsidRDefault="0089318B" w:rsidP="005D14D6">
      <w:pPr>
        <w:spacing w:after="0" w:line="240" w:lineRule="auto"/>
        <w:jc w:val="both"/>
        <w:rPr>
          <w:rFonts w:ascii="Times New Roman" w:hAnsi="Times New Roman" w:cs="Times New Roman"/>
          <w:sz w:val="24"/>
          <w:szCs w:val="24"/>
        </w:rPr>
      </w:pPr>
    </w:p>
    <w:p w14:paraId="765C3535" w14:textId="77777777" w:rsidR="0089318B" w:rsidRPr="00B30CE0" w:rsidRDefault="0089318B" w:rsidP="005D14D6">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4A723AB3" w14:textId="77777777" w:rsidR="0089318B" w:rsidRPr="00B30CE0" w:rsidRDefault="0089318B" w:rsidP="005D14D6">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4"/>
    <w:p w14:paraId="3AB4A3CC" w14:textId="77777777" w:rsidR="0089318B" w:rsidRDefault="0089318B" w:rsidP="005D14D6">
      <w:pPr>
        <w:jc w:val="both"/>
        <w:rPr>
          <w:rFonts w:ascii="Times New Roman" w:hAnsi="Times New Roman" w:cs="Times New Roman"/>
          <w:sz w:val="24"/>
          <w:szCs w:val="24"/>
          <w:u w:val="single"/>
        </w:rPr>
      </w:pPr>
    </w:p>
    <w:p w14:paraId="5BC358A6" w14:textId="42726C61" w:rsidR="003865C4" w:rsidRDefault="003865C4" w:rsidP="005D14D6">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496B843F" w14:textId="1AFF92AE" w:rsidR="003B18C4" w:rsidRDefault="003B18C4" w:rsidP="005D14D6">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Darolová,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Karaska, D., Krištín, A., Ridzoň,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11" w:history="1">
        <w:r w:rsidRPr="003B18C4">
          <w:rPr>
            <w:rFonts w:ascii="Times New Roman" w:hAnsi="Times New Roman" w:cs="Times New Roman"/>
            <w:sz w:val="24"/>
            <w:szCs w:val="24"/>
          </w:rPr>
          <w:t>Dostupné online.</w:t>
        </w:r>
      </w:hyperlink>
    </w:p>
    <w:p w14:paraId="59AAE7EA" w14:textId="66814D65" w:rsidR="00510C05" w:rsidRDefault="00510C05" w:rsidP="005D14D6">
      <w:pPr>
        <w:jc w:val="both"/>
        <w:rPr>
          <w:rFonts w:ascii="Times New Roman" w:hAnsi="Times New Roman" w:cs="Times New Roman"/>
          <w:sz w:val="24"/>
          <w:szCs w:val="24"/>
        </w:rPr>
      </w:pPr>
      <w:r w:rsidRPr="007E6C03">
        <w:rPr>
          <w:rFonts w:ascii="Times New Roman" w:hAnsi="Times New Roman" w:cs="Times New Roman"/>
          <w:sz w:val="24"/>
          <w:szCs w:val="24"/>
        </w:rPr>
        <w:t>D</w:t>
      </w:r>
      <w:r>
        <w:rPr>
          <w:rFonts w:ascii="Times New Roman" w:hAnsi="Times New Roman" w:cs="Times New Roman"/>
          <w:sz w:val="24"/>
          <w:szCs w:val="24"/>
        </w:rPr>
        <w:t xml:space="preserve">anko </w:t>
      </w:r>
      <w:r w:rsidRPr="007E6C03">
        <w:rPr>
          <w:rFonts w:ascii="Times New Roman" w:hAnsi="Times New Roman" w:cs="Times New Roman"/>
          <w:sz w:val="24"/>
          <w:szCs w:val="24"/>
        </w:rPr>
        <w:t>Š</w:t>
      </w:r>
      <w:r>
        <w:rPr>
          <w:rFonts w:ascii="Times New Roman" w:hAnsi="Times New Roman" w:cs="Times New Roman"/>
          <w:sz w:val="24"/>
          <w:szCs w:val="24"/>
        </w:rPr>
        <w:t xml:space="preserve">., </w:t>
      </w:r>
      <w:r w:rsidRPr="007E6C03">
        <w:rPr>
          <w:rFonts w:ascii="Times New Roman" w:hAnsi="Times New Roman" w:cs="Times New Roman"/>
          <w:sz w:val="24"/>
          <w:szCs w:val="24"/>
        </w:rPr>
        <w:t>D</w:t>
      </w:r>
      <w:r>
        <w:rPr>
          <w:rFonts w:ascii="Times New Roman" w:hAnsi="Times New Roman" w:cs="Times New Roman"/>
          <w:sz w:val="24"/>
          <w:szCs w:val="24"/>
        </w:rPr>
        <w:t>arolová</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K</w:t>
      </w:r>
      <w:r>
        <w:rPr>
          <w:rFonts w:ascii="Times New Roman" w:hAnsi="Times New Roman" w:cs="Times New Roman"/>
          <w:sz w:val="24"/>
          <w:szCs w:val="24"/>
        </w:rPr>
        <w:t xml:space="preserve">rištín </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004E6E1A">
        <w:rPr>
          <w:rFonts w:ascii="Times New Roman" w:hAnsi="Times New Roman" w:cs="Times New Roman"/>
          <w:sz w:val="24"/>
          <w:szCs w:val="24"/>
        </w:rPr>
        <w:t xml:space="preserve">, et al.: </w:t>
      </w:r>
      <w:r w:rsidRPr="00510C05">
        <w:rPr>
          <w:rFonts w:ascii="Times New Roman" w:hAnsi="Times New Roman" w:cs="Times New Roman"/>
          <w:sz w:val="24"/>
          <w:szCs w:val="24"/>
        </w:rPr>
        <w:t>Rozšírenie vtákov na Slovensku. Bratislava : </w:t>
      </w:r>
      <w:hyperlink r:id="rId12" w:tooltip="VEDA, vydavateľstvo Slovenskej akadémie vied" w:history="1">
        <w:r w:rsidRPr="00510C05">
          <w:rPr>
            <w:rFonts w:ascii="Times New Roman" w:hAnsi="Times New Roman" w:cs="Times New Roman"/>
            <w:sz w:val="24"/>
            <w:szCs w:val="24"/>
          </w:rPr>
          <w:t>Veda</w:t>
        </w:r>
      </w:hyperlink>
      <w:r w:rsidRPr="00510C05">
        <w:rPr>
          <w:rFonts w:ascii="Times New Roman" w:hAnsi="Times New Roman" w:cs="Times New Roman"/>
          <w:sz w:val="24"/>
          <w:szCs w:val="24"/>
        </w:rPr>
        <w:t xml:space="preserve">, 2002. Autor druhu Jozef </w:t>
      </w:r>
      <w:proofErr w:type="spellStart"/>
      <w:r w:rsidRPr="00510C05">
        <w:rPr>
          <w:rFonts w:ascii="Times New Roman" w:hAnsi="Times New Roman" w:cs="Times New Roman"/>
          <w:sz w:val="24"/>
          <w:szCs w:val="24"/>
        </w:rPr>
        <w:t>Chavko</w:t>
      </w:r>
      <w:proofErr w:type="spellEnd"/>
      <w:r w:rsidRPr="00510C05">
        <w:rPr>
          <w:rFonts w:ascii="Times New Roman" w:hAnsi="Times New Roman" w:cs="Times New Roman"/>
          <w:sz w:val="24"/>
          <w:szCs w:val="24"/>
        </w:rPr>
        <w:t>. </w:t>
      </w:r>
      <w:hyperlink r:id="rId13" w:tooltip="Špeciálne:KnižnéZdroje/80-224-0714-3" w:history="1">
        <w:r w:rsidRPr="00510C05">
          <w:rPr>
            <w:rFonts w:ascii="Times New Roman" w:hAnsi="Times New Roman" w:cs="Times New Roman"/>
            <w:sz w:val="24"/>
            <w:szCs w:val="24"/>
          </w:rPr>
          <w:t>ISBN 80-224-0714-3</w:t>
        </w:r>
      </w:hyperlink>
      <w:r w:rsidRPr="00510C05">
        <w:rPr>
          <w:rFonts w:ascii="Times New Roman" w:hAnsi="Times New Roman" w:cs="Times New Roman"/>
          <w:sz w:val="24"/>
          <w:szCs w:val="24"/>
        </w:rPr>
        <w:t xml:space="preserve">. Kapitola </w:t>
      </w:r>
      <w:proofErr w:type="spellStart"/>
      <w:r w:rsidRPr="00510C05">
        <w:rPr>
          <w:rFonts w:ascii="Times New Roman" w:hAnsi="Times New Roman" w:cs="Times New Roman"/>
          <w:sz w:val="24"/>
          <w:szCs w:val="24"/>
        </w:rPr>
        <w:t>Orliak</w:t>
      </w:r>
      <w:proofErr w:type="spellEnd"/>
      <w:r w:rsidRPr="00510C05">
        <w:rPr>
          <w:rFonts w:ascii="Times New Roman" w:hAnsi="Times New Roman" w:cs="Times New Roman"/>
          <w:sz w:val="24"/>
          <w:szCs w:val="24"/>
        </w:rPr>
        <w:t xml:space="preserve"> morský, s. 172 - 174</w:t>
      </w:r>
    </w:p>
    <w:p w14:paraId="0F39F414" w14:textId="1FD8B743" w:rsidR="003B18C4" w:rsidRDefault="003B18C4" w:rsidP="005D14D6">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w:t>
      </w:r>
      <w:r w:rsidR="0089318B">
        <w:rPr>
          <w:rFonts w:ascii="Times New Roman" w:hAnsi="Times New Roman" w:cs="Times New Roman"/>
          <w:sz w:val="24"/>
          <w:szCs w:val="24"/>
        </w:rPr>
        <w:t xml:space="preserve">1977. </w:t>
      </w:r>
      <w:r>
        <w:rPr>
          <w:rFonts w:ascii="Times New Roman" w:hAnsi="Times New Roman" w:cs="Times New Roman"/>
          <w:sz w:val="24"/>
          <w:szCs w:val="24"/>
        </w:rPr>
        <w:t xml:space="preserve">Vtáky Slovenska 1. </w:t>
      </w:r>
      <w:r w:rsidR="0089318B" w:rsidRPr="0089318B">
        <w:rPr>
          <w:rFonts w:ascii="Times New Roman" w:hAnsi="Times New Roman" w:cs="Times New Roman"/>
          <w:sz w:val="24"/>
          <w:szCs w:val="24"/>
        </w:rPr>
        <w:t>Veda</w:t>
      </w:r>
      <w:r w:rsidR="0089318B">
        <w:rPr>
          <w:rFonts w:ascii="Times New Roman" w:hAnsi="Times New Roman" w:cs="Times New Roman"/>
          <w:sz w:val="24"/>
          <w:szCs w:val="24"/>
        </w:rPr>
        <w:t xml:space="preserve">, </w:t>
      </w:r>
      <w:r>
        <w:rPr>
          <w:rFonts w:ascii="Times New Roman" w:hAnsi="Times New Roman" w:cs="Times New Roman"/>
          <w:sz w:val="24"/>
          <w:szCs w:val="24"/>
        </w:rPr>
        <w:t>Bratislava</w:t>
      </w:r>
      <w:r w:rsidR="0089318B">
        <w:rPr>
          <w:rFonts w:ascii="Times New Roman" w:hAnsi="Times New Roman" w:cs="Times New Roman"/>
          <w:sz w:val="24"/>
          <w:szCs w:val="24"/>
        </w:rPr>
        <w:t>.</w:t>
      </w:r>
    </w:p>
    <w:p w14:paraId="36CC137B" w14:textId="6C34554E" w:rsidR="00422A26" w:rsidRPr="00422A26" w:rsidRDefault="00422A26" w:rsidP="005D14D6">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5D14D6">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5B46C107" w:rsidR="001869F0" w:rsidRDefault="001869F0" w:rsidP="005D14D6">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89318B">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5D14D6">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5D14D6">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5D14D6">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5D14D6">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095454D7" w14:textId="77777777" w:rsidR="00510F31" w:rsidRPr="001777B6" w:rsidRDefault="00510F31" w:rsidP="005D14D6">
      <w:pPr>
        <w:jc w:val="both"/>
        <w:rPr>
          <w:rFonts w:ascii="Times New Roman" w:hAnsi="Times New Roman" w:cs="Times New Roman"/>
          <w:b/>
          <w:bCs/>
          <w:sz w:val="24"/>
          <w:szCs w:val="24"/>
        </w:rPr>
      </w:pPr>
      <w:bookmarkStart w:id="5"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bookmarkEnd w:id="5"/>
          <w:p w14:paraId="3271AF0C" w14:textId="4CF77BB8" w:rsidR="00A532E7" w:rsidRPr="00A532E7" w:rsidRDefault="00A532E7" w:rsidP="005D14D6">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5D14D6">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7C2B88">
        <w:trPr>
          <w:trHeight w:val="58"/>
        </w:trPr>
        <w:tc>
          <w:tcPr>
            <w:tcW w:w="5098" w:type="dxa"/>
          </w:tcPr>
          <w:p w14:paraId="0BC9338E" w14:textId="213DD347" w:rsidR="00A532E7" w:rsidRPr="00A532E7" w:rsidRDefault="00A532E7" w:rsidP="005D14D6">
            <w:pPr>
              <w:jc w:val="both"/>
              <w:rPr>
                <w:rFonts w:ascii="Times New Roman" w:hAnsi="Times New Roman" w:cs="Times New Roman"/>
                <w:i/>
                <w:iCs/>
                <w:sz w:val="20"/>
                <w:szCs w:val="20"/>
              </w:rPr>
            </w:pPr>
            <w:proofErr w:type="spellStart"/>
            <w:r>
              <w:rPr>
                <w:rFonts w:ascii="Times New Roman" w:hAnsi="Times New Roman" w:cs="Times New Roman"/>
                <w:sz w:val="20"/>
                <w:szCs w:val="20"/>
              </w:rPr>
              <w:t>Meno</w:t>
            </w:r>
            <w:r w:rsidR="00381380">
              <w:rPr>
                <w:rFonts w:ascii="Times New Roman" w:hAnsi="Times New Roman" w:cs="Times New Roman"/>
                <w:sz w:val="20"/>
                <w:szCs w:val="20"/>
              </w:rPr>
              <w:t>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5D14D6">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5D14D6">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5D14D6">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5D14D6">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7C2B88">
        <w:trPr>
          <w:trHeight w:val="58"/>
        </w:trPr>
        <w:tc>
          <w:tcPr>
            <w:tcW w:w="9062" w:type="dxa"/>
          </w:tcPr>
          <w:p w14:paraId="03F21B98" w14:textId="3A896335" w:rsidR="006049D2" w:rsidRPr="006F4206" w:rsidRDefault="006049D2" w:rsidP="005D14D6">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sidR="00925002">
              <w:rPr>
                <w:rFonts w:ascii="Times New Roman" w:hAnsi="Times New Roman" w:cs="Times New Roman"/>
                <w:i/>
                <w:iCs/>
                <w:sz w:val="20"/>
                <w:szCs w:val="20"/>
              </w:rPr>
              <w:t>, viditeľnosť</w:t>
            </w:r>
            <w:r>
              <w:rPr>
                <w:rFonts w:ascii="Times New Roman" w:hAnsi="Times New Roman" w:cs="Times New Roman"/>
                <w:i/>
                <w:iCs/>
                <w:sz w:val="20"/>
                <w:szCs w:val="20"/>
              </w:rPr>
              <w:t>)</w:t>
            </w:r>
            <w:r>
              <w:rPr>
                <w:rFonts w:ascii="Times New Roman" w:hAnsi="Times New Roman" w:cs="Times New Roman"/>
                <w:sz w:val="20"/>
                <w:szCs w:val="20"/>
              </w:rPr>
              <w:t>:</w:t>
            </w:r>
          </w:p>
        </w:tc>
      </w:tr>
    </w:tbl>
    <w:p w14:paraId="4FFE538C" w14:textId="23ABE786" w:rsidR="00A532E7" w:rsidRDefault="00A532E7" w:rsidP="005D14D6">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1959"/>
        <w:gridCol w:w="1538"/>
        <w:gridCol w:w="3208"/>
      </w:tblGrid>
      <w:tr w:rsidR="006F4206" w:rsidRPr="00A532E7" w14:paraId="419B2597" w14:textId="77777777" w:rsidTr="009E7413">
        <w:trPr>
          <w:trHeight w:val="58"/>
        </w:trPr>
        <w:tc>
          <w:tcPr>
            <w:tcW w:w="9062" w:type="dxa"/>
            <w:gridSpan w:val="4"/>
          </w:tcPr>
          <w:p w14:paraId="20B101B4" w14:textId="28929C3D" w:rsidR="006F4206" w:rsidRPr="006F4206" w:rsidRDefault="006F4206" w:rsidP="005D14D6">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89318B" w14:paraId="37577675" w14:textId="2A2513C9" w:rsidTr="009E7413">
        <w:tc>
          <w:tcPr>
            <w:tcW w:w="2362" w:type="dxa"/>
          </w:tcPr>
          <w:p w14:paraId="687D18AB" w14:textId="483C5B26" w:rsidR="0089318B" w:rsidRPr="006F4206" w:rsidRDefault="0089318B" w:rsidP="005D14D6">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59" w:type="dxa"/>
          </w:tcPr>
          <w:p w14:paraId="22283E2D" w14:textId="5A9900E4" w:rsidR="0089318B" w:rsidRPr="006F4206" w:rsidRDefault="0089318B" w:rsidP="005D14D6">
            <w:pPr>
              <w:jc w:val="both"/>
              <w:rPr>
                <w:rFonts w:ascii="Times New Roman" w:hAnsi="Times New Roman" w:cs="Times New Roman"/>
                <w:sz w:val="20"/>
                <w:szCs w:val="20"/>
              </w:rPr>
            </w:pPr>
            <w:r>
              <w:rPr>
                <w:rFonts w:ascii="Times New Roman" w:hAnsi="Times New Roman" w:cs="Times New Roman"/>
                <w:sz w:val="20"/>
                <w:szCs w:val="20"/>
              </w:rPr>
              <w:t xml:space="preserve">Početnosť </w:t>
            </w:r>
            <w:r w:rsidR="009E7413">
              <w:rPr>
                <w:rFonts w:ascii="Times New Roman" w:hAnsi="Times New Roman" w:cs="Times New Roman"/>
                <w:sz w:val="20"/>
                <w:szCs w:val="20"/>
              </w:rPr>
              <w:t>*</w:t>
            </w:r>
          </w:p>
        </w:tc>
        <w:tc>
          <w:tcPr>
            <w:tcW w:w="1538" w:type="dxa"/>
          </w:tcPr>
          <w:p w14:paraId="1FA5D134" w14:textId="4631479F" w:rsidR="0089318B" w:rsidRPr="006F4206" w:rsidRDefault="0089318B" w:rsidP="005D14D6">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208" w:type="dxa"/>
          </w:tcPr>
          <w:p w14:paraId="6B74BFA3" w14:textId="12F70310" w:rsidR="0089318B" w:rsidRPr="006F4206" w:rsidRDefault="0089318B" w:rsidP="005D14D6">
            <w:pPr>
              <w:jc w:val="both"/>
              <w:rPr>
                <w:rFonts w:ascii="Times New Roman" w:hAnsi="Times New Roman" w:cs="Times New Roman"/>
                <w:sz w:val="20"/>
                <w:szCs w:val="20"/>
              </w:rPr>
            </w:pPr>
            <w:r>
              <w:rPr>
                <w:rFonts w:ascii="Times New Roman" w:hAnsi="Times New Roman" w:cs="Times New Roman"/>
                <w:sz w:val="20"/>
                <w:szCs w:val="20"/>
              </w:rPr>
              <w:t>Poznámka</w:t>
            </w:r>
          </w:p>
        </w:tc>
      </w:tr>
      <w:tr w:rsidR="0089318B" w14:paraId="726DFB48" w14:textId="02FECBCD" w:rsidTr="009E7413">
        <w:tc>
          <w:tcPr>
            <w:tcW w:w="2362" w:type="dxa"/>
          </w:tcPr>
          <w:p w14:paraId="05937780" w14:textId="77777777" w:rsidR="0089318B" w:rsidRPr="006F4206" w:rsidRDefault="0089318B" w:rsidP="005D14D6">
            <w:pPr>
              <w:jc w:val="both"/>
              <w:rPr>
                <w:rFonts w:ascii="Times New Roman" w:hAnsi="Times New Roman" w:cs="Times New Roman"/>
                <w:sz w:val="20"/>
                <w:szCs w:val="20"/>
              </w:rPr>
            </w:pPr>
          </w:p>
        </w:tc>
        <w:tc>
          <w:tcPr>
            <w:tcW w:w="1959" w:type="dxa"/>
          </w:tcPr>
          <w:p w14:paraId="055C2273" w14:textId="77777777" w:rsidR="0089318B" w:rsidRPr="006F4206" w:rsidRDefault="0089318B" w:rsidP="005D14D6">
            <w:pPr>
              <w:jc w:val="both"/>
              <w:rPr>
                <w:rFonts w:ascii="Times New Roman" w:hAnsi="Times New Roman" w:cs="Times New Roman"/>
                <w:sz w:val="20"/>
                <w:szCs w:val="20"/>
              </w:rPr>
            </w:pPr>
          </w:p>
        </w:tc>
        <w:tc>
          <w:tcPr>
            <w:tcW w:w="1538" w:type="dxa"/>
          </w:tcPr>
          <w:p w14:paraId="7F26112E" w14:textId="77777777" w:rsidR="0089318B" w:rsidRPr="006F4206" w:rsidRDefault="0089318B" w:rsidP="005D14D6">
            <w:pPr>
              <w:jc w:val="both"/>
              <w:rPr>
                <w:rFonts w:ascii="Times New Roman" w:hAnsi="Times New Roman" w:cs="Times New Roman"/>
                <w:sz w:val="20"/>
                <w:szCs w:val="20"/>
              </w:rPr>
            </w:pPr>
          </w:p>
        </w:tc>
        <w:tc>
          <w:tcPr>
            <w:tcW w:w="3208" w:type="dxa"/>
          </w:tcPr>
          <w:p w14:paraId="03DD3285" w14:textId="77777777" w:rsidR="0089318B" w:rsidRPr="006F4206" w:rsidRDefault="0089318B" w:rsidP="005D14D6">
            <w:pPr>
              <w:jc w:val="both"/>
              <w:rPr>
                <w:rFonts w:ascii="Times New Roman" w:hAnsi="Times New Roman" w:cs="Times New Roman"/>
                <w:sz w:val="20"/>
                <w:szCs w:val="20"/>
              </w:rPr>
            </w:pPr>
          </w:p>
        </w:tc>
      </w:tr>
      <w:tr w:rsidR="0089318B" w14:paraId="5F0EBEBB" w14:textId="4BE9CE09" w:rsidTr="009E7413">
        <w:tc>
          <w:tcPr>
            <w:tcW w:w="2362" w:type="dxa"/>
          </w:tcPr>
          <w:p w14:paraId="4A025491" w14:textId="77777777" w:rsidR="0089318B" w:rsidRPr="006F4206" w:rsidRDefault="0089318B" w:rsidP="005D14D6">
            <w:pPr>
              <w:jc w:val="both"/>
              <w:rPr>
                <w:rFonts w:ascii="Times New Roman" w:hAnsi="Times New Roman" w:cs="Times New Roman"/>
                <w:sz w:val="20"/>
                <w:szCs w:val="20"/>
              </w:rPr>
            </w:pPr>
          </w:p>
        </w:tc>
        <w:tc>
          <w:tcPr>
            <w:tcW w:w="1959" w:type="dxa"/>
          </w:tcPr>
          <w:p w14:paraId="567311B2" w14:textId="77777777" w:rsidR="0089318B" w:rsidRPr="006F4206" w:rsidRDefault="0089318B" w:rsidP="005D14D6">
            <w:pPr>
              <w:jc w:val="both"/>
              <w:rPr>
                <w:rFonts w:ascii="Times New Roman" w:hAnsi="Times New Roman" w:cs="Times New Roman"/>
                <w:sz w:val="20"/>
                <w:szCs w:val="20"/>
              </w:rPr>
            </w:pPr>
          </w:p>
        </w:tc>
        <w:tc>
          <w:tcPr>
            <w:tcW w:w="1538" w:type="dxa"/>
          </w:tcPr>
          <w:p w14:paraId="5CE883A2" w14:textId="77777777" w:rsidR="0089318B" w:rsidRPr="006F4206" w:rsidRDefault="0089318B" w:rsidP="005D14D6">
            <w:pPr>
              <w:jc w:val="both"/>
              <w:rPr>
                <w:rFonts w:ascii="Times New Roman" w:hAnsi="Times New Roman" w:cs="Times New Roman"/>
                <w:sz w:val="20"/>
                <w:szCs w:val="20"/>
              </w:rPr>
            </w:pPr>
          </w:p>
        </w:tc>
        <w:tc>
          <w:tcPr>
            <w:tcW w:w="3208" w:type="dxa"/>
          </w:tcPr>
          <w:p w14:paraId="639206DC" w14:textId="77777777" w:rsidR="0089318B" w:rsidRPr="006F4206" w:rsidRDefault="0089318B" w:rsidP="005D14D6">
            <w:pPr>
              <w:jc w:val="both"/>
              <w:rPr>
                <w:rFonts w:ascii="Times New Roman" w:hAnsi="Times New Roman" w:cs="Times New Roman"/>
                <w:sz w:val="20"/>
                <w:szCs w:val="20"/>
              </w:rPr>
            </w:pPr>
          </w:p>
        </w:tc>
      </w:tr>
      <w:tr w:rsidR="0089318B" w14:paraId="1616570D" w14:textId="099186A1" w:rsidTr="009E7413">
        <w:tc>
          <w:tcPr>
            <w:tcW w:w="2362" w:type="dxa"/>
          </w:tcPr>
          <w:p w14:paraId="55EA5591" w14:textId="77777777" w:rsidR="0089318B" w:rsidRPr="006F4206" w:rsidRDefault="0089318B" w:rsidP="005D14D6">
            <w:pPr>
              <w:jc w:val="both"/>
              <w:rPr>
                <w:rFonts w:ascii="Times New Roman" w:hAnsi="Times New Roman" w:cs="Times New Roman"/>
                <w:sz w:val="20"/>
                <w:szCs w:val="20"/>
              </w:rPr>
            </w:pPr>
          </w:p>
        </w:tc>
        <w:tc>
          <w:tcPr>
            <w:tcW w:w="1959" w:type="dxa"/>
          </w:tcPr>
          <w:p w14:paraId="19E18D1F" w14:textId="77777777" w:rsidR="0089318B" w:rsidRPr="006F4206" w:rsidRDefault="0089318B" w:rsidP="005D14D6">
            <w:pPr>
              <w:jc w:val="both"/>
              <w:rPr>
                <w:rFonts w:ascii="Times New Roman" w:hAnsi="Times New Roman" w:cs="Times New Roman"/>
                <w:sz w:val="20"/>
                <w:szCs w:val="20"/>
              </w:rPr>
            </w:pPr>
          </w:p>
        </w:tc>
        <w:tc>
          <w:tcPr>
            <w:tcW w:w="1538" w:type="dxa"/>
          </w:tcPr>
          <w:p w14:paraId="0DBC9114" w14:textId="77777777" w:rsidR="0089318B" w:rsidRPr="006F4206" w:rsidRDefault="0089318B" w:rsidP="005D14D6">
            <w:pPr>
              <w:jc w:val="both"/>
              <w:rPr>
                <w:rFonts w:ascii="Times New Roman" w:hAnsi="Times New Roman" w:cs="Times New Roman"/>
                <w:sz w:val="20"/>
                <w:szCs w:val="20"/>
              </w:rPr>
            </w:pPr>
          </w:p>
        </w:tc>
        <w:tc>
          <w:tcPr>
            <w:tcW w:w="3208" w:type="dxa"/>
          </w:tcPr>
          <w:p w14:paraId="2EE6778D" w14:textId="77777777" w:rsidR="0089318B" w:rsidRPr="006F4206" w:rsidRDefault="0089318B" w:rsidP="005D14D6">
            <w:pPr>
              <w:jc w:val="both"/>
              <w:rPr>
                <w:rFonts w:ascii="Times New Roman" w:hAnsi="Times New Roman" w:cs="Times New Roman"/>
                <w:sz w:val="20"/>
                <w:szCs w:val="20"/>
              </w:rPr>
            </w:pPr>
          </w:p>
        </w:tc>
      </w:tr>
      <w:tr w:rsidR="0089318B" w14:paraId="65680016" w14:textId="4D8F56AD" w:rsidTr="009E7413">
        <w:tc>
          <w:tcPr>
            <w:tcW w:w="2362" w:type="dxa"/>
          </w:tcPr>
          <w:p w14:paraId="5EEF03BC" w14:textId="77777777" w:rsidR="0089318B" w:rsidRPr="006F4206" w:rsidRDefault="0089318B" w:rsidP="005D14D6">
            <w:pPr>
              <w:jc w:val="both"/>
              <w:rPr>
                <w:rFonts w:ascii="Times New Roman" w:hAnsi="Times New Roman" w:cs="Times New Roman"/>
                <w:sz w:val="20"/>
                <w:szCs w:val="20"/>
              </w:rPr>
            </w:pPr>
          </w:p>
        </w:tc>
        <w:tc>
          <w:tcPr>
            <w:tcW w:w="1959" w:type="dxa"/>
          </w:tcPr>
          <w:p w14:paraId="126F32DE" w14:textId="77777777" w:rsidR="0089318B" w:rsidRPr="006F4206" w:rsidRDefault="0089318B" w:rsidP="005D14D6">
            <w:pPr>
              <w:jc w:val="both"/>
              <w:rPr>
                <w:rFonts w:ascii="Times New Roman" w:hAnsi="Times New Roman" w:cs="Times New Roman"/>
                <w:sz w:val="20"/>
                <w:szCs w:val="20"/>
              </w:rPr>
            </w:pPr>
          </w:p>
        </w:tc>
        <w:tc>
          <w:tcPr>
            <w:tcW w:w="1538" w:type="dxa"/>
          </w:tcPr>
          <w:p w14:paraId="2F7638A6" w14:textId="77777777" w:rsidR="0089318B" w:rsidRPr="006F4206" w:rsidRDefault="0089318B" w:rsidP="005D14D6">
            <w:pPr>
              <w:jc w:val="both"/>
              <w:rPr>
                <w:rFonts w:ascii="Times New Roman" w:hAnsi="Times New Roman" w:cs="Times New Roman"/>
                <w:sz w:val="20"/>
                <w:szCs w:val="20"/>
              </w:rPr>
            </w:pPr>
          </w:p>
        </w:tc>
        <w:tc>
          <w:tcPr>
            <w:tcW w:w="3208" w:type="dxa"/>
          </w:tcPr>
          <w:p w14:paraId="0EFD13FA" w14:textId="77777777" w:rsidR="0089318B" w:rsidRPr="006F4206" w:rsidRDefault="0089318B" w:rsidP="005D14D6">
            <w:pPr>
              <w:jc w:val="both"/>
              <w:rPr>
                <w:rFonts w:ascii="Times New Roman" w:hAnsi="Times New Roman" w:cs="Times New Roman"/>
                <w:sz w:val="20"/>
                <w:szCs w:val="20"/>
              </w:rPr>
            </w:pPr>
          </w:p>
        </w:tc>
      </w:tr>
      <w:tr w:rsidR="0089318B" w14:paraId="2C6AF8A3" w14:textId="1E27DCDC" w:rsidTr="009E7413">
        <w:tc>
          <w:tcPr>
            <w:tcW w:w="2362" w:type="dxa"/>
          </w:tcPr>
          <w:p w14:paraId="3C416D46" w14:textId="77777777" w:rsidR="0089318B" w:rsidRPr="006F4206" w:rsidRDefault="0089318B" w:rsidP="005D14D6">
            <w:pPr>
              <w:jc w:val="both"/>
              <w:rPr>
                <w:rFonts w:ascii="Times New Roman" w:hAnsi="Times New Roman" w:cs="Times New Roman"/>
                <w:sz w:val="20"/>
                <w:szCs w:val="20"/>
              </w:rPr>
            </w:pPr>
          </w:p>
        </w:tc>
        <w:tc>
          <w:tcPr>
            <w:tcW w:w="1959" w:type="dxa"/>
          </w:tcPr>
          <w:p w14:paraId="3509FD75" w14:textId="77777777" w:rsidR="0089318B" w:rsidRPr="006F4206" w:rsidRDefault="0089318B" w:rsidP="005D14D6">
            <w:pPr>
              <w:jc w:val="both"/>
              <w:rPr>
                <w:rFonts w:ascii="Times New Roman" w:hAnsi="Times New Roman" w:cs="Times New Roman"/>
                <w:sz w:val="20"/>
                <w:szCs w:val="20"/>
              </w:rPr>
            </w:pPr>
          </w:p>
        </w:tc>
        <w:tc>
          <w:tcPr>
            <w:tcW w:w="1538" w:type="dxa"/>
          </w:tcPr>
          <w:p w14:paraId="3DE8F0CF" w14:textId="77777777" w:rsidR="0089318B" w:rsidRPr="006F4206" w:rsidRDefault="0089318B" w:rsidP="005D14D6">
            <w:pPr>
              <w:jc w:val="both"/>
              <w:rPr>
                <w:rFonts w:ascii="Times New Roman" w:hAnsi="Times New Roman" w:cs="Times New Roman"/>
                <w:sz w:val="20"/>
                <w:szCs w:val="20"/>
              </w:rPr>
            </w:pPr>
          </w:p>
        </w:tc>
        <w:tc>
          <w:tcPr>
            <w:tcW w:w="3208" w:type="dxa"/>
          </w:tcPr>
          <w:p w14:paraId="7A509CF0" w14:textId="77777777" w:rsidR="0089318B" w:rsidRPr="006F4206" w:rsidRDefault="0089318B" w:rsidP="005D14D6">
            <w:pPr>
              <w:jc w:val="both"/>
              <w:rPr>
                <w:rFonts w:ascii="Times New Roman" w:hAnsi="Times New Roman" w:cs="Times New Roman"/>
                <w:sz w:val="20"/>
                <w:szCs w:val="20"/>
              </w:rPr>
            </w:pPr>
          </w:p>
        </w:tc>
      </w:tr>
    </w:tbl>
    <w:p w14:paraId="77FDEB77" w14:textId="77777777" w:rsidR="006F4206" w:rsidRPr="00A532E7" w:rsidRDefault="006F4206"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7C2B88">
        <w:trPr>
          <w:trHeight w:val="58"/>
        </w:trPr>
        <w:tc>
          <w:tcPr>
            <w:tcW w:w="9062" w:type="dxa"/>
          </w:tcPr>
          <w:p w14:paraId="7C4B070C" w14:textId="6732928E" w:rsidR="006F4206" w:rsidRPr="006F4206" w:rsidRDefault="006F4206" w:rsidP="005D14D6">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7C2B88">
        <w:trPr>
          <w:trHeight w:val="58"/>
        </w:trPr>
        <w:tc>
          <w:tcPr>
            <w:tcW w:w="2549" w:type="dxa"/>
          </w:tcPr>
          <w:p w14:paraId="31F1BAE6" w14:textId="766E6B9B" w:rsidR="006F4206" w:rsidRPr="00A532E7" w:rsidRDefault="006F4206" w:rsidP="005D14D6">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5D14D6">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5D14D6">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5D14D6">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7C2B88">
        <w:trPr>
          <w:trHeight w:val="58"/>
        </w:trPr>
        <w:tc>
          <w:tcPr>
            <w:tcW w:w="9062" w:type="dxa"/>
            <w:gridSpan w:val="8"/>
          </w:tcPr>
          <w:p w14:paraId="314DF943" w14:textId="6B958410" w:rsidR="006F4206" w:rsidRPr="006F4206" w:rsidRDefault="006F4206" w:rsidP="005D14D6">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26D7C5AB" w:rsidR="00E14F6B" w:rsidRPr="00A532E7" w:rsidRDefault="00E14F6B" w:rsidP="005D14D6">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9E7413"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14766A7" w14:textId="77777777" w:rsidR="00E14F6B" w:rsidRDefault="00E14F6B" w:rsidP="005D14D6">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5D14D6">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5D14D6">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5D14D6">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5D14D6">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75190FBE" w:rsidR="00E14F6B" w:rsidRPr="006F4206" w:rsidRDefault="00E14F6B" w:rsidP="005D14D6">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9E7413"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D871C87" w14:textId="77777777" w:rsidR="00E14F6B" w:rsidRDefault="00E14F6B" w:rsidP="005D14D6">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5D14D6">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5D14D6">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5D14D6">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5D14D6">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5D14D6">
            <w:pPr>
              <w:jc w:val="both"/>
              <w:rPr>
                <w:rFonts w:ascii="Times New Roman" w:hAnsi="Times New Roman" w:cs="Times New Roman"/>
                <w:sz w:val="20"/>
                <w:szCs w:val="20"/>
              </w:rPr>
            </w:pPr>
          </w:p>
        </w:tc>
        <w:tc>
          <w:tcPr>
            <w:tcW w:w="1505" w:type="dxa"/>
          </w:tcPr>
          <w:p w14:paraId="733B3CDA" w14:textId="77777777" w:rsidR="00E14F6B" w:rsidRDefault="00E14F6B" w:rsidP="005D14D6">
            <w:pPr>
              <w:jc w:val="both"/>
              <w:rPr>
                <w:rFonts w:ascii="Times New Roman" w:hAnsi="Times New Roman" w:cs="Times New Roman"/>
                <w:sz w:val="20"/>
                <w:szCs w:val="20"/>
              </w:rPr>
            </w:pPr>
          </w:p>
        </w:tc>
        <w:tc>
          <w:tcPr>
            <w:tcW w:w="979" w:type="dxa"/>
          </w:tcPr>
          <w:p w14:paraId="429A7826" w14:textId="77777777" w:rsidR="00E14F6B" w:rsidRDefault="00E14F6B" w:rsidP="005D14D6">
            <w:pPr>
              <w:jc w:val="both"/>
              <w:rPr>
                <w:rFonts w:ascii="Times New Roman" w:hAnsi="Times New Roman" w:cs="Times New Roman"/>
                <w:sz w:val="20"/>
                <w:szCs w:val="20"/>
              </w:rPr>
            </w:pPr>
          </w:p>
        </w:tc>
        <w:tc>
          <w:tcPr>
            <w:tcW w:w="1073" w:type="dxa"/>
          </w:tcPr>
          <w:p w14:paraId="3B001482" w14:textId="77777777" w:rsidR="00E14F6B" w:rsidRPr="006F4206" w:rsidRDefault="00E14F6B" w:rsidP="005D14D6">
            <w:pPr>
              <w:autoSpaceDE w:val="0"/>
              <w:autoSpaceDN w:val="0"/>
              <w:adjustRightInd w:val="0"/>
              <w:jc w:val="both"/>
              <w:rPr>
                <w:rFonts w:ascii="Times New Roman" w:hAnsi="Times New Roman" w:cs="Times New Roman"/>
                <w:sz w:val="20"/>
                <w:szCs w:val="20"/>
              </w:rPr>
            </w:pPr>
          </w:p>
        </w:tc>
        <w:tc>
          <w:tcPr>
            <w:tcW w:w="1209" w:type="dxa"/>
          </w:tcPr>
          <w:p w14:paraId="0D1F9CBE" w14:textId="77777777" w:rsidR="00E14F6B" w:rsidRDefault="00E14F6B" w:rsidP="005D14D6">
            <w:pPr>
              <w:jc w:val="both"/>
              <w:rPr>
                <w:rFonts w:ascii="Times New Roman" w:hAnsi="Times New Roman" w:cs="Times New Roman"/>
                <w:sz w:val="20"/>
                <w:szCs w:val="20"/>
              </w:rPr>
            </w:pPr>
          </w:p>
        </w:tc>
        <w:tc>
          <w:tcPr>
            <w:tcW w:w="1505" w:type="dxa"/>
          </w:tcPr>
          <w:p w14:paraId="10CCCC84" w14:textId="77777777" w:rsidR="00E14F6B" w:rsidRDefault="00E14F6B" w:rsidP="005D14D6">
            <w:pPr>
              <w:jc w:val="both"/>
              <w:rPr>
                <w:rFonts w:ascii="Times New Roman" w:hAnsi="Times New Roman" w:cs="Times New Roman"/>
                <w:sz w:val="20"/>
                <w:szCs w:val="20"/>
              </w:rPr>
            </w:pPr>
          </w:p>
        </w:tc>
        <w:tc>
          <w:tcPr>
            <w:tcW w:w="798" w:type="dxa"/>
          </w:tcPr>
          <w:p w14:paraId="1BCE8CDE" w14:textId="77777777" w:rsidR="00E14F6B" w:rsidRDefault="00E14F6B" w:rsidP="005D14D6">
            <w:pPr>
              <w:jc w:val="both"/>
              <w:rPr>
                <w:rFonts w:ascii="Times New Roman" w:hAnsi="Times New Roman" w:cs="Times New Roman"/>
                <w:sz w:val="20"/>
                <w:szCs w:val="20"/>
              </w:rPr>
            </w:pPr>
          </w:p>
        </w:tc>
        <w:tc>
          <w:tcPr>
            <w:tcW w:w="904" w:type="dxa"/>
          </w:tcPr>
          <w:p w14:paraId="5DFEDADE" w14:textId="77777777" w:rsidR="00E14F6B" w:rsidRPr="006F4206" w:rsidRDefault="00E14F6B" w:rsidP="005D14D6">
            <w:pPr>
              <w:autoSpaceDE w:val="0"/>
              <w:autoSpaceDN w:val="0"/>
              <w:adjustRightInd w:val="0"/>
              <w:jc w:val="both"/>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5D14D6">
            <w:pPr>
              <w:jc w:val="both"/>
              <w:rPr>
                <w:rFonts w:ascii="Times New Roman" w:hAnsi="Times New Roman" w:cs="Times New Roman"/>
                <w:sz w:val="20"/>
                <w:szCs w:val="20"/>
              </w:rPr>
            </w:pPr>
          </w:p>
        </w:tc>
        <w:tc>
          <w:tcPr>
            <w:tcW w:w="1505" w:type="dxa"/>
          </w:tcPr>
          <w:p w14:paraId="454BB9C2" w14:textId="77777777" w:rsidR="00E14F6B" w:rsidRDefault="00E14F6B" w:rsidP="005D14D6">
            <w:pPr>
              <w:jc w:val="both"/>
              <w:rPr>
                <w:rFonts w:ascii="Times New Roman" w:hAnsi="Times New Roman" w:cs="Times New Roman"/>
                <w:sz w:val="20"/>
                <w:szCs w:val="20"/>
              </w:rPr>
            </w:pPr>
          </w:p>
        </w:tc>
        <w:tc>
          <w:tcPr>
            <w:tcW w:w="979" w:type="dxa"/>
          </w:tcPr>
          <w:p w14:paraId="05222A29" w14:textId="77777777" w:rsidR="00E14F6B" w:rsidRDefault="00E14F6B" w:rsidP="005D14D6">
            <w:pPr>
              <w:jc w:val="both"/>
              <w:rPr>
                <w:rFonts w:ascii="Times New Roman" w:hAnsi="Times New Roman" w:cs="Times New Roman"/>
                <w:sz w:val="20"/>
                <w:szCs w:val="20"/>
              </w:rPr>
            </w:pPr>
          </w:p>
        </w:tc>
        <w:tc>
          <w:tcPr>
            <w:tcW w:w="1073" w:type="dxa"/>
          </w:tcPr>
          <w:p w14:paraId="0AB822D7" w14:textId="77777777" w:rsidR="00E14F6B" w:rsidRPr="006F4206" w:rsidRDefault="00E14F6B" w:rsidP="005D14D6">
            <w:pPr>
              <w:autoSpaceDE w:val="0"/>
              <w:autoSpaceDN w:val="0"/>
              <w:adjustRightInd w:val="0"/>
              <w:jc w:val="both"/>
              <w:rPr>
                <w:rFonts w:ascii="Times New Roman" w:hAnsi="Times New Roman" w:cs="Times New Roman"/>
                <w:sz w:val="20"/>
                <w:szCs w:val="20"/>
              </w:rPr>
            </w:pPr>
          </w:p>
        </w:tc>
        <w:tc>
          <w:tcPr>
            <w:tcW w:w="1209" w:type="dxa"/>
          </w:tcPr>
          <w:p w14:paraId="551D5192" w14:textId="77777777" w:rsidR="00E14F6B" w:rsidRDefault="00E14F6B" w:rsidP="005D14D6">
            <w:pPr>
              <w:jc w:val="both"/>
              <w:rPr>
                <w:rFonts w:ascii="Times New Roman" w:hAnsi="Times New Roman" w:cs="Times New Roman"/>
                <w:sz w:val="20"/>
                <w:szCs w:val="20"/>
              </w:rPr>
            </w:pPr>
          </w:p>
        </w:tc>
        <w:tc>
          <w:tcPr>
            <w:tcW w:w="1505" w:type="dxa"/>
          </w:tcPr>
          <w:p w14:paraId="60CF221B" w14:textId="77777777" w:rsidR="00E14F6B" w:rsidRDefault="00E14F6B" w:rsidP="005D14D6">
            <w:pPr>
              <w:jc w:val="both"/>
              <w:rPr>
                <w:rFonts w:ascii="Times New Roman" w:hAnsi="Times New Roman" w:cs="Times New Roman"/>
                <w:sz w:val="20"/>
                <w:szCs w:val="20"/>
              </w:rPr>
            </w:pPr>
          </w:p>
        </w:tc>
        <w:tc>
          <w:tcPr>
            <w:tcW w:w="798" w:type="dxa"/>
          </w:tcPr>
          <w:p w14:paraId="055C5E5F" w14:textId="77777777" w:rsidR="00E14F6B" w:rsidRDefault="00E14F6B" w:rsidP="005D14D6">
            <w:pPr>
              <w:jc w:val="both"/>
              <w:rPr>
                <w:rFonts w:ascii="Times New Roman" w:hAnsi="Times New Roman" w:cs="Times New Roman"/>
                <w:sz w:val="20"/>
                <w:szCs w:val="20"/>
              </w:rPr>
            </w:pPr>
          </w:p>
        </w:tc>
        <w:tc>
          <w:tcPr>
            <w:tcW w:w="904" w:type="dxa"/>
          </w:tcPr>
          <w:p w14:paraId="439D1FF4" w14:textId="77777777" w:rsidR="00E14F6B" w:rsidRPr="006F4206" w:rsidRDefault="00E14F6B" w:rsidP="005D14D6">
            <w:pPr>
              <w:autoSpaceDE w:val="0"/>
              <w:autoSpaceDN w:val="0"/>
              <w:adjustRightInd w:val="0"/>
              <w:jc w:val="both"/>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5D14D6">
            <w:pPr>
              <w:jc w:val="both"/>
              <w:rPr>
                <w:rFonts w:ascii="Times New Roman" w:hAnsi="Times New Roman" w:cs="Times New Roman"/>
                <w:sz w:val="20"/>
                <w:szCs w:val="20"/>
              </w:rPr>
            </w:pPr>
          </w:p>
        </w:tc>
        <w:tc>
          <w:tcPr>
            <w:tcW w:w="1505" w:type="dxa"/>
          </w:tcPr>
          <w:p w14:paraId="749ABDA8" w14:textId="77777777" w:rsidR="00E14F6B" w:rsidRDefault="00E14F6B" w:rsidP="005D14D6">
            <w:pPr>
              <w:jc w:val="both"/>
              <w:rPr>
                <w:rFonts w:ascii="Times New Roman" w:hAnsi="Times New Roman" w:cs="Times New Roman"/>
                <w:sz w:val="20"/>
                <w:szCs w:val="20"/>
              </w:rPr>
            </w:pPr>
          </w:p>
        </w:tc>
        <w:tc>
          <w:tcPr>
            <w:tcW w:w="979" w:type="dxa"/>
          </w:tcPr>
          <w:p w14:paraId="6F6AD15C" w14:textId="77777777" w:rsidR="00E14F6B" w:rsidRDefault="00E14F6B" w:rsidP="005D14D6">
            <w:pPr>
              <w:jc w:val="both"/>
              <w:rPr>
                <w:rFonts w:ascii="Times New Roman" w:hAnsi="Times New Roman" w:cs="Times New Roman"/>
                <w:sz w:val="20"/>
                <w:szCs w:val="20"/>
              </w:rPr>
            </w:pPr>
          </w:p>
        </w:tc>
        <w:tc>
          <w:tcPr>
            <w:tcW w:w="1073" w:type="dxa"/>
          </w:tcPr>
          <w:p w14:paraId="6FEEB606" w14:textId="77777777" w:rsidR="00E14F6B" w:rsidRPr="006F4206" w:rsidRDefault="00E14F6B" w:rsidP="005D14D6">
            <w:pPr>
              <w:autoSpaceDE w:val="0"/>
              <w:autoSpaceDN w:val="0"/>
              <w:adjustRightInd w:val="0"/>
              <w:jc w:val="both"/>
              <w:rPr>
                <w:rFonts w:ascii="Times New Roman" w:hAnsi="Times New Roman" w:cs="Times New Roman"/>
                <w:sz w:val="20"/>
                <w:szCs w:val="20"/>
              </w:rPr>
            </w:pPr>
          </w:p>
        </w:tc>
        <w:tc>
          <w:tcPr>
            <w:tcW w:w="1209" w:type="dxa"/>
          </w:tcPr>
          <w:p w14:paraId="33C9EAE8" w14:textId="77777777" w:rsidR="00E14F6B" w:rsidRDefault="00E14F6B" w:rsidP="005D14D6">
            <w:pPr>
              <w:jc w:val="both"/>
              <w:rPr>
                <w:rFonts w:ascii="Times New Roman" w:hAnsi="Times New Roman" w:cs="Times New Roman"/>
                <w:sz w:val="20"/>
                <w:szCs w:val="20"/>
              </w:rPr>
            </w:pPr>
          </w:p>
        </w:tc>
        <w:tc>
          <w:tcPr>
            <w:tcW w:w="1505" w:type="dxa"/>
          </w:tcPr>
          <w:p w14:paraId="6445A151" w14:textId="77777777" w:rsidR="00E14F6B" w:rsidRDefault="00E14F6B" w:rsidP="005D14D6">
            <w:pPr>
              <w:jc w:val="both"/>
              <w:rPr>
                <w:rFonts w:ascii="Times New Roman" w:hAnsi="Times New Roman" w:cs="Times New Roman"/>
                <w:sz w:val="20"/>
                <w:szCs w:val="20"/>
              </w:rPr>
            </w:pPr>
          </w:p>
        </w:tc>
        <w:tc>
          <w:tcPr>
            <w:tcW w:w="798" w:type="dxa"/>
          </w:tcPr>
          <w:p w14:paraId="5E4A94DD" w14:textId="77777777" w:rsidR="00E14F6B" w:rsidRDefault="00E14F6B" w:rsidP="005D14D6">
            <w:pPr>
              <w:jc w:val="both"/>
              <w:rPr>
                <w:rFonts w:ascii="Times New Roman" w:hAnsi="Times New Roman" w:cs="Times New Roman"/>
                <w:sz w:val="20"/>
                <w:szCs w:val="20"/>
              </w:rPr>
            </w:pPr>
          </w:p>
        </w:tc>
        <w:tc>
          <w:tcPr>
            <w:tcW w:w="904" w:type="dxa"/>
          </w:tcPr>
          <w:p w14:paraId="6E3DC676" w14:textId="77777777" w:rsidR="00E14F6B" w:rsidRPr="006F4206" w:rsidRDefault="00E14F6B" w:rsidP="005D14D6">
            <w:pPr>
              <w:autoSpaceDE w:val="0"/>
              <w:autoSpaceDN w:val="0"/>
              <w:adjustRightInd w:val="0"/>
              <w:jc w:val="both"/>
              <w:rPr>
                <w:rFonts w:ascii="Times New Roman" w:hAnsi="Times New Roman" w:cs="Times New Roman"/>
                <w:sz w:val="20"/>
                <w:szCs w:val="20"/>
              </w:rPr>
            </w:pPr>
          </w:p>
        </w:tc>
      </w:tr>
    </w:tbl>
    <w:p w14:paraId="4B53A517" w14:textId="77777777" w:rsidR="00E14F6B" w:rsidRDefault="00E14F6B"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7C2B88">
        <w:trPr>
          <w:trHeight w:val="58"/>
        </w:trPr>
        <w:tc>
          <w:tcPr>
            <w:tcW w:w="2549" w:type="dxa"/>
          </w:tcPr>
          <w:p w14:paraId="62F150E6" w14:textId="1E83045C" w:rsidR="00E14F6B" w:rsidRPr="00A532E7" w:rsidRDefault="00E14F6B" w:rsidP="005D14D6">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5D14D6">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5D14D6">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5D14D6">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7C2B88">
        <w:trPr>
          <w:trHeight w:val="58"/>
        </w:trPr>
        <w:tc>
          <w:tcPr>
            <w:tcW w:w="2549" w:type="dxa"/>
          </w:tcPr>
          <w:p w14:paraId="20EFBFB4" w14:textId="02DE4F9E" w:rsidR="00CC6D1E" w:rsidRPr="00A532E7" w:rsidRDefault="00CC6D1E" w:rsidP="005D14D6">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5D14D6">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5D14D6">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5D14D6">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7C2B88">
        <w:trPr>
          <w:trHeight w:val="58"/>
        </w:trPr>
        <w:tc>
          <w:tcPr>
            <w:tcW w:w="9062" w:type="dxa"/>
          </w:tcPr>
          <w:p w14:paraId="554A6518" w14:textId="36B3C71F" w:rsidR="00E14F6B" w:rsidRPr="006F4206" w:rsidRDefault="00E14F6B" w:rsidP="005D14D6">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7C2B88">
        <w:trPr>
          <w:trHeight w:val="58"/>
        </w:trPr>
        <w:tc>
          <w:tcPr>
            <w:tcW w:w="9062" w:type="dxa"/>
          </w:tcPr>
          <w:p w14:paraId="2D7AEE96" w14:textId="3B7B6A0D" w:rsidR="00E14F6B" w:rsidRDefault="00E14F6B" w:rsidP="005D14D6">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5D14D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7C2B88">
        <w:trPr>
          <w:trHeight w:val="58"/>
        </w:trPr>
        <w:tc>
          <w:tcPr>
            <w:tcW w:w="9062" w:type="dxa"/>
          </w:tcPr>
          <w:p w14:paraId="061E5C94" w14:textId="708F6A23" w:rsidR="00E14F6B" w:rsidRPr="006F4206" w:rsidRDefault="00E14F6B" w:rsidP="005D14D6">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5D14D6">
      <w:pPr>
        <w:spacing w:after="0" w:line="240" w:lineRule="auto"/>
        <w:jc w:val="both"/>
        <w:rPr>
          <w:rFonts w:ascii="Times New Roman" w:hAnsi="Times New Roman" w:cs="Times New Roman"/>
          <w:sz w:val="10"/>
          <w:szCs w:val="10"/>
        </w:rPr>
      </w:pPr>
    </w:p>
    <w:p w14:paraId="14DDCC69" w14:textId="77777777" w:rsidR="006F4206" w:rsidRPr="00A532E7" w:rsidRDefault="006F4206" w:rsidP="005D14D6">
      <w:pPr>
        <w:spacing w:after="0" w:line="240" w:lineRule="auto"/>
        <w:jc w:val="both"/>
        <w:rPr>
          <w:rFonts w:ascii="Times New Roman" w:hAnsi="Times New Roman" w:cs="Times New Roman"/>
          <w:sz w:val="10"/>
          <w:szCs w:val="10"/>
        </w:rPr>
      </w:pPr>
    </w:p>
    <w:p w14:paraId="0CD312CB" w14:textId="1CC4E210" w:rsidR="00A532E7" w:rsidRDefault="00E14F6B" w:rsidP="005D14D6">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5D14D6">
      <w:pPr>
        <w:autoSpaceDE w:val="0"/>
        <w:autoSpaceDN w:val="0"/>
        <w:adjustRightInd w:val="0"/>
        <w:spacing w:after="0" w:line="240" w:lineRule="auto"/>
        <w:jc w:val="both"/>
        <w:rPr>
          <w:rFonts w:ascii="Calibri" w:hAnsi="Calibri" w:cs="Calibri"/>
        </w:rPr>
      </w:pPr>
    </w:p>
    <w:p w14:paraId="0D353923" w14:textId="5BDEFD98" w:rsidR="00CC6D1E" w:rsidRDefault="00CC6D1E" w:rsidP="005D14D6">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5D14D6">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5D14D6">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5D14D6">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5D14D6">
      <w:pPr>
        <w:spacing w:after="0" w:line="240" w:lineRule="auto"/>
        <w:jc w:val="both"/>
        <w:rPr>
          <w:rFonts w:ascii="Times New Roman" w:hAnsi="Times New Roman" w:cs="Times New Roman"/>
          <w:sz w:val="10"/>
          <w:szCs w:val="10"/>
        </w:rPr>
      </w:pPr>
    </w:p>
    <w:p w14:paraId="5F9FAD53" w14:textId="012815B7" w:rsidR="00A532E7" w:rsidRDefault="00E14F6B" w:rsidP="005D14D6">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5D14D6">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1D97921B" w14:textId="77777777" w:rsidR="00934D00" w:rsidRDefault="00934D00" w:rsidP="00934D00">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5D14D6">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5D14D6">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5D14D6">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5D14D6">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7B4B6F79" w14:textId="77777777" w:rsidR="003D0280" w:rsidRDefault="003D0280" w:rsidP="005D14D6">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5D14D6">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5D14D6">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5D14D6">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5D14D6">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5D14D6">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5D14D6">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5D14D6">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9E7413" w:rsidRPr="005579C1" w14:paraId="2DE640B2"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2D297D" w14:textId="77777777" w:rsidR="009E7413" w:rsidRPr="005579C1" w:rsidRDefault="009E7413" w:rsidP="005D14D6">
            <w:pPr>
              <w:spacing w:after="0" w:line="240" w:lineRule="auto"/>
              <w:jc w:val="both"/>
              <w:rPr>
                <w:rFonts w:ascii="Times New Roman" w:eastAsia="Times New Roman" w:hAnsi="Times New Roman" w:cs="Times New Roman"/>
                <w:b/>
                <w:bCs/>
                <w:sz w:val="20"/>
                <w:szCs w:val="20"/>
                <w:lang w:eastAsia="sk-SK"/>
              </w:rPr>
            </w:pPr>
            <w:bookmarkStart w:id="6"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4D9D7D8C" w14:textId="77777777" w:rsidR="009E7413" w:rsidRPr="005579C1" w:rsidRDefault="009E7413" w:rsidP="005D14D6">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9E7413" w:rsidRPr="005579C1" w14:paraId="5E55D0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4CC886"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1DB5B10C"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9E7413" w:rsidRPr="005579C1" w14:paraId="29F9D5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24397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11BD65D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9E7413" w:rsidRPr="005579C1" w14:paraId="298A70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71566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470BC4D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9E7413" w:rsidRPr="005579C1" w14:paraId="34D327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1176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27EC71B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9E7413" w:rsidRPr="005579C1" w14:paraId="5ECEC4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8D6EE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3E40CE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9E7413" w:rsidRPr="005579C1" w14:paraId="04DB2F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01F9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45D7DA3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9E7413" w:rsidRPr="005579C1" w14:paraId="7E5FA6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C1B9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1C4AD87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9E7413" w:rsidRPr="005579C1" w14:paraId="2460A8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8CD2D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38159D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9E7413" w:rsidRPr="005579C1" w14:paraId="46972E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21D2F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4BA651A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9E7413" w:rsidRPr="005579C1" w14:paraId="24357C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F07AA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149E9E8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9E7413" w:rsidRPr="005579C1" w14:paraId="330AFA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F2A54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21BB8C8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9E7413" w:rsidRPr="005579C1" w14:paraId="3DCC7B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90E7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58BBF5A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9E7413" w:rsidRPr="005579C1" w14:paraId="35E2C3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EA0A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2885F3B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9E7413" w:rsidRPr="005579C1" w14:paraId="33BF2A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6031A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05D3B7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9E7413" w:rsidRPr="005579C1" w14:paraId="769DD4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7345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26005A8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9E7413" w:rsidRPr="005579C1" w14:paraId="39F872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E346C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6D1E2ED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9E7413" w:rsidRPr="005579C1" w14:paraId="4F3783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E5B0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237515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9E7413" w:rsidRPr="005579C1" w14:paraId="3C5BBD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C018B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2781DF2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9E7413" w:rsidRPr="005579C1" w14:paraId="1DB3A0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C172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019073B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9E7413" w:rsidRPr="005579C1" w14:paraId="1D7BB2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0DF12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4E9194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9E7413" w:rsidRPr="005579C1" w14:paraId="2302F7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C3B7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1203488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9E7413" w:rsidRPr="005579C1" w14:paraId="4D2F5B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CC2A7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0A85E1A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9E7413" w:rsidRPr="005579C1" w14:paraId="632951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FAD8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1C116A5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9E7413" w:rsidRPr="005579C1" w14:paraId="38B1D2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3A39B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2BC4D1D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9E7413" w:rsidRPr="005579C1" w14:paraId="087168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642D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6ECEA3D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9E7413" w:rsidRPr="005579C1" w14:paraId="04014B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B80DD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CF73D8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9E7413" w:rsidRPr="005579C1" w14:paraId="459D0A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F1E3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7EF6300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9E7413" w:rsidRPr="005579C1" w14:paraId="2AE4B1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C62F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6E8CCEC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9E7413" w:rsidRPr="005579C1" w14:paraId="50EDAA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6A4CE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6315A87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9E7413" w:rsidRPr="005579C1" w14:paraId="6DE271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B05B2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30A610E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9E7413" w:rsidRPr="005579C1" w14:paraId="73525E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A80E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309F88D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9E7413" w:rsidRPr="005579C1" w14:paraId="670267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2200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E92F65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9E7413" w:rsidRPr="005579C1" w14:paraId="3B857F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5667F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27DF45C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9E7413" w:rsidRPr="005579C1" w14:paraId="19D22B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79038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3C8A1EF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9E7413" w:rsidRPr="005579C1" w14:paraId="586231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D1B0A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3D71F8C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9E7413" w:rsidRPr="005579C1" w14:paraId="735EC7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761B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83CE66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9E7413" w:rsidRPr="005579C1" w14:paraId="406C90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805B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32A0085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9E7413" w:rsidRPr="005579C1" w14:paraId="740114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E9AC2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627D17A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9E7413" w:rsidRPr="005579C1" w14:paraId="0F0B0C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97EA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7DCBD08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9E7413" w:rsidRPr="005579C1" w14:paraId="56D0AA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1EB5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70F08C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9E7413" w:rsidRPr="005579C1" w14:paraId="10074D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3C6F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4364E08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9E7413" w:rsidRPr="005579C1" w14:paraId="5EB1CE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34FDE5"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22FCFE3A"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9E7413" w:rsidRPr="005579C1" w14:paraId="7E9D0D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40E7F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63102D0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9E7413" w:rsidRPr="005579C1" w14:paraId="1DB7B5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1380E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0944568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9E7413" w:rsidRPr="005579C1" w14:paraId="427F30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9297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79796E0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9E7413" w:rsidRPr="005579C1" w14:paraId="4A8E25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615D0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63A6DA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9E7413" w:rsidRPr="005579C1" w14:paraId="2B0C1D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48D8B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67AE76B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9E7413" w:rsidRPr="005579C1" w14:paraId="772C68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515C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45E1815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9E7413" w:rsidRPr="005579C1" w14:paraId="447D15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0845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5DA2AAB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9E7413" w:rsidRPr="005579C1" w14:paraId="0D74CD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AD32E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4887668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9E7413" w:rsidRPr="005579C1" w14:paraId="4874A3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DFD1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EE2A8D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9E7413" w:rsidRPr="005579C1" w14:paraId="42B220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07DE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510B89C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9E7413" w:rsidRPr="005579C1" w14:paraId="3D4DCB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1688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363F8D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9E7413" w:rsidRPr="005579C1" w14:paraId="48545D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61D8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7027F7A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9E7413" w:rsidRPr="005579C1" w14:paraId="74B4B8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3C64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10FA7DB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9E7413" w:rsidRPr="005579C1" w14:paraId="70C4DB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158B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388566C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9E7413" w:rsidRPr="005579C1" w14:paraId="7FB858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A623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3406B0C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9E7413" w:rsidRPr="005579C1" w14:paraId="41CE11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326A4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4F2461F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9E7413" w:rsidRPr="005579C1" w14:paraId="2621F4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F8D9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338D3C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9E7413" w:rsidRPr="005579C1" w14:paraId="671D5E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9D7B3A"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578D69B6"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9E7413" w:rsidRPr="005579C1" w14:paraId="7EB262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CDCFE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2EAEB06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9E7413" w:rsidRPr="005579C1" w14:paraId="725C99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E234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2E1B8F7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9E7413" w:rsidRPr="005579C1" w14:paraId="230D23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BD30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5A5C53F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9E7413" w:rsidRPr="005579C1" w14:paraId="652A91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1A0B1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6427C7D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9E7413" w:rsidRPr="005579C1" w14:paraId="67580A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1E66C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025A902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9E7413" w:rsidRPr="005579C1" w14:paraId="208E20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E234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48BD485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9E7413" w:rsidRPr="005579C1" w14:paraId="188062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5A7B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2D7FBCF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9E7413" w:rsidRPr="005579C1" w14:paraId="29F441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5D6EB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6B6C047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9E7413" w:rsidRPr="005579C1" w14:paraId="681A1D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89E65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37558D4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9E7413" w:rsidRPr="005579C1" w14:paraId="55AA14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9445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1BE896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9E7413" w:rsidRPr="005579C1" w14:paraId="3A95D2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4E16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9D9260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9E7413" w:rsidRPr="005579C1" w14:paraId="30B558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C8F6B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58AE45B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9E7413" w:rsidRPr="005579C1" w14:paraId="0BC894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2013B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41A255F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9E7413" w:rsidRPr="005579C1" w14:paraId="12C8F2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4416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3D7D80F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9E7413" w:rsidRPr="005579C1" w14:paraId="13906D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0BD48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5AE4B8B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9E7413" w:rsidRPr="005579C1" w14:paraId="07892E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CD3E9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2AE753D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9E7413" w:rsidRPr="005579C1" w14:paraId="74D951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4A54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5CD5102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9E7413" w:rsidRPr="005579C1" w14:paraId="7911F2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C6BF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6D65E51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9E7413" w:rsidRPr="005579C1" w14:paraId="37EF2A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6C81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7387B31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9E7413" w:rsidRPr="005579C1" w14:paraId="626E35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723B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776114F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9E7413" w:rsidRPr="005579C1" w14:paraId="320E53A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0D0D2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44BD6D1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9E7413" w:rsidRPr="005579C1" w14:paraId="2ED45B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AD3BF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2E3237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9E7413" w:rsidRPr="005579C1" w14:paraId="65105E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D2C3E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7B34FF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9E7413" w:rsidRPr="005579C1" w14:paraId="52BECA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99FD7"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6675DD7C"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9E7413" w:rsidRPr="005579C1" w14:paraId="6A146E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8906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8492B7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9E7413" w:rsidRPr="005579C1" w14:paraId="4CE4F4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F5C1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0FDDD94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9E7413" w:rsidRPr="005579C1" w14:paraId="14D07B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93E45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2AA92D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9E7413" w:rsidRPr="005579C1" w14:paraId="7F6522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F806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76BE58E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9E7413" w:rsidRPr="005579C1" w14:paraId="773533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F23C2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18FB2E8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9E7413" w:rsidRPr="005579C1" w14:paraId="3F08ED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0D7CD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537B5F6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9E7413" w:rsidRPr="005579C1" w14:paraId="594367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E3E5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6FF9B28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9E7413" w:rsidRPr="005579C1" w14:paraId="1E1218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F0D25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76C27BB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9E7413" w:rsidRPr="005579C1" w14:paraId="4939D5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53A53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1EF5729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9E7413" w:rsidRPr="005579C1" w14:paraId="2E4739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72CF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7045512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9E7413" w:rsidRPr="005579C1" w14:paraId="569F31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6E542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0C9F4ED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9E7413" w:rsidRPr="005579C1" w14:paraId="06D94B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417F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359608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9E7413" w:rsidRPr="005579C1" w14:paraId="5B184F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409DA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EEBE76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9E7413" w:rsidRPr="005579C1" w14:paraId="208005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BE49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336E109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9E7413" w:rsidRPr="005579C1" w14:paraId="787C6A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653DA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48FBA1D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9E7413" w:rsidRPr="005579C1" w14:paraId="7AAE74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20E9A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01B0E78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9E7413" w:rsidRPr="005579C1" w14:paraId="09A77A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162F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42FD475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9E7413" w:rsidRPr="005579C1" w14:paraId="00980C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1DDC6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099DAA3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9E7413" w:rsidRPr="005579C1" w14:paraId="1E1BA2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EC70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195E26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9E7413" w:rsidRPr="005579C1" w14:paraId="73BCAF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24805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045CB5F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9E7413" w:rsidRPr="005579C1" w14:paraId="34C85D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D350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17D72C3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9E7413" w:rsidRPr="005579C1" w14:paraId="12E0E6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C2515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0AB668D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9E7413" w:rsidRPr="005579C1" w14:paraId="109270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4545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6247B1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9E7413" w:rsidRPr="005579C1" w14:paraId="79880B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74EB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30C465F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9E7413" w:rsidRPr="005579C1" w14:paraId="33E3D1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2BEB0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6E46AD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9E7413" w:rsidRPr="005579C1" w14:paraId="7992C0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0121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25F315A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9E7413" w:rsidRPr="005579C1" w14:paraId="4D2BDD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7FD8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17F5D65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9E7413" w:rsidRPr="005579C1" w14:paraId="5AD24F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CC570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83455F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9E7413" w:rsidRPr="005579C1" w14:paraId="0D2217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BF8A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04BE21C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9E7413" w:rsidRPr="005579C1" w14:paraId="22CE5F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E2A4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1ED9C10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9E7413" w:rsidRPr="005579C1" w14:paraId="706560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0333D"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6E2A860C"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9E7413" w:rsidRPr="005579C1" w14:paraId="295C8A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41C45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0216378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9E7413" w:rsidRPr="005579C1" w14:paraId="2AB32B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6087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FBF588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9E7413" w:rsidRPr="005579C1" w14:paraId="3E2869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8D114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5CDDA5A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9E7413" w:rsidRPr="005579C1" w14:paraId="4B2519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BCDC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FF2A80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9E7413" w:rsidRPr="005579C1" w14:paraId="011970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406DA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67BAB75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9E7413" w:rsidRPr="005579C1" w14:paraId="49A216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10333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308A6DC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9E7413" w:rsidRPr="005579C1" w14:paraId="0EC506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3B8BF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975FF0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9E7413" w:rsidRPr="005579C1" w14:paraId="3EC387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0C87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4867520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9E7413" w:rsidRPr="005579C1" w14:paraId="2FE244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407D5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3B15015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9E7413" w:rsidRPr="005579C1" w14:paraId="777AEE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425D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00DB488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9E7413" w:rsidRPr="005579C1" w14:paraId="71BE17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1269A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576C532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9E7413" w:rsidRPr="005579C1" w14:paraId="69E68D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A860A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6A91794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9E7413" w:rsidRPr="005579C1" w14:paraId="389062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1B35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9A9222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9E7413" w:rsidRPr="005579C1" w14:paraId="6337D2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A24A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9CC71D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9E7413" w:rsidRPr="005579C1" w14:paraId="508D07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11FA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2D77308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9E7413" w:rsidRPr="005579C1" w14:paraId="7F6A50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DFC8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29AD7B9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9E7413" w:rsidRPr="005579C1" w14:paraId="5B2F7F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2BAC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1413EB1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9E7413" w:rsidRPr="005579C1" w14:paraId="7EF691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420B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12D7E19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9E7413" w:rsidRPr="005579C1" w14:paraId="61F315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3CDE2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3E230E9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9E7413" w:rsidRPr="005579C1" w14:paraId="651F80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EC39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2B227CE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9E7413" w:rsidRPr="005579C1" w14:paraId="55FD0A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99C68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1A62A91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9E7413" w:rsidRPr="005579C1" w14:paraId="044B8F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991BCF"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77CCBBBF"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9E7413" w:rsidRPr="005579C1" w14:paraId="29F4C9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D246C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5AF2A6C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9E7413" w:rsidRPr="005579C1" w14:paraId="670A6A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DA905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1E05AD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9E7413" w:rsidRPr="005579C1" w14:paraId="62CBB0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3ADE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D82177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9E7413" w:rsidRPr="005579C1" w14:paraId="3669E1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4CC65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0B617FA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9E7413" w:rsidRPr="005579C1" w14:paraId="179E7B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578C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6227456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9E7413" w:rsidRPr="005579C1" w14:paraId="44BAE9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12DB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664373B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9E7413" w:rsidRPr="005579C1" w14:paraId="0439BD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571E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30F123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9E7413" w:rsidRPr="005579C1" w14:paraId="41036B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6905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64D5D5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9E7413" w:rsidRPr="005579C1" w14:paraId="168E1F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4EB8A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560EF30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9E7413" w:rsidRPr="005579C1" w14:paraId="08864A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6A718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3F93148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9E7413" w:rsidRPr="005579C1" w14:paraId="05E7FB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D25B4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7B04E59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9E7413" w:rsidRPr="005579C1" w14:paraId="22ED51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58E5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17834B5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9E7413" w:rsidRPr="005579C1" w14:paraId="6DCAC3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9A92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418A32C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9E7413" w:rsidRPr="005579C1" w14:paraId="4CA437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4287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1881F51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9E7413" w:rsidRPr="005579C1" w14:paraId="639002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80EB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2B89E12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9E7413" w:rsidRPr="005579C1" w14:paraId="3AD144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FF36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471990B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9E7413" w:rsidRPr="005579C1" w14:paraId="7642AE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4C060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44907E1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9E7413" w:rsidRPr="005579C1" w14:paraId="07EB6E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388B8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4F4E3F9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9E7413" w:rsidRPr="005579C1" w14:paraId="0DBE823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F8709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F0429A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9E7413" w:rsidRPr="005579C1" w14:paraId="63EFBA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96921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0B70080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9E7413" w:rsidRPr="005579C1" w14:paraId="42142A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3B2A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004A6BB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9E7413" w:rsidRPr="005579C1" w14:paraId="0E6DCF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48A2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3554B9E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9E7413" w:rsidRPr="005579C1" w14:paraId="7A7D6D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BA8A7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005FE91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9E7413" w:rsidRPr="005579C1" w14:paraId="332B058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EEBF6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3A32351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9E7413" w:rsidRPr="005579C1" w14:paraId="3FB0AE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ED30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60733B2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9E7413" w:rsidRPr="005579C1" w14:paraId="0CFB1A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1E214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6EF14B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9E7413" w:rsidRPr="005579C1" w14:paraId="7642C5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33C4A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150B86E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9E7413" w:rsidRPr="005579C1" w14:paraId="3D3E33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8DB9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552D12F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9E7413" w:rsidRPr="005579C1" w14:paraId="417478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45BDF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0C94BF1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9E7413" w:rsidRPr="005579C1" w14:paraId="6E4C69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1E69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5D06F0B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9E7413" w:rsidRPr="005579C1" w14:paraId="2CBB24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7D093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4BD7B15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9E7413" w:rsidRPr="005579C1" w14:paraId="19748C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640C6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733D806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9E7413" w:rsidRPr="005579C1" w14:paraId="3E97F3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39E9F6"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73D146D9"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9E7413" w:rsidRPr="005579C1" w14:paraId="10B08E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030B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790A06B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9E7413" w:rsidRPr="005579C1" w14:paraId="334A42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F120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3A42E4A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9E7413" w:rsidRPr="005579C1" w14:paraId="77197D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E4B5B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B1CB35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9E7413" w:rsidRPr="005579C1" w14:paraId="7EF6BD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18B3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7876C1D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9E7413" w:rsidRPr="005579C1" w14:paraId="7FB9B3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D96EF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6284122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9E7413" w:rsidRPr="005579C1" w14:paraId="32FECB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43B9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8DF8BB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9E7413" w:rsidRPr="005579C1" w14:paraId="37F292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ABB3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294E327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9E7413" w:rsidRPr="005579C1" w14:paraId="5A524B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BD24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2ABE1C5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9E7413" w:rsidRPr="005579C1" w14:paraId="10B09A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D32E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5535EC2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9E7413" w:rsidRPr="005579C1" w14:paraId="334C25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9213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5EEC88E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9E7413" w:rsidRPr="005579C1" w14:paraId="69E8F2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4CA86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16E4FDC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9E7413" w:rsidRPr="005579C1" w14:paraId="369402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4497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2774600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9E7413" w:rsidRPr="005579C1" w14:paraId="0F9CB9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1815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713B6B9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9E7413" w:rsidRPr="005579C1" w14:paraId="211EC7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4944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1B3A280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9E7413" w:rsidRPr="005579C1" w14:paraId="36B605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59CD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7BF734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9E7413" w:rsidRPr="005579C1" w14:paraId="212DA83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02594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5282C0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9E7413" w:rsidRPr="005579C1" w14:paraId="3544A0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C0D7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50BE72B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9E7413" w:rsidRPr="005579C1" w14:paraId="27C046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BE6D9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880296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9E7413" w:rsidRPr="005579C1" w14:paraId="54ADCE8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4C5C6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0A82BD8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9E7413" w:rsidRPr="005579C1" w14:paraId="2F5E0E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87C1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4E1C510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9E7413" w:rsidRPr="005579C1" w14:paraId="157AD5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D061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13F0BC7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9E7413" w:rsidRPr="005579C1" w14:paraId="2C838D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6173E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49A726A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9E7413" w:rsidRPr="005579C1" w14:paraId="14A6DF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DAE1E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6118EF7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9E7413" w:rsidRPr="005579C1" w14:paraId="40383E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3965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60B07D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9E7413" w:rsidRPr="005579C1" w14:paraId="53A58D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C842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68F6805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9E7413" w:rsidRPr="005579C1" w14:paraId="79B579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04F7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056473A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9E7413" w:rsidRPr="005579C1" w14:paraId="6A9C85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0BA6E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540F50D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9E7413" w:rsidRPr="005579C1" w14:paraId="094E3C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BC14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052220B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9E7413" w:rsidRPr="005579C1" w14:paraId="72D2F5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493F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0E2D16D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9E7413" w:rsidRPr="005579C1" w14:paraId="29E1B8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4DC3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7B2086D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9E7413" w:rsidRPr="005579C1" w14:paraId="2EA37B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6A54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09AF8C3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9E7413" w:rsidRPr="005579C1" w14:paraId="2D7D1D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C366E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734EB4D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9E7413" w:rsidRPr="005579C1" w14:paraId="3934E3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E9952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230CB2D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9E7413" w:rsidRPr="005579C1" w14:paraId="66D24C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F93AD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4053B84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9E7413" w:rsidRPr="005579C1" w14:paraId="02ECC3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CE6F6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069450C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9E7413" w:rsidRPr="005579C1" w14:paraId="111759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36EC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7A5E5CB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9E7413" w:rsidRPr="005579C1" w14:paraId="137ABF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E5FB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D69EB7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9E7413" w:rsidRPr="005579C1" w14:paraId="32AE06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0D621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077871A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9E7413" w:rsidRPr="005579C1" w14:paraId="2AEA28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4D002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7A0B9F4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9E7413" w:rsidRPr="005579C1" w14:paraId="70AD1E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961C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7298F2F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9E7413" w:rsidRPr="005579C1" w14:paraId="736770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DA21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54EF178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9E7413" w:rsidRPr="005579C1" w14:paraId="21A5C2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5670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672F6E4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9E7413" w:rsidRPr="005579C1" w14:paraId="7DE1BE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26711E"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30CE856F"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9E7413" w:rsidRPr="005579C1" w14:paraId="4C46A6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60AEC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101D39F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9E7413" w:rsidRPr="005579C1" w14:paraId="3A15C2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400E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10842F4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9E7413" w:rsidRPr="005579C1" w14:paraId="72C470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D0CC6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383F62F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9E7413" w:rsidRPr="005579C1" w14:paraId="4DEF6F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9395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4989FE5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9E7413" w:rsidRPr="005579C1" w14:paraId="370417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CD38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369CC37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9E7413" w:rsidRPr="005579C1" w14:paraId="14EC94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14F68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6430A3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9E7413" w:rsidRPr="005579C1" w14:paraId="03306C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B257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6DA8E39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9E7413" w:rsidRPr="005579C1" w14:paraId="77CE51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C2375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7CD0F83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9E7413" w:rsidRPr="005579C1" w14:paraId="04CB4B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C9C9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01B12B0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9E7413" w:rsidRPr="005579C1" w14:paraId="361240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0B50C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B27847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9E7413" w:rsidRPr="005579C1" w14:paraId="5D2A49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6A00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4BA6E84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9E7413" w:rsidRPr="005579C1" w14:paraId="73920C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2C5E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147F52A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9E7413" w:rsidRPr="005579C1" w14:paraId="2950E4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B7F6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7F52DF6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9E7413" w:rsidRPr="005579C1" w14:paraId="2C9D74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65A46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1960AB6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9E7413" w:rsidRPr="005579C1" w14:paraId="12DF0B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0EE6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6616C70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9E7413" w:rsidRPr="005579C1" w14:paraId="0A717FF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BD765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2C711CF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9E7413" w:rsidRPr="005579C1" w14:paraId="70317B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6AB6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152965C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9E7413" w:rsidRPr="005579C1" w14:paraId="7D926B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817E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7569F96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9E7413" w:rsidRPr="005579C1" w14:paraId="31873B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2FB0E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1A351D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9E7413" w:rsidRPr="005579C1" w14:paraId="7CFA8F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F7507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49D7F5B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9E7413" w:rsidRPr="005579C1" w14:paraId="43A962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4DCAB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A65EFB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9E7413" w:rsidRPr="005579C1" w14:paraId="4303CA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260CA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52C0A19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9E7413" w:rsidRPr="005579C1" w14:paraId="766CE7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A077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7B7C9BA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9E7413" w:rsidRPr="005579C1" w14:paraId="12FE5B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FE022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0DA5216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9E7413" w:rsidRPr="005579C1" w14:paraId="3A505E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FDD95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1F87DDB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9E7413" w:rsidRPr="005579C1" w14:paraId="4ED9E0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21C0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10A9A9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9E7413" w:rsidRPr="005579C1" w14:paraId="066C33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9530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473B82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9E7413" w:rsidRPr="005579C1" w14:paraId="3BC1F3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0215A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6B050C9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9E7413" w:rsidRPr="005579C1" w14:paraId="1336DF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CFE7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79AA3EC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9E7413" w:rsidRPr="005579C1" w14:paraId="086831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6E21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38CB77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9E7413" w:rsidRPr="005579C1" w14:paraId="6A02A6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07F8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6568369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9E7413" w:rsidRPr="005579C1" w14:paraId="746DE3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8DAC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6E7E0AB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9E7413" w:rsidRPr="005579C1" w14:paraId="24FEC3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D438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3004034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9E7413" w:rsidRPr="005579C1" w14:paraId="1381E1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97ABF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41AC8BF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9E7413" w:rsidRPr="005579C1" w14:paraId="791CCC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A4F3D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6B2B59B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9E7413" w:rsidRPr="005579C1" w14:paraId="0A9F4D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90FB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023D743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9E7413" w:rsidRPr="005579C1" w14:paraId="7C1BDF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D339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0A305AE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9E7413" w:rsidRPr="005579C1" w14:paraId="364B7A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019C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1FF933F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9E7413" w:rsidRPr="005579C1" w14:paraId="557EAE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AE009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1658534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9E7413" w:rsidRPr="005579C1" w14:paraId="27A9E8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F055B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5A16619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9E7413" w:rsidRPr="005579C1" w14:paraId="0C0010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B9F92"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6656C7E"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9E7413" w:rsidRPr="005579C1" w14:paraId="41B26C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8288E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1FCAC9F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9E7413" w:rsidRPr="005579C1" w14:paraId="356739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4180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3919FF6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9E7413" w:rsidRPr="005579C1" w14:paraId="341C25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2065B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9EA7F2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9E7413" w:rsidRPr="005579C1" w14:paraId="4AB19E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E6CDC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4F715AB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9E7413" w:rsidRPr="005579C1" w14:paraId="6A1DD2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1C8E6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318F863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9E7413" w:rsidRPr="005579C1" w14:paraId="7075AF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92B97"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01A9F702"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9E7413" w:rsidRPr="005579C1" w14:paraId="309F0F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CFA04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5143C9B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9E7413" w:rsidRPr="005579C1" w14:paraId="148656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C082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0B714C3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9E7413" w:rsidRPr="005579C1" w14:paraId="3E2097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697F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7EF9B2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9E7413" w:rsidRPr="005579C1" w14:paraId="16DB64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9C39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25B11E1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9E7413" w:rsidRPr="005579C1" w14:paraId="2652F9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A91CF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67C9085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9E7413" w:rsidRPr="005579C1" w14:paraId="02CDB7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81C2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616BE21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9E7413" w:rsidRPr="005579C1" w14:paraId="5C7C0C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9B20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0E2FD7F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9E7413" w:rsidRPr="005579C1" w14:paraId="740838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2C1B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6ACDCB9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9E7413" w:rsidRPr="005579C1" w14:paraId="200B12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675B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47BFB18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9E7413" w:rsidRPr="005579C1" w14:paraId="2BD932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87C5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1D56F3F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9E7413" w:rsidRPr="005579C1" w14:paraId="739722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C88D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4CC9C4F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9E7413" w:rsidRPr="005579C1" w14:paraId="28A846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2307E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42F413C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9E7413" w:rsidRPr="005579C1" w14:paraId="518F41B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B43AC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4F3F7C4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9E7413" w:rsidRPr="005579C1" w14:paraId="3BDAB9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D859A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29F5200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9E7413" w:rsidRPr="005579C1" w14:paraId="5150D4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F179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6538DBB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9E7413" w:rsidRPr="005579C1" w14:paraId="7338B0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7D6E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38CB884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9E7413" w:rsidRPr="005579C1" w14:paraId="01776C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96B4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FF6932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9E7413" w:rsidRPr="005579C1" w14:paraId="40C871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DFCF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2B2EE30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9E7413" w:rsidRPr="005579C1" w14:paraId="2A01E5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B8877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16327D6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9E7413" w:rsidRPr="005579C1" w14:paraId="3BFBB0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BD47F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697EAE9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9E7413" w:rsidRPr="005579C1" w14:paraId="5411F9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A9C8C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2987A6A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9E7413" w:rsidRPr="005579C1" w14:paraId="373F19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9A24A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447E2AD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9E7413" w:rsidRPr="005579C1" w14:paraId="1054D5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B7C81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78339F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9E7413" w:rsidRPr="005579C1" w14:paraId="124431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44FD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6BF788B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9E7413" w:rsidRPr="005579C1" w14:paraId="4881E5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E48F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53B1010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9E7413" w:rsidRPr="005579C1" w14:paraId="399B72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980A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30DA166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9E7413" w:rsidRPr="005579C1" w14:paraId="565B0A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939B7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8C05A7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9E7413" w:rsidRPr="005579C1" w14:paraId="6C39477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B8563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23CF8BF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9E7413" w:rsidRPr="005579C1" w14:paraId="45E3C1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76832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1993605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9E7413" w:rsidRPr="005579C1" w14:paraId="36EE57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7D41B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594E967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9E7413" w:rsidRPr="005579C1" w14:paraId="79D2BA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22E6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330C4C2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9E7413" w:rsidRPr="005579C1" w14:paraId="025A76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E39A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023690B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9E7413" w:rsidRPr="005579C1" w14:paraId="61881E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7470F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51DC12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9E7413" w:rsidRPr="005579C1" w14:paraId="397C3D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7282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339D6D7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9E7413" w:rsidRPr="005579C1" w14:paraId="4B5243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5AB7D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94B5D9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9E7413" w:rsidRPr="005579C1" w14:paraId="2A305D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F055D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81A761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9E7413" w:rsidRPr="005579C1" w14:paraId="750344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6D38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159E4D2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9E7413" w:rsidRPr="005579C1" w14:paraId="0E31E0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54F55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6B53F02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9E7413" w:rsidRPr="005579C1" w14:paraId="5422EA9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85A0F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637D2C8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9E7413" w:rsidRPr="005579C1" w14:paraId="0A948D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FC7F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8F6AE9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9E7413" w:rsidRPr="005579C1" w14:paraId="17D58F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FBCB8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79BB0C5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9E7413" w:rsidRPr="005579C1" w14:paraId="2D524A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E2408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60D382E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9E7413" w:rsidRPr="005579C1" w14:paraId="6EAA62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5295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660F292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9E7413" w:rsidRPr="005579C1" w14:paraId="38631F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FB4D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534926D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9E7413" w:rsidRPr="005579C1" w14:paraId="3D8991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F055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4E6CC33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9E7413" w:rsidRPr="005579C1" w14:paraId="74B339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3E0D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66F589C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9E7413" w:rsidRPr="005579C1" w14:paraId="129D1A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0371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753F25E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9E7413" w:rsidRPr="005579C1" w14:paraId="65E2AC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DB05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83289F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9E7413" w:rsidRPr="005579C1" w14:paraId="45CC7F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11F4A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FE315E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9E7413" w:rsidRPr="005579C1" w14:paraId="39D6E1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4F0A7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6051B69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9E7413" w:rsidRPr="005579C1" w14:paraId="6AE9AD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A7F7D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5DDC63B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9E7413" w:rsidRPr="005579C1" w14:paraId="0F9B88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AD5CE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12D1A45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9E7413" w:rsidRPr="005579C1" w14:paraId="120A93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2AAB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18EB32D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9E7413" w:rsidRPr="005579C1" w14:paraId="0FA345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92CC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3896E38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9E7413" w:rsidRPr="005579C1" w14:paraId="2D6AB8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A9487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4A4E003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9E7413" w:rsidRPr="005579C1" w14:paraId="6D9700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29C9FA"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48367E45"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9E7413" w:rsidRPr="005579C1" w14:paraId="5E9B86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E9A42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224C27B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9E7413" w:rsidRPr="005579C1" w14:paraId="569937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1DD2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69DCCC5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9E7413" w:rsidRPr="005579C1" w14:paraId="5C2615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FC6F0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453D4FA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9E7413" w:rsidRPr="005579C1" w14:paraId="184A1E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2532B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7A187B9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9E7413" w:rsidRPr="005579C1" w14:paraId="684746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3B75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84CE05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9E7413" w:rsidRPr="005579C1" w14:paraId="0C5665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71B86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52BBDE9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9E7413" w:rsidRPr="005579C1" w14:paraId="4B6045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8A410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77EC9D6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9E7413" w:rsidRPr="005579C1" w14:paraId="5E6982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4A9C7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1460BE1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9E7413" w:rsidRPr="005579C1" w14:paraId="4C7168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B2C71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358BBA2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9E7413" w:rsidRPr="005579C1" w14:paraId="36BF11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CF3A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CDD096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9E7413" w:rsidRPr="005579C1" w14:paraId="457E57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1A84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3542247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9E7413" w:rsidRPr="005579C1" w14:paraId="10CE1C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9FB4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D5995A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9E7413" w:rsidRPr="005579C1" w14:paraId="4D5D26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DB5A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64CDFC8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9E7413" w:rsidRPr="005579C1" w14:paraId="2DC4F5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182B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142014A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9E7413" w:rsidRPr="005579C1" w14:paraId="50E522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03725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74799D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9E7413" w:rsidRPr="005579C1" w14:paraId="7F82A7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8483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18A7FC3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9E7413" w:rsidRPr="005579C1" w14:paraId="558CB2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D9F6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528864B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9E7413" w:rsidRPr="005579C1" w14:paraId="1A8CC1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B5032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847838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9E7413" w:rsidRPr="005579C1" w14:paraId="000C2C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8634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0236815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9E7413" w:rsidRPr="005579C1" w14:paraId="61A0CF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1E05F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10D8A0E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9E7413" w:rsidRPr="005579C1" w14:paraId="301463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B9939"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6720AC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9E7413" w:rsidRPr="005579C1" w14:paraId="5E162D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47DA8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7496F3D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9E7413" w:rsidRPr="005579C1" w14:paraId="5702CA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BBF9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A82CD1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9E7413" w:rsidRPr="005579C1" w14:paraId="6D2CD2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1984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3B0C97E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9E7413" w:rsidRPr="005579C1" w14:paraId="71A754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A5F0DF"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58167C31"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9E7413" w:rsidRPr="005579C1" w14:paraId="18CC2D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8A73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5312F19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9E7413" w:rsidRPr="005579C1" w14:paraId="0FEBFB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8AF0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588F639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9E7413" w:rsidRPr="005579C1" w14:paraId="2BB805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2BD6A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0BD5FF8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9E7413" w:rsidRPr="005579C1" w14:paraId="77A520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B41ED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20F7FC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9E7413" w:rsidRPr="005579C1" w14:paraId="6B9D8D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A6B4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34819E2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9E7413" w:rsidRPr="005579C1" w14:paraId="362F70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416C0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66D9376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9E7413" w:rsidRPr="005579C1" w14:paraId="573189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8BCB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4B3BFBA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9E7413" w:rsidRPr="005579C1" w14:paraId="7D6AEE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62723"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29C81F7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9E7413" w:rsidRPr="005579C1" w14:paraId="5DEEF7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00E12"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3C387BB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9E7413" w:rsidRPr="005579C1" w14:paraId="4C53CC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F387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7E4586D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9E7413" w:rsidRPr="005579C1" w14:paraId="20DF4B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D8A928"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23DE43E4"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9E7413" w:rsidRPr="005579C1" w14:paraId="577ED3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0DBF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51B2E81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9E7413" w:rsidRPr="005579C1" w14:paraId="48EF4B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F46D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28CC83F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9E7413" w:rsidRPr="005579C1" w14:paraId="32E6E3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09D9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271A316D"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9E7413" w:rsidRPr="005579C1" w14:paraId="495AB5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AC31AF"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0EFADF7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9E7413" w:rsidRPr="005579C1" w14:paraId="27853B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FA18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4E45B0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9E7413" w:rsidRPr="005579C1" w14:paraId="5EF984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46295B"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47AD509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9E7413" w:rsidRPr="005579C1" w14:paraId="2BE26F3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DABB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2FC17641"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9E7413" w:rsidRPr="005579C1" w14:paraId="4A3A26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21F8C"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20111407"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9E7413" w:rsidRPr="005579C1" w14:paraId="01E873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20AC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1BF4302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9E7413" w:rsidRPr="005579C1" w14:paraId="682759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D8B4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5C6012A"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9E7413" w:rsidRPr="005579C1" w14:paraId="381D11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F303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3D9083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9E7413" w:rsidRPr="005579C1" w14:paraId="45D8F9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9CEF5"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34F5696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9E7413" w:rsidRPr="005579C1" w14:paraId="016AC7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1D4C0"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B7BA4B6"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9E7413" w:rsidRPr="005579C1" w14:paraId="5729B1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7ADDD"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2255F877"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9E7413" w:rsidRPr="005579C1" w14:paraId="7749D5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9C33AE"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4777ED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9E7413" w:rsidRPr="005579C1" w14:paraId="53767D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DB434"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4B172F18" w14:textId="77777777" w:rsidR="009E7413" w:rsidRPr="005579C1" w:rsidRDefault="009E7413" w:rsidP="005D14D6">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9E7413" w:rsidRPr="005579C1" w14:paraId="713469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53EB9"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5B33E711" w14:textId="77777777" w:rsidR="009E7413" w:rsidRPr="005579C1" w:rsidRDefault="009E7413" w:rsidP="005D14D6">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6"/>
    </w:tbl>
    <w:p w14:paraId="36DDD7A2" w14:textId="77777777" w:rsidR="001777B6" w:rsidRPr="003418B9" w:rsidRDefault="001777B6" w:rsidP="005D14D6">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2165E"/>
    <w:rsid w:val="00021A26"/>
    <w:rsid w:val="00051DD4"/>
    <w:rsid w:val="00053BA5"/>
    <w:rsid w:val="00083995"/>
    <w:rsid w:val="000B0820"/>
    <w:rsid w:val="000D1B15"/>
    <w:rsid w:val="000E1931"/>
    <w:rsid w:val="00127FA3"/>
    <w:rsid w:val="00131B86"/>
    <w:rsid w:val="00137E72"/>
    <w:rsid w:val="00143A47"/>
    <w:rsid w:val="00146D63"/>
    <w:rsid w:val="00160484"/>
    <w:rsid w:val="001723F0"/>
    <w:rsid w:val="00172BA5"/>
    <w:rsid w:val="001777B6"/>
    <w:rsid w:val="001869F0"/>
    <w:rsid w:val="00187BED"/>
    <w:rsid w:val="00187ED0"/>
    <w:rsid w:val="00191601"/>
    <w:rsid w:val="001A4034"/>
    <w:rsid w:val="001E42DA"/>
    <w:rsid w:val="001E7E01"/>
    <w:rsid w:val="001F3D0E"/>
    <w:rsid w:val="001F4C23"/>
    <w:rsid w:val="00202062"/>
    <w:rsid w:val="0023401F"/>
    <w:rsid w:val="00236C11"/>
    <w:rsid w:val="0024460F"/>
    <w:rsid w:val="002B3AC3"/>
    <w:rsid w:val="002B3CBE"/>
    <w:rsid w:val="002C3E5D"/>
    <w:rsid w:val="002C6F2D"/>
    <w:rsid w:val="002D1CDE"/>
    <w:rsid w:val="002E3FB7"/>
    <w:rsid w:val="002E47D1"/>
    <w:rsid w:val="003002E5"/>
    <w:rsid w:val="00322A3B"/>
    <w:rsid w:val="00327199"/>
    <w:rsid w:val="00333693"/>
    <w:rsid w:val="003418B9"/>
    <w:rsid w:val="0035067C"/>
    <w:rsid w:val="00357A5C"/>
    <w:rsid w:val="00363088"/>
    <w:rsid w:val="00370E7F"/>
    <w:rsid w:val="00381380"/>
    <w:rsid w:val="00382BE9"/>
    <w:rsid w:val="003865C4"/>
    <w:rsid w:val="003B18C4"/>
    <w:rsid w:val="003D0280"/>
    <w:rsid w:val="003D3DEC"/>
    <w:rsid w:val="003E6F26"/>
    <w:rsid w:val="003F7095"/>
    <w:rsid w:val="00400EE6"/>
    <w:rsid w:val="00422A26"/>
    <w:rsid w:val="0047206B"/>
    <w:rsid w:val="00472296"/>
    <w:rsid w:val="004857FC"/>
    <w:rsid w:val="00496FDB"/>
    <w:rsid w:val="00497C9D"/>
    <w:rsid w:val="004A4A2F"/>
    <w:rsid w:val="004D53C1"/>
    <w:rsid w:val="004D5BA1"/>
    <w:rsid w:val="004E6E1A"/>
    <w:rsid w:val="004F477A"/>
    <w:rsid w:val="00510C05"/>
    <w:rsid w:val="00510F31"/>
    <w:rsid w:val="005235C0"/>
    <w:rsid w:val="00530606"/>
    <w:rsid w:val="00543DC0"/>
    <w:rsid w:val="00551407"/>
    <w:rsid w:val="00552F32"/>
    <w:rsid w:val="005579C1"/>
    <w:rsid w:val="00592819"/>
    <w:rsid w:val="005B0BBD"/>
    <w:rsid w:val="005C0085"/>
    <w:rsid w:val="005D14D6"/>
    <w:rsid w:val="006049D2"/>
    <w:rsid w:val="00623384"/>
    <w:rsid w:val="006528CD"/>
    <w:rsid w:val="00693428"/>
    <w:rsid w:val="006B42B3"/>
    <w:rsid w:val="006C0C59"/>
    <w:rsid w:val="006C1A09"/>
    <w:rsid w:val="006F145B"/>
    <w:rsid w:val="006F4206"/>
    <w:rsid w:val="007242F0"/>
    <w:rsid w:val="00736E1F"/>
    <w:rsid w:val="0075437D"/>
    <w:rsid w:val="0077644B"/>
    <w:rsid w:val="007A61A0"/>
    <w:rsid w:val="007B42D6"/>
    <w:rsid w:val="007C2B88"/>
    <w:rsid w:val="007C3A89"/>
    <w:rsid w:val="007D7C03"/>
    <w:rsid w:val="007E6C03"/>
    <w:rsid w:val="008045C6"/>
    <w:rsid w:val="00850786"/>
    <w:rsid w:val="008707EC"/>
    <w:rsid w:val="00887DC7"/>
    <w:rsid w:val="008910DE"/>
    <w:rsid w:val="0089318B"/>
    <w:rsid w:val="008C6B3F"/>
    <w:rsid w:val="00912903"/>
    <w:rsid w:val="009134C2"/>
    <w:rsid w:val="00916EF4"/>
    <w:rsid w:val="00925002"/>
    <w:rsid w:val="009306A6"/>
    <w:rsid w:val="0093293D"/>
    <w:rsid w:val="00934D00"/>
    <w:rsid w:val="00963070"/>
    <w:rsid w:val="00974A7A"/>
    <w:rsid w:val="00986B38"/>
    <w:rsid w:val="00993652"/>
    <w:rsid w:val="00997C4C"/>
    <w:rsid w:val="009A672C"/>
    <w:rsid w:val="009D2D44"/>
    <w:rsid w:val="009E7413"/>
    <w:rsid w:val="009F5CBF"/>
    <w:rsid w:val="00A40A6B"/>
    <w:rsid w:val="00A50F4D"/>
    <w:rsid w:val="00A532E7"/>
    <w:rsid w:val="00A61ED8"/>
    <w:rsid w:val="00A65F5F"/>
    <w:rsid w:val="00A674DC"/>
    <w:rsid w:val="00A802AB"/>
    <w:rsid w:val="00A826D8"/>
    <w:rsid w:val="00A87D0A"/>
    <w:rsid w:val="00AB79D4"/>
    <w:rsid w:val="00AC4334"/>
    <w:rsid w:val="00AC797D"/>
    <w:rsid w:val="00AF229B"/>
    <w:rsid w:val="00B24D95"/>
    <w:rsid w:val="00B47F04"/>
    <w:rsid w:val="00B60FF6"/>
    <w:rsid w:val="00B625C5"/>
    <w:rsid w:val="00B8440B"/>
    <w:rsid w:val="00BB5EA2"/>
    <w:rsid w:val="00BE0960"/>
    <w:rsid w:val="00BF7E08"/>
    <w:rsid w:val="00C03F3B"/>
    <w:rsid w:val="00C10E2A"/>
    <w:rsid w:val="00C37E2F"/>
    <w:rsid w:val="00C60E91"/>
    <w:rsid w:val="00C96FBB"/>
    <w:rsid w:val="00CA5256"/>
    <w:rsid w:val="00CB65D1"/>
    <w:rsid w:val="00CC55E0"/>
    <w:rsid w:val="00CC6D1E"/>
    <w:rsid w:val="00CE122D"/>
    <w:rsid w:val="00CF378B"/>
    <w:rsid w:val="00D41550"/>
    <w:rsid w:val="00D43316"/>
    <w:rsid w:val="00D46083"/>
    <w:rsid w:val="00D525A1"/>
    <w:rsid w:val="00D77E32"/>
    <w:rsid w:val="00D82C73"/>
    <w:rsid w:val="00D85B9F"/>
    <w:rsid w:val="00DA3F65"/>
    <w:rsid w:val="00DB0DB1"/>
    <w:rsid w:val="00DC1EC7"/>
    <w:rsid w:val="00E0643A"/>
    <w:rsid w:val="00E14F6B"/>
    <w:rsid w:val="00E57BC9"/>
    <w:rsid w:val="00E65ECC"/>
    <w:rsid w:val="00E733E2"/>
    <w:rsid w:val="00EB04A3"/>
    <w:rsid w:val="00EB4EA7"/>
    <w:rsid w:val="00EC5506"/>
    <w:rsid w:val="00ED02EC"/>
    <w:rsid w:val="00ED5EA3"/>
    <w:rsid w:val="00F04467"/>
    <w:rsid w:val="00F10885"/>
    <w:rsid w:val="00F17C65"/>
    <w:rsid w:val="00F35D2B"/>
    <w:rsid w:val="00F77BDF"/>
    <w:rsid w:val="00F80699"/>
    <w:rsid w:val="00F84AA2"/>
    <w:rsid w:val="00FA31ED"/>
    <w:rsid w:val="00FA7DC2"/>
    <w:rsid w:val="00FD5452"/>
    <w:rsid w:val="00FE1867"/>
    <w:rsid w:val="00FF038D"/>
    <w:rsid w:val="00FF102B"/>
    <w:rsid w:val="00FF37C3"/>
    <w:rsid w:val="00FF5363"/>
    <w:rsid w:val="00FF5E4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017309A4-4E8A-493C-B828-C03B75319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89318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89318B"/>
    <w:rPr>
      <w:rFonts w:asciiTheme="majorHAnsi" w:eastAsiaTheme="majorEastAsia" w:hAnsiTheme="majorHAnsi" w:cstheme="majorBidi"/>
      <w:color w:val="1F3763" w:themeColor="accent1" w:themeShade="7F"/>
      <w:sz w:val="24"/>
      <w:szCs w:val="24"/>
    </w:rPr>
  </w:style>
  <w:style w:type="character" w:customStyle="1" w:styleId="Nevyrieenzmienka1">
    <w:name w:val="Nevyriešená zmienka1"/>
    <w:basedOn w:val="Predvolenpsmoodseku"/>
    <w:uiPriority w:val="99"/>
    <w:semiHidden/>
    <w:unhideWhenUsed/>
    <w:rsid w:val="009E74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s://sk.wikipedia.org/wiki/%C5%A0peci%C3%A1lne:Kni%C5%BEn%C3%A9Zdroje/80-224-0714-3"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VEDA,_vydavate%C4%BEstvo_Slovenskej_akad%C3%A9mie_vied"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www.sopsr.sk/natura/dokumenty/art_12_conservation_status_birds_2008_2012.pdf"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3E7BC2-15E9-4EAE-A77B-6FCC67FA55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21</Pages>
  <Words>5458</Words>
  <Characters>31113</Characters>
  <Application>Microsoft Office Word</Application>
  <DocSecurity>0</DocSecurity>
  <Lines>259</Lines>
  <Paragraphs>72</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13</cp:revision>
  <dcterms:created xsi:type="dcterms:W3CDTF">2022-01-27T08:43:00Z</dcterms:created>
  <dcterms:modified xsi:type="dcterms:W3CDTF">2022-02-09T07:24:00Z</dcterms:modified>
</cp:coreProperties>
</file>