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05EDE35" w14:textId="7DC1431E" w:rsidR="003E6F26" w:rsidRPr="00D82C73" w:rsidRDefault="003E6F26" w:rsidP="00D70FE8">
      <w:pPr>
        <w:autoSpaceDE w:val="0"/>
        <w:autoSpaceDN w:val="0"/>
        <w:adjustRightInd w:val="0"/>
        <w:spacing w:after="0" w:line="240" w:lineRule="auto"/>
        <w:jc w:val="both"/>
        <w:rPr>
          <w:rFonts w:ascii="Times New Roman" w:hAnsi="Times New Roman" w:cs="Times New Roman"/>
          <w:b/>
          <w:bCs/>
          <w:sz w:val="26"/>
          <w:szCs w:val="26"/>
        </w:rPr>
      </w:pPr>
      <w:r w:rsidRPr="00D82C73">
        <w:rPr>
          <w:rFonts w:ascii="Times New Roman" w:hAnsi="Times New Roman" w:cs="Times New Roman"/>
          <w:b/>
          <w:bCs/>
          <w:sz w:val="26"/>
          <w:szCs w:val="26"/>
        </w:rPr>
        <w:t>Metodika m</w:t>
      </w:r>
      <w:r w:rsidR="005655BD">
        <w:rPr>
          <w:rFonts w:ascii="Times New Roman" w:hAnsi="Times New Roman" w:cs="Times New Roman"/>
          <w:b/>
          <w:bCs/>
          <w:sz w:val="26"/>
          <w:szCs w:val="26"/>
        </w:rPr>
        <w:t xml:space="preserve">onitoringu </w:t>
      </w:r>
      <w:r w:rsidR="00113E69">
        <w:rPr>
          <w:rFonts w:ascii="Times New Roman" w:hAnsi="Times New Roman" w:cs="Times New Roman"/>
          <w:b/>
          <w:bCs/>
          <w:sz w:val="26"/>
          <w:szCs w:val="26"/>
        </w:rPr>
        <w:t xml:space="preserve">sovy </w:t>
      </w:r>
      <w:r w:rsidR="00123612">
        <w:rPr>
          <w:rFonts w:ascii="Times New Roman" w:hAnsi="Times New Roman" w:cs="Times New Roman"/>
          <w:b/>
          <w:bCs/>
          <w:sz w:val="26"/>
          <w:szCs w:val="26"/>
        </w:rPr>
        <w:t>obyčajnej</w:t>
      </w:r>
      <w:r w:rsidRPr="00D82C73">
        <w:rPr>
          <w:rFonts w:ascii="Times New Roman" w:hAnsi="Times New Roman" w:cs="Times New Roman"/>
          <w:b/>
          <w:bCs/>
          <w:sz w:val="26"/>
          <w:szCs w:val="26"/>
        </w:rPr>
        <w:t xml:space="preserve"> (</w:t>
      </w:r>
      <w:proofErr w:type="spellStart"/>
      <w:r w:rsidR="00113E69">
        <w:rPr>
          <w:rFonts w:ascii="Times New Roman" w:hAnsi="Times New Roman" w:cs="Times New Roman"/>
          <w:b/>
          <w:bCs/>
          <w:i/>
          <w:iCs/>
          <w:sz w:val="26"/>
          <w:szCs w:val="26"/>
        </w:rPr>
        <w:t>Strix</w:t>
      </w:r>
      <w:proofErr w:type="spellEnd"/>
      <w:r w:rsidR="00113E69">
        <w:rPr>
          <w:rFonts w:ascii="Times New Roman" w:hAnsi="Times New Roman" w:cs="Times New Roman"/>
          <w:b/>
          <w:bCs/>
          <w:i/>
          <w:iCs/>
          <w:sz w:val="26"/>
          <w:szCs w:val="26"/>
        </w:rPr>
        <w:t xml:space="preserve"> </w:t>
      </w:r>
      <w:proofErr w:type="spellStart"/>
      <w:r w:rsidR="00123612">
        <w:rPr>
          <w:rFonts w:ascii="Times New Roman" w:hAnsi="Times New Roman" w:cs="Times New Roman"/>
          <w:b/>
          <w:bCs/>
          <w:i/>
          <w:iCs/>
          <w:sz w:val="26"/>
          <w:szCs w:val="26"/>
        </w:rPr>
        <w:t>aluco</w:t>
      </w:r>
      <w:proofErr w:type="spellEnd"/>
      <w:r w:rsidRPr="00D82C73">
        <w:rPr>
          <w:rFonts w:ascii="Times New Roman" w:hAnsi="Times New Roman" w:cs="Times New Roman"/>
          <w:b/>
          <w:bCs/>
          <w:sz w:val="26"/>
          <w:szCs w:val="26"/>
        </w:rPr>
        <w:t>)</w:t>
      </w:r>
    </w:p>
    <w:p w14:paraId="4762B977" w14:textId="77777777" w:rsidR="003E6F26" w:rsidRDefault="003E6F26" w:rsidP="00D70FE8">
      <w:pPr>
        <w:autoSpaceDE w:val="0"/>
        <w:autoSpaceDN w:val="0"/>
        <w:adjustRightInd w:val="0"/>
        <w:spacing w:after="0" w:line="240" w:lineRule="auto"/>
        <w:jc w:val="both"/>
        <w:rPr>
          <w:rFonts w:ascii="Times New Roman" w:hAnsi="Times New Roman" w:cs="Times New Roman"/>
          <w:sz w:val="24"/>
          <w:szCs w:val="24"/>
        </w:rPr>
      </w:pPr>
    </w:p>
    <w:p w14:paraId="627F79DC" w14:textId="2D9A1EA1" w:rsidR="003E6F26" w:rsidRPr="00D82C73" w:rsidRDefault="003E6F26" w:rsidP="00D70FE8">
      <w:pPr>
        <w:autoSpaceDE w:val="0"/>
        <w:autoSpaceDN w:val="0"/>
        <w:adjustRightInd w:val="0"/>
        <w:spacing w:after="0" w:line="240" w:lineRule="auto"/>
        <w:jc w:val="both"/>
        <w:rPr>
          <w:rFonts w:ascii="Times New Roman" w:hAnsi="Times New Roman" w:cs="Times New Roman"/>
          <w:sz w:val="24"/>
          <w:szCs w:val="24"/>
          <w:u w:val="single"/>
        </w:rPr>
      </w:pPr>
      <w:r w:rsidRPr="00D82C73">
        <w:rPr>
          <w:rFonts w:ascii="Times New Roman" w:hAnsi="Times New Roman" w:cs="Times New Roman"/>
          <w:sz w:val="24"/>
          <w:szCs w:val="24"/>
          <w:u w:val="single"/>
        </w:rPr>
        <w:t>1. Meno spracova</w:t>
      </w:r>
      <w:r w:rsidR="005655BD">
        <w:rPr>
          <w:rFonts w:ascii="Times New Roman" w:hAnsi="Times New Roman" w:cs="Times New Roman"/>
          <w:sz w:val="24"/>
          <w:szCs w:val="24"/>
          <w:u w:val="single"/>
        </w:rPr>
        <w:t xml:space="preserve">teľa metodiky: MVDr. Samuel </w:t>
      </w:r>
      <w:proofErr w:type="spellStart"/>
      <w:r w:rsidR="005655BD">
        <w:rPr>
          <w:rFonts w:ascii="Times New Roman" w:hAnsi="Times New Roman" w:cs="Times New Roman"/>
          <w:sz w:val="24"/>
          <w:szCs w:val="24"/>
          <w:u w:val="single"/>
        </w:rPr>
        <w:t>Pačenovský</w:t>
      </w:r>
      <w:proofErr w:type="spellEnd"/>
    </w:p>
    <w:p w14:paraId="267EB2C6" w14:textId="77777777" w:rsidR="0089151C" w:rsidRDefault="0089151C" w:rsidP="0089151C">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Oponent:</w:t>
      </w:r>
      <w:r>
        <w:rPr>
          <w:rFonts w:ascii="Times New Roman" w:hAnsi="Times New Roman" w:cs="Times New Roman"/>
          <w:sz w:val="24"/>
          <w:szCs w:val="24"/>
        </w:rPr>
        <w:tab/>
        <w:t xml:space="preserve">RNDr. Tomáš </w:t>
      </w:r>
      <w:proofErr w:type="spellStart"/>
      <w:r>
        <w:rPr>
          <w:rFonts w:ascii="Times New Roman" w:hAnsi="Times New Roman" w:cs="Times New Roman"/>
          <w:sz w:val="24"/>
          <w:szCs w:val="24"/>
        </w:rPr>
        <w:t>Flajs</w:t>
      </w:r>
      <w:proofErr w:type="spellEnd"/>
    </w:p>
    <w:p w14:paraId="48D4150A" w14:textId="77777777" w:rsidR="001C20E8" w:rsidRDefault="001C20E8" w:rsidP="001C20E8">
      <w:pPr>
        <w:jc w:val="both"/>
        <w:rPr>
          <w:rFonts w:ascii="Times New Roman" w:hAnsi="Times New Roman" w:cs="Times New Roman"/>
          <w:sz w:val="24"/>
          <w:szCs w:val="24"/>
        </w:rPr>
      </w:pPr>
      <w:bookmarkStart w:id="0" w:name="_Hlk95078989"/>
      <w:r>
        <w:rPr>
          <w:rFonts w:ascii="Times New Roman" w:hAnsi="Times New Roman" w:cs="Times New Roman"/>
          <w:sz w:val="24"/>
          <w:szCs w:val="24"/>
        </w:rPr>
        <w:tab/>
      </w:r>
      <w:r>
        <w:rPr>
          <w:rFonts w:ascii="Times New Roman" w:hAnsi="Times New Roman" w:cs="Times New Roman"/>
          <w:sz w:val="24"/>
          <w:szCs w:val="24"/>
        </w:rPr>
        <w:tab/>
        <w:t>doc. RNDr. Michal Baláž, PhD.</w:t>
      </w:r>
    </w:p>
    <w:bookmarkEnd w:id="0"/>
    <w:p w14:paraId="79D5A1D8" w14:textId="77777777" w:rsidR="003E6F26" w:rsidRDefault="003E6F26" w:rsidP="00D70FE8">
      <w:pPr>
        <w:jc w:val="both"/>
        <w:rPr>
          <w:rFonts w:ascii="Times New Roman" w:hAnsi="Times New Roman" w:cs="Times New Roman"/>
          <w:sz w:val="24"/>
          <w:szCs w:val="24"/>
        </w:rPr>
      </w:pPr>
    </w:p>
    <w:p w14:paraId="239F1788" w14:textId="4EB08961" w:rsidR="00AC797D" w:rsidRDefault="003E6F26" w:rsidP="00D70FE8">
      <w:pPr>
        <w:jc w:val="both"/>
        <w:rPr>
          <w:rFonts w:ascii="Times New Roman" w:hAnsi="Times New Roman" w:cs="Times New Roman"/>
          <w:sz w:val="24"/>
          <w:szCs w:val="24"/>
          <w:u w:val="single"/>
        </w:rPr>
      </w:pPr>
      <w:r w:rsidRPr="00D82C73">
        <w:rPr>
          <w:rFonts w:ascii="Times New Roman" w:hAnsi="Times New Roman" w:cs="Times New Roman"/>
          <w:sz w:val="24"/>
          <w:szCs w:val="24"/>
          <w:u w:val="single"/>
        </w:rPr>
        <w:t>2. Názov a popis metódy zberu údajov pre realizáciu monitoringu v</w:t>
      </w:r>
      <w:r w:rsidR="000D0E8A">
        <w:rPr>
          <w:rFonts w:ascii="Times New Roman" w:hAnsi="Times New Roman" w:cs="Times New Roman"/>
          <w:sz w:val="24"/>
          <w:szCs w:val="24"/>
          <w:u w:val="single"/>
        </w:rPr>
        <w:t> </w:t>
      </w:r>
      <w:r w:rsidRPr="00D82C73">
        <w:rPr>
          <w:rFonts w:ascii="Times New Roman" w:hAnsi="Times New Roman" w:cs="Times New Roman"/>
          <w:sz w:val="24"/>
          <w:szCs w:val="24"/>
          <w:u w:val="single"/>
        </w:rPr>
        <w:t>teréne</w:t>
      </w:r>
    </w:p>
    <w:p w14:paraId="46F17E16" w14:textId="6EA67D2B" w:rsidR="00D027E5" w:rsidRPr="00F3290E" w:rsidRDefault="00D027E5" w:rsidP="00D70FE8">
      <w:pPr>
        <w:jc w:val="both"/>
        <w:rPr>
          <w:rFonts w:ascii="Times New Roman" w:eastAsia="Times New Roman" w:hAnsi="Times New Roman" w:cs="Times New Roman"/>
          <w:sz w:val="24"/>
          <w:szCs w:val="24"/>
          <w:lang w:eastAsia="sk-SK"/>
        </w:rPr>
      </w:pPr>
      <w:r w:rsidRPr="00F3290E">
        <w:rPr>
          <w:rFonts w:ascii="Times New Roman" w:eastAsia="Times New Roman" w:hAnsi="Times New Roman" w:cs="Times New Roman"/>
          <w:sz w:val="24"/>
          <w:szCs w:val="24"/>
          <w:lang w:eastAsia="sk-SK"/>
        </w:rPr>
        <w:t xml:space="preserve">Početnosť </w:t>
      </w:r>
      <w:r>
        <w:rPr>
          <w:rFonts w:ascii="Times New Roman" w:eastAsia="Times New Roman" w:hAnsi="Times New Roman" w:cs="Times New Roman"/>
          <w:sz w:val="24"/>
          <w:szCs w:val="24"/>
          <w:lang w:eastAsia="sk-SK"/>
        </w:rPr>
        <w:t>sovy obyčajnej</w:t>
      </w:r>
      <w:r w:rsidRPr="00F3290E">
        <w:rPr>
          <w:rFonts w:ascii="Times New Roman" w:eastAsia="Times New Roman" w:hAnsi="Times New Roman" w:cs="Times New Roman"/>
          <w:sz w:val="24"/>
          <w:szCs w:val="24"/>
          <w:lang w:eastAsia="sk-SK"/>
        </w:rPr>
        <w:t xml:space="preserve"> sa zisťuje metódou bodového </w:t>
      </w:r>
      <w:proofErr w:type="spellStart"/>
      <w:r w:rsidRPr="00F3290E">
        <w:rPr>
          <w:rFonts w:ascii="Times New Roman" w:eastAsia="Times New Roman" w:hAnsi="Times New Roman" w:cs="Times New Roman"/>
          <w:sz w:val="24"/>
          <w:szCs w:val="24"/>
          <w:lang w:eastAsia="sk-SK"/>
        </w:rPr>
        <w:t>transektu</w:t>
      </w:r>
      <w:proofErr w:type="spellEnd"/>
      <w:r w:rsidRPr="00F3290E">
        <w:rPr>
          <w:rFonts w:ascii="Times New Roman" w:eastAsia="Times New Roman" w:hAnsi="Times New Roman" w:cs="Times New Roman"/>
          <w:sz w:val="24"/>
          <w:szCs w:val="24"/>
          <w:lang w:eastAsia="sk-SK"/>
        </w:rPr>
        <w:t xml:space="preserve">. V čase teritoriálnych prejavov a maximálnej hlasovej aktivity sa </w:t>
      </w:r>
      <w:r>
        <w:rPr>
          <w:rFonts w:ascii="Times New Roman" w:eastAsia="Times New Roman" w:hAnsi="Times New Roman" w:cs="Times New Roman"/>
          <w:sz w:val="24"/>
          <w:szCs w:val="24"/>
          <w:lang w:eastAsia="sk-SK"/>
        </w:rPr>
        <w:t>jej</w:t>
      </w:r>
      <w:r w:rsidRPr="00F3290E">
        <w:rPr>
          <w:rFonts w:ascii="Times New Roman" w:eastAsia="Times New Roman" w:hAnsi="Times New Roman" w:cs="Times New Roman"/>
          <w:sz w:val="24"/>
          <w:szCs w:val="24"/>
          <w:lang w:eastAsia="sk-SK"/>
        </w:rPr>
        <w:t xml:space="preserve"> prítomnosť overuje priamym záznamom </w:t>
      </w:r>
      <w:proofErr w:type="spellStart"/>
      <w:r w:rsidRPr="00F3290E">
        <w:rPr>
          <w:rFonts w:ascii="Times New Roman" w:eastAsia="Times New Roman" w:hAnsi="Times New Roman" w:cs="Times New Roman"/>
          <w:sz w:val="24"/>
          <w:szCs w:val="24"/>
          <w:lang w:eastAsia="sk-SK"/>
        </w:rPr>
        <w:t>mapovateľa</w:t>
      </w:r>
      <w:proofErr w:type="spellEnd"/>
      <w:r w:rsidRPr="00F3290E">
        <w:rPr>
          <w:rFonts w:ascii="Times New Roman" w:eastAsia="Times New Roman" w:hAnsi="Times New Roman" w:cs="Times New Roman"/>
          <w:sz w:val="24"/>
          <w:szCs w:val="24"/>
          <w:lang w:eastAsia="sk-SK"/>
        </w:rPr>
        <w:t xml:space="preserve"> na všetkých 20 bodoch </w:t>
      </w:r>
      <w:proofErr w:type="spellStart"/>
      <w:r w:rsidRPr="00F3290E">
        <w:rPr>
          <w:rFonts w:ascii="Times New Roman" w:eastAsia="Times New Roman" w:hAnsi="Times New Roman" w:cs="Times New Roman"/>
          <w:sz w:val="24"/>
          <w:szCs w:val="24"/>
          <w:lang w:eastAsia="sk-SK"/>
        </w:rPr>
        <w:t>transektu</w:t>
      </w:r>
      <w:proofErr w:type="spellEnd"/>
      <w:r w:rsidRPr="00F3290E">
        <w:rPr>
          <w:rFonts w:ascii="Times New Roman" w:eastAsia="Times New Roman" w:hAnsi="Times New Roman" w:cs="Times New Roman"/>
          <w:sz w:val="24"/>
          <w:szCs w:val="24"/>
          <w:lang w:eastAsia="sk-SK"/>
        </w:rPr>
        <w:t xml:space="preserve">. Bodové sčítanie je vhodné kombinovať s akustickou metódou použitím záznamníkov zvuku. </w:t>
      </w:r>
    </w:p>
    <w:p w14:paraId="1F85855B" w14:textId="77777777" w:rsidR="0075437D" w:rsidRDefault="0075437D" w:rsidP="00D70FE8">
      <w:pPr>
        <w:jc w:val="both"/>
        <w:rPr>
          <w:rFonts w:ascii="Times New Roman" w:hAnsi="Times New Roman" w:cs="Times New Roman"/>
          <w:sz w:val="24"/>
          <w:szCs w:val="24"/>
          <w:u w:val="single"/>
        </w:rPr>
      </w:pPr>
    </w:p>
    <w:p w14:paraId="1F31E66F" w14:textId="6BDE9488" w:rsidR="0075437D" w:rsidRPr="004D5BA1" w:rsidRDefault="0075437D" w:rsidP="00D70FE8">
      <w:pPr>
        <w:jc w:val="both"/>
        <w:rPr>
          <w:rFonts w:ascii="Times New Roman" w:hAnsi="Times New Roman" w:cs="Times New Roman"/>
          <w:sz w:val="24"/>
          <w:szCs w:val="24"/>
          <w:u w:val="single"/>
        </w:rPr>
      </w:pPr>
      <w:r>
        <w:rPr>
          <w:rFonts w:ascii="Times New Roman" w:hAnsi="Times New Roman" w:cs="Times New Roman"/>
          <w:sz w:val="24"/>
          <w:szCs w:val="24"/>
          <w:u w:val="single"/>
        </w:rPr>
        <w:t>3</w:t>
      </w:r>
      <w:r w:rsidRPr="004D5BA1">
        <w:rPr>
          <w:rFonts w:ascii="Times New Roman" w:hAnsi="Times New Roman" w:cs="Times New Roman"/>
          <w:sz w:val="24"/>
          <w:szCs w:val="24"/>
          <w:u w:val="single"/>
        </w:rPr>
        <w:t>. Podrobný opis metódy (postup) výkonu monitoringu s postupnosťou krokov</w:t>
      </w:r>
    </w:p>
    <w:p w14:paraId="7B4A5026" w14:textId="7623A864" w:rsidR="00D027E5" w:rsidRPr="00F3290E" w:rsidRDefault="00D027E5" w:rsidP="00D70FE8">
      <w:pPr>
        <w:pStyle w:val="Zkladntext2"/>
      </w:pPr>
      <w:r>
        <w:t xml:space="preserve">Na vybraných TML sa vytvoria </w:t>
      </w:r>
      <w:proofErr w:type="spellStart"/>
      <w:r>
        <w:t>transekty</w:t>
      </w:r>
      <w:proofErr w:type="spellEnd"/>
      <w:r>
        <w:t xml:space="preserve"> s 20 bodmi. </w:t>
      </w:r>
      <w:r w:rsidRPr="0001566C">
        <w:rPr>
          <w:color w:val="000000" w:themeColor="text1"/>
        </w:rPr>
        <w:t xml:space="preserve">Body </w:t>
      </w:r>
      <w:proofErr w:type="spellStart"/>
      <w:r w:rsidRPr="0001566C">
        <w:rPr>
          <w:color w:val="000000" w:themeColor="text1"/>
        </w:rPr>
        <w:t>transektu</w:t>
      </w:r>
      <w:proofErr w:type="spellEnd"/>
      <w:r w:rsidRPr="0001566C">
        <w:rPr>
          <w:color w:val="000000" w:themeColor="text1"/>
        </w:rPr>
        <w:t xml:space="preserve"> sa umiestňujú do vybraného kvadrátu 5 × 5 km (sieť ETRS) tak, aby sa doň vošli všetky (celý </w:t>
      </w:r>
      <w:proofErr w:type="spellStart"/>
      <w:r w:rsidRPr="0001566C">
        <w:rPr>
          <w:color w:val="000000" w:themeColor="text1"/>
        </w:rPr>
        <w:t>transekt</w:t>
      </w:r>
      <w:proofErr w:type="spellEnd"/>
      <w:r w:rsidRPr="0001566C">
        <w:rPr>
          <w:color w:val="000000" w:themeColor="text1"/>
        </w:rPr>
        <w:t xml:space="preserve">), pričom </w:t>
      </w:r>
      <w:r w:rsidRPr="00F3290E">
        <w:t xml:space="preserve">výber bodov </w:t>
      </w:r>
      <w:proofErr w:type="spellStart"/>
      <w:r w:rsidRPr="00F3290E">
        <w:t>transektu</w:t>
      </w:r>
      <w:proofErr w:type="spellEnd"/>
      <w:r w:rsidRPr="00F3290E">
        <w:t xml:space="preserve"> je na </w:t>
      </w:r>
      <w:proofErr w:type="spellStart"/>
      <w:r w:rsidRPr="00F3290E">
        <w:t>sčítateľovi</w:t>
      </w:r>
      <w:proofErr w:type="spellEnd"/>
      <w:r w:rsidRPr="00F3290E">
        <w:t>. Musí ich však zvoliť tak, aby z nich boli sovy čo najlepšie akusticky zistiteľné, aby reprezentovali hlavné typy biotopov v kvadráte, ktoré sú súčasne bioto</w:t>
      </w:r>
      <w:r>
        <w:t>p</w:t>
      </w:r>
      <w:r w:rsidRPr="00F3290E">
        <w:t xml:space="preserve">mi vhodnými pre </w:t>
      </w:r>
      <w:r>
        <w:t xml:space="preserve">sovu obyčajnú </w:t>
      </w:r>
      <w:r w:rsidRPr="00F3290E">
        <w:t xml:space="preserve">a boli primerane dostupné, avšak vzájomná vzdialenosť bodov nesmie byť menšia ako </w:t>
      </w:r>
      <w:r>
        <w:t>5</w:t>
      </w:r>
      <w:r w:rsidRPr="00F3290E">
        <w:t>00 m.</w:t>
      </w:r>
    </w:p>
    <w:p w14:paraId="6CF1CC6B" w14:textId="5DD08621" w:rsidR="00D027E5" w:rsidRDefault="00D027E5" w:rsidP="00D70FE8">
      <w:pPr>
        <w:pStyle w:val="Zkladntext2"/>
        <w:rPr>
          <w:color w:val="000000" w:themeColor="text1"/>
        </w:rPr>
      </w:pPr>
      <w:r>
        <w:rPr>
          <w:color w:val="000000" w:themeColor="text1"/>
        </w:rPr>
        <w:t xml:space="preserve">Na každom bode </w:t>
      </w:r>
      <w:proofErr w:type="spellStart"/>
      <w:r>
        <w:rPr>
          <w:color w:val="000000" w:themeColor="text1"/>
        </w:rPr>
        <w:t>mapovateľ</w:t>
      </w:r>
      <w:proofErr w:type="spellEnd"/>
      <w:r>
        <w:rPr>
          <w:color w:val="000000" w:themeColor="text1"/>
        </w:rPr>
        <w:t xml:space="preserve"> zaznamenáva všetky vizuálne zistené jedince, ale najmä hlasové prejavy druhu po dobu 5 minút, pričom odhaduje ich vzdialenosť (a smer) od daného bodu. Sovy nie sú počas monitoringu provokované prehrávaním teritoriálneho hlasu. Všetky body </w:t>
      </w:r>
      <w:proofErr w:type="spellStart"/>
      <w:r>
        <w:rPr>
          <w:color w:val="000000" w:themeColor="text1"/>
        </w:rPr>
        <w:t>transektu</w:t>
      </w:r>
      <w:proofErr w:type="spellEnd"/>
      <w:r>
        <w:rPr>
          <w:color w:val="000000" w:themeColor="text1"/>
        </w:rPr>
        <w:t xml:space="preserve"> sú počas jarného obdobia zmapované dvakrát.</w:t>
      </w:r>
    </w:p>
    <w:p w14:paraId="133C2693" w14:textId="63A379D1" w:rsidR="00D027E5" w:rsidRDefault="003024B0" w:rsidP="00D70FE8">
      <w:pPr>
        <w:pStyle w:val="Zkladntext2"/>
        <w:rPr>
          <w:color w:val="000000" w:themeColor="text1"/>
        </w:rPr>
      </w:pPr>
      <w:r>
        <w:rPr>
          <w:color w:val="000000" w:themeColor="text1"/>
        </w:rPr>
        <w:t xml:space="preserve">Ak je kvôli konfigurácii terénu schodnosť celého </w:t>
      </w:r>
      <w:proofErr w:type="spellStart"/>
      <w:r>
        <w:rPr>
          <w:color w:val="000000" w:themeColor="text1"/>
        </w:rPr>
        <w:t>transektu</w:t>
      </w:r>
      <w:proofErr w:type="spellEnd"/>
      <w:r>
        <w:rPr>
          <w:color w:val="000000" w:themeColor="text1"/>
        </w:rPr>
        <w:t xml:space="preserve"> (</w:t>
      </w:r>
      <w:r w:rsidR="00D027E5">
        <w:rPr>
          <w:color w:val="000000" w:themeColor="text1"/>
        </w:rPr>
        <w:t xml:space="preserve">najmä v horskom teréne, </w:t>
      </w:r>
      <w:r>
        <w:rPr>
          <w:color w:val="000000" w:themeColor="text1"/>
        </w:rPr>
        <w:t xml:space="preserve">a v jarnom období) problematická počas jednej noci, resp. počas doby, kedy sovy vykazujú maximum hlasovej aktivity a </w:t>
      </w:r>
      <w:r w:rsidRPr="00F3290E">
        <w:t xml:space="preserve">zmonitorovať všetkých 20 bodov </w:t>
      </w:r>
      <w:proofErr w:type="spellStart"/>
      <w:r w:rsidRPr="00F3290E">
        <w:t>transektu</w:t>
      </w:r>
      <w:proofErr w:type="spellEnd"/>
      <w:r>
        <w:t xml:space="preserve"> nie je možné naraz, </w:t>
      </w:r>
      <w:r w:rsidRPr="00F3290E">
        <w:t>je vhodné kombinovať bodové sčítanie s metódou akustického monitoringu</w:t>
      </w:r>
      <w:r w:rsidR="005B1D98">
        <w:t xml:space="preserve"> (</w:t>
      </w:r>
      <w:proofErr w:type="spellStart"/>
      <w:r w:rsidR="005B1D98" w:rsidRPr="00292775">
        <w:t>Acevedo</w:t>
      </w:r>
      <w:proofErr w:type="spellEnd"/>
      <w:r w:rsidR="005B1D98" w:rsidRPr="00292775">
        <w:t xml:space="preserve"> &amp; </w:t>
      </w:r>
      <w:proofErr w:type="spellStart"/>
      <w:r w:rsidR="005B1D98" w:rsidRPr="00292775">
        <w:t>Villanueva-Rivera</w:t>
      </w:r>
      <w:proofErr w:type="spellEnd"/>
      <w:r w:rsidR="005B1D98" w:rsidRPr="00292775">
        <w:t xml:space="preserve"> 2006</w:t>
      </w:r>
      <w:r w:rsidR="005B1D98">
        <w:t xml:space="preserve">; </w:t>
      </w:r>
      <w:proofErr w:type="spellStart"/>
      <w:r w:rsidR="005B1D98" w:rsidRPr="00292775">
        <w:t>Savický</w:t>
      </w:r>
      <w:proofErr w:type="spellEnd"/>
      <w:r w:rsidR="005B1D98" w:rsidRPr="00292775">
        <w:t xml:space="preserve"> 2008</w:t>
      </w:r>
      <w:r w:rsidR="005B1D98">
        <w:t xml:space="preserve">; </w:t>
      </w:r>
      <w:proofErr w:type="spellStart"/>
      <w:r w:rsidR="005B1D98">
        <w:t>Hertl</w:t>
      </w:r>
      <w:proofErr w:type="spellEnd"/>
      <w:r w:rsidR="005B1D98">
        <w:t xml:space="preserve"> 2013)</w:t>
      </w:r>
      <w:r w:rsidRPr="00F3290E">
        <w:t xml:space="preserve">. Záznamníky zvuku sa </w:t>
      </w:r>
      <w:r>
        <w:t xml:space="preserve">potom </w:t>
      </w:r>
      <w:r w:rsidRPr="00F3290E">
        <w:t xml:space="preserve">inštalujú na 10 bodoch </w:t>
      </w:r>
      <w:proofErr w:type="spellStart"/>
      <w:r w:rsidRPr="00F3290E">
        <w:t>transektu</w:t>
      </w:r>
      <w:proofErr w:type="spellEnd"/>
      <w:r w:rsidRPr="00F3290E">
        <w:t xml:space="preserve">, zvyšných 10 bodov je zmapovaných </w:t>
      </w:r>
      <w:proofErr w:type="spellStart"/>
      <w:r w:rsidRPr="00F3290E">
        <w:t>sčítavateľom</w:t>
      </w:r>
      <w:proofErr w:type="spellEnd"/>
      <w:r w:rsidRPr="00F3290E">
        <w:t xml:space="preserve">. </w:t>
      </w:r>
    </w:p>
    <w:p w14:paraId="05A09911" w14:textId="77777777" w:rsidR="00D027E5" w:rsidRDefault="00D027E5" w:rsidP="00D70FE8">
      <w:pPr>
        <w:pStyle w:val="Zkladntext2"/>
        <w:rPr>
          <w:color w:val="000000" w:themeColor="text1"/>
        </w:rPr>
      </w:pPr>
      <w:r>
        <w:rPr>
          <w:color w:val="000000" w:themeColor="text1"/>
        </w:rPr>
        <w:t xml:space="preserve">Počas nasledujúcej kontroly v tej istej hniezdnej sezóne sú hlasové záznamníky inštalované na body, ktoré boli predtým mapované </w:t>
      </w:r>
      <w:proofErr w:type="spellStart"/>
      <w:r>
        <w:rPr>
          <w:color w:val="000000" w:themeColor="text1"/>
        </w:rPr>
        <w:t>sčítavateľom</w:t>
      </w:r>
      <w:proofErr w:type="spellEnd"/>
      <w:r>
        <w:rPr>
          <w:color w:val="000000" w:themeColor="text1"/>
        </w:rPr>
        <w:t xml:space="preserve"> a ten zmapuje body, kde boli počas predchádzajúcej kontroly inštalované nahrávače. Pre zabezpečenie možnosti porovnania výsledkov počas dlhšieho časového obdobia je nevyhnutné, aby sa rovnakým spôsobom postupovalo aj v nasledujúcich rokoch. </w:t>
      </w:r>
    </w:p>
    <w:p w14:paraId="7D1CD579" w14:textId="77777777" w:rsidR="00D027E5" w:rsidRPr="00020654" w:rsidRDefault="00D027E5" w:rsidP="00D70FE8">
      <w:pPr>
        <w:jc w:val="both"/>
        <w:rPr>
          <w:rFonts w:ascii="Times New Roman" w:hAnsi="Times New Roman" w:cs="Times New Roman"/>
          <w:sz w:val="24"/>
          <w:szCs w:val="24"/>
        </w:rPr>
      </w:pPr>
      <w:r>
        <w:rPr>
          <w:rFonts w:ascii="Times New Roman" w:hAnsi="Times New Roman" w:cs="Times New Roman"/>
          <w:sz w:val="24"/>
          <w:szCs w:val="24"/>
        </w:rPr>
        <w:t>Sčítanie sa realizuje za dobrých poveternostných podmienok, teda bez dažďa a vetra.</w:t>
      </w:r>
    </w:p>
    <w:p w14:paraId="56367AEB" w14:textId="77777777" w:rsidR="00D027E5" w:rsidRDefault="00D027E5" w:rsidP="00D70FE8">
      <w:pPr>
        <w:jc w:val="both"/>
        <w:rPr>
          <w:rFonts w:ascii="Times New Roman" w:hAnsi="Times New Roman" w:cs="Times New Roman"/>
          <w:sz w:val="24"/>
          <w:szCs w:val="24"/>
        </w:rPr>
      </w:pPr>
      <w:bookmarkStart w:id="1" w:name="_Hlk93941290"/>
      <w:r w:rsidRPr="00FB05DE">
        <w:rPr>
          <w:rFonts w:ascii="Times New Roman" w:hAnsi="Times New Roman" w:cs="Times New Roman"/>
          <w:sz w:val="24"/>
          <w:szCs w:val="24"/>
        </w:rPr>
        <w:t>Počas monitoringu je vhodné zaznamenávať aj ostatné zistené druhy vtákov na lokalite</w:t>
      </w:r>
      <w:r>
        <w:rPr>
          <w:rFonts w:ascii="Times New Roman" w:hAnsi="Times New Roman" w:cs="Times New Roman"/>
          <w:sz w:val="24"/>
          <w:szCs w:val="24"/>
        </w:rPr>
        <w:t xml:space="preserve">. </w:t>
      </w:r>
      <w:r w:rsidRPr="00FB05DE">
        <w:rPr>
          <w:rFonts w:ascii="Times New Roman" w:hAnsi="Times New Roman" w:cs="Times New Roman"/>
          <w:sz w:val="24"/>
          <w:szCs w:val="24"/>
        </w:rPr>
        <w:t>Ich výskyt sa automaticky po zadaní priradí k celej TML.</w:t>
      </w:r>
    </w:p>
    <w:p w14:paraId="03165BDF" w14:textId="77777777" w:rsidR="00D027E5" w:rsidRPr="00D67B29" w:rsidRDefault="00D027E5" w:rsidP="00D70FE8">
      <w:pPr>
        <w:jc w:val="both"/>
        <w:rPr>
          <w:rFonts w:ascii="Times New Roman" w:hAnsi="Times New Roman" w:cs="Times New Roman"/>
          <w:sz w:val="24"/>
          <w:szCs w:val="24"/>
        </w:rPr>
      </w:pPr>
      <w:r w:rsidRPr="00D67B29">
        <w:rPr>
          <w:rFonts w:ascii="Times New Roman" w:hAnsi="Times New Roman" w:cs="Times New Roman"/>
          <w:sz w:val="24"/>
          <w:szCs w:val="24"/>
        </w:rPr>
        <w:t>V prípade negatívneho výsledku návštevy TML (bez registrácie druhu) je nutné túto skutočnosť zapísať do formulára (meno druhu s charakteristikou NEGAT). Ak boli počas kontroly zaznamenané iné druhy vtákov a tie sú zapísané do formulára, musí byť zapísaný aj predmetný druh, s charakteristikou NEGAT.</w:t>
      </w:r>
    </w:p>
    <w:bookmarkEnd w:id="1"/>
    <w:p w14:paraId="0F27F3B5" w14:textId="77777777" w:rsidR="00D82C73" w:rsidRDefault="00D82C73" w:rsidP="00D70FE8">
      <w:pPr>
        <w:jc w:val="both"/>
        <w:rPr>
          <w:rFonts w:ascii="Times New Roman" w:hAnsi="Times New Roman" w:cs="Times New Roman"/>
          <w:sz w:val="24"/>
          <w:szCs w:val="24"/>
        </w:rPr>
      </w:pPr>
    </w:p>
    <w:p w14:paraId="3215DE4D" w14:textId="7BD1A2FA" w:rsidR="003E6F26" w:rsidRDefault="007B42D6" w:rsidP="00D70FE8">
      <w:pPr>
        <w:jc w:val="both"/>
        <w:rPr>
          <w:rFonts w:ascii="Times New Roman" w:hAnsi="Times New Roman" w:cs="Times New Roman"/>
          <w:sz w:val="24"/>
          <w:szCs w:val="24"/>
          <w:u w:val="single"/>
        </w:rPr>
      </w:pPr>
      <w:r>
        <w:rPr>
          <w:rFonts w:ascii="Times New Roman" w:hAnsi="Times New Roman" w:cs="Times New Roman"/>
          <w:sz w:val="24"/>
          <w:szCs w:val="24"/>
          <w:u w:val="single"/>
        </w:rPr>
        <w:lastRenderedPageBreak/>
        <w:t>4</w:t>
      </w:r>
      <w:r w:rsidR="003E6F26" w:rsidRPr="001F3D0E">
        <w:rPr>
          <w:rFonts w:ascii="Times New Roman" w:hAnsi="Times New Roman" w:cs="Times New Roman"/>
          <w:sz w:val="24"/>
          <w:szCs w:val="24"/>
          <w:u w:val="single"/>
        </w:rPr>
        <w:t>. Zoznam potrebného vybavenia pre realizáciu monitoringu v</w:t>
      </w:r>
      <w:r w:rsidR="00963070">
        <w:rPr>
          <w:rFonts w:ascii="Times New Roman" w:hAnsi="Times New Roman" w:cs="Times New Roman"/>
          <w:sz w:val="24"/>
          <w:szCs w:val="24"/>
          <w:u w:val="single"/>
        </w:rPr>
        <w:t> </w:t>
      </w:r>
      <w:r w:rsidR="003E6F26" w:rsidRPr="001F3D0E">
        <w:rPr>
          <w:rFonts w:ascii="Times New Roman" w:hAnsi="Times New Roman" w:cs="Times New Roman"/>
          <w:sz w:val="24"/>
          <w:szCs w:val="24"/>
          <w:u w:val="single"/>
        </w:rPr>
        <w:t>teréne</w:t>
      </w:r>
    </w:p>
    <w:p w14:paraId="07FA5DDC" w14:textId="77777777" w:rsidR="004B4D09" w:rsidRDefault="004B4D09" w:rsidP="00D70FE8">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kópia mapy s vyznačením TMP a TML (pre prípad, že nebude dostupné zobrazenie mapy v aplikácii)</w:t>
      </w:r>
    </w:p>
    <w:p w14:paraId="2AEF7D17" w14:textId="77777777" w:rsidR="004B4D09" w:rsidRDefault="004B4D09" w:rsidP="00D70FE8">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diktafóny typu</w:t>
      </w:r>
      <w:r w:rsidRPr="00D94B61">
        <w:rPr>
          <w:rFonts w:ascii="Times New Roman" w:hAnsi="Times New Roman" w:cs="Times New Roman"/>
          <w:sz w:val="24"/>
          <w:szCs w:val="24"/>
        </w:rPr>
        <w:t xml:space="preserve"> </w:t>
      </w:r>
      <w:proofErr w:type="spellStart"/>
      <w:r w:rsidRPr="00D94B61">
        <w:rPr>
          <w:rFonts w:ascii="Times New Roman" w:hAnsi="Times New Roman" w:cs="Times New Roman"/>
          <w:sz w:val="24"/>
          <w:szCs w:val="24"/>
        </w:rPr>
        <w:t>Olympus</w:t>
      </w:r>
      <w:proofErr w:type="spellEnd"/>
      <w:r w:rsidRPr="00D94B61">
        <w:rPr>
          <w:rFonts w:ascii="Times New Roman" w:hAnsi="Times New Roman" w:cs="Times New Roman"/>
          <w:sz w:val="24"/>
          <w:szCs w:val="24"/>
        </w:rPr>
        <w:t xml:space="preserve"> DM-720</w:t>
      </w:r>
      <w:r>
        <w:rPr>
          <w:rFonts w:ascii="Times New Roman" w:hAnsi="Times New Roman" w:cs="Times New Roman"/>
          <w:sz w:val="24"/>
          <w:szCs w:val="24"/>
        </w:rPr>
        <w:t xml:space="preserve"> (prípadne akýkoľvek iný vhodný typ), 10 ks. pre každú monitorovanú TML</w:t>
      </w:r>
    </w:p>
    <w:p w14:paraId="409EAFBA" w14:textId="77777777" w:rsidR="004B4D09" w:rsidRPr="00D94B61" w:rsidRDefault="004B4D09" w:rsidP="00D70FE8">
      <w:pPr>
        <w:pStyle w:val="Odsekzoznamu"/>
        <w:numPr>
          <w:ilvl w:val="0"/>
          <w:numId w:val="1"/>
        </w:numPr>
        <w:jc w:val="both"/>
        <w:rPr>
          <w:rFonts w:ascii="Times New Roman" w:hAnsi="Times New Roman" w:cs="Times New Roman"/>
          <w:sz w:val="24"/>
          <w:szCs w:val="24"/>
        </w:rPr>
      </w:pPr>
      <w:r w:rsidRPr="00D94B61">
        <w:rPr>
          <w:rFonts w:ascii="Times New Roman" w:hAnsi="Times New Roman" w:cs="Times New Roman"/>
          <w:sz w:val="24"/>
          <w:szCs w:val="24"/>
        </w:rPr>
        <w:t xml:space="preserve">PC a software na vyhodnotenie nahrávok: mp3 </w:t>
      </w:r>
      <w:proofErr w:type="spellStart"/>
      <w:r w:rsidRPr="00D94B61">
        <w:rPr>
          <w:rFonts w:ascii="Times New Roman" w:hAnsi="Times New Roman" w:cs="Times New Roman"/>
          <w:sz w:val="24"/>
          <w:szCs w:val="24"/>
        </w:rPr>
        <w:t>splt</w:t>
      </w:r>
      <w:proofErr w:type="spellEnd"/>
      <w:r w:rsidRPr="00D94B61">
        <w:rPr>
          <w:rFonts w:ascii="Times New Roman" w:hAnsi="Times New Roman" w:cs="Times New Roman"/>
          <w:sz w:val="24"/>
          <w:szCs w:val="24"/>
        </w:rPr>
        <w:t xml:space="preserve">. </w:t>
      </w:r>
      <w:proofErr w:type="spellStart"/>
      <w:r w:rsidRPr="00D94B61">
        <w:rPr>
          <w:rFonts w:ascii="Times New Roman" w:hAnsi="Times New Roman" w:cs="Times New Roman"/>
          <w:sz w:val="24"/>
          <w:szCs w:val="24"/>
        </w:rPr>
        <w:t>exe</w:t>
      </w:r>
      <w:proofErr w:type="spellEnd"/>
      <w:r w:rsidRPr="00D94B61">
        <w:rPr>
          <w:rFonts w:ascii="Times New Roman" w:hAnsi="Times New Roman" w:cs="Times New Roman"/>
          <w:sz w:val="24"/>
          <w:szCs w:val="24"/>
        </w:rPr>
        <w:t xml:space="preserve">, </w:t>
      </w:r>
      <w:proofErr w:type="spellStart"/>
      <w:r w:rsidRPr="00D94B61">
        <w:rPr>
          <w:rFonts w:ascii="Times New Roman" w:hAnsi="Times New Roman" w:cs="Times New Roman"/>
          <w:sz w:val="24"/>
          <w:szCs w:val="24"/>
        </w:rPr>
        <w:t>Audacity</w:t>
      </w:r>
      <w:proofErr w:type="spellEnd"/>
    </w:p>
    <w:p w14:paraId="22C83A47" w14:textId="77777777" w:rsidR="004B4D09" w:rsidRDefault="004B4D09" w:rsidP="00D70FE8">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malý ďalekohľad (zväčšenie minimálne 8x)</w:t>
      </w:r>
    </w:p>
    <w:p w14:paraId="7670891C" w14:textId="77777777" w:rsidR="004B4D09" w:rsidRDefault="004B4D09" w:rsidP="00D70FE8">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GPS</w:t>
      </w:r>
    </w:p>
    <w:p w14:paraId="5648F6C6" w14:textId="77777777" w:rsidR="004B4D09" w:rsidRDefault="004B4D09" w:rsidP="00D70FE8">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hodinky</w:t>
      </w:r>
    </w:p>
    <w:p w14:paraId="482FF0A8" w14:textId="77777777" w:rsidR="004B4D09" w:rsidRDefault="004B4D09" w:rsidP="00D70FE8">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terény zápisník a ceruzka</w:t>
      </w:r>
    </w:p>
    <w:p w14:paraId="723037FE" w14:textId="77777777" w:rsidR="004B4D09" w:rsidRDefault="004B4D09" w:rsidP="00D70FE8">
      <w:pPr>
        <w:pStyle w:val="Odsekzoznamu"/>
        <w:numPr>
          <w:ilvl w:val="0"/>
          <w:numId w:val="1"/>
        </w:numPr>
        <w:jc w:val="both"/>
        <w:rPr>
          <w:rFonts w:ascii="Times New Roman" w:hAnsi="Times New Roman" w:cs="Times New Roman"/>
          <w:sz w:val="24"/>
          <w:szCs w:val="24"/>
        </w:rPr>
      </w:pPr>
      <w:proofErr w:type="spellStart"/>
      <w:r>
        <w:rPr>
          <w:rFonts w:ascii="Times New Roman" w:hAnsi="Times New Roman" w:cs="Times New Roman"/>
          <w:sz w:val="24"/>
          <w:szCs w:val="24"/>
        </w:rPr>
        <w:t>smartfón</w:t>
      </w:r>
      <w:proofErr w:type="spellEnd"/>
      <w:r>
        <w:rPr>
          <w:rFonts w:ascii="Times New Roman" w:hAnsi="Times New Roman" w:cs="Times New Roman"/>
          <w:sz w:val="24"/>
          <w:szCs w:val="24"/>
        </w:rPr>
        <w:t xml:space="preserve"> na zapisovanie výsledkov prostredníctvom aplikácie</w:t>
      </w:r>
    </w:p>
    <w:p w14:paraId="3EE0F8BE" w14:textId="77777777" w:rsidR="004B4D09" w:rsidRPr="00963070" w:rsidRDefault="004B4D09" w:rsidP="00D70FE8">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voliteľné: fotoaparát s vhodným priblížením, alternatívne aj teleobjektív (hlavne v prípade nekvalitného fotoaparátu v </w:t>
      </w:r>
      <w:proofErr w:type="spellStart"/>
      <w:r>
        <w:rPr>
          <w:rFonts w:ascii="Times New Roman" w:hAnsi="Times New Roman" w:cs="Times New Roman"/>
          <w:sz w:val="24"/>
          <w:szCs w:val="24"/>
        </w:rPr>
        <w:t>smartfóne</w:t>
      </w:r>
      <w:proofErr w:type="spellEnd"/>
      <w:r>
        <w:rPr>
          <w:rFonts w:ascii="Times New Roman" w:hAnsi="Times New Roman" w:cs="Times New Roman"/>
          <w:sz w:val="24"/>
          <w:szCs w:val="24"/>
        </w:rPr>
        <w:t>)</w:t>
      </w:r>
    </w:p>
    <w:p w14:paraId="4D964C0B" w14:textId="77777777" w:rsidR="004B4D09" w:rsidRDefault="004B4D09" w:rsidP="00D70FE8">
      <w:pPr>
        <w:jc w:val="both"/>
        <w:rPr>
          <w:rFonts w:ascii="Times New Roman" w:hAnsi="Times New Roman" w:cs="Times New Roman"/>
          <w:sz w:val="24"/>
          <w:szCs w:val="24"/>
          <w:u w:val="single"/>
        </w:rPr>
      </w:pPr>
    </w:p>
    <w:p w14:paraId="6220FE43" w14:textId="0B71A1AD" w:rsidR="003E6F26" w:rsidRDefault="007B42D6" w:rsidP="00D70FE8">
      <w:pPr>
        <w:jc w:val="both"/>
        <w:rPr>
          <w:rFonts w:ascii="Times New Roman" w:hAnsi="Times New Roman" w:cs="Times New Roman"/>
          <w:sz w:val="24"/>
          <w:szCs w:val="24"/>
          <w:u w:val="single"/>
        </w:rPr>
      </w:pPr>
      <w:r>
        <w:rPr>
          <w:rFonts w:ascii="Times New Roman" w:hAnsi="Times New Roman" w:cs="Times New Roman"/>
          <w:sz w:val="24"/>
          <w:szCs w:val="24"/>
          <w:u w:val="single"/>
        </w:rPr>
        <w:t>5</w:t>
      </w:r>
      <w:r w:rsidR="003E6F26" w:rsidRPr="00963070">
        <w:rPr>
          <w:rFonts w:ascii="Times New Roman" w:hAnsi="Times New Roman" w:cs="Times New Roman"/>
          <w:sz w:val="24"/>
          <w:szCs w:val="24"/>
          <w:u w:val="single"/>
        </w:rPr>
        <w:t>. Obdobie a čas monitorovania, počet kontrol</w:t>
      </w:r>
    </w:p>
    <w:p w14:paraId="35710E3E" w14:textId="3467751D" w:rsidR="004B4D09" w:rsidRDefault="004B4D09" w:rsidP="00D70FE8">
      <w:pPr>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Monitoring sovy obyčajnej sa realizuje v </w:t>
      </w:r>
      <w:r w:rsidRPr="000D0E8A">
        <w:rPr>
          <w:rFonts w:ascii="Times New Roman" w:hAnsi="Times New Roman" w:cs="Times New Roman"/>
          <w:color w:val="000000" w:themeColor="text1"/>
          <w:sz w:val="24"/>
          <w:szCs w:val="24"/>
        </w:rPr>
        <w:t>marci – apríli,</w:t>
      </w:r>
      <w:r>
        <w:rPr>
          <w:rFonts w:ascii="Times New Roman" w:hAnsi="Times New Roman" w:cs="Times New Roman"/>
          <w:color w:val="000000" w:themeColor="text1"/>
          <w:sz w:val="24"/>
          <w:szCs w:val="24"/>
        </w:rPr>
        <w:t xml:space="preserve"> prípadne vo vyšších polohách aj v prvej dekáda mája. Ideálne je vykonať dve návštevy </w:t>
      </w:r>
      <w:proofErr w:type="spellStart"/>
      <w:r>
        <w:rPr>
          <w:rFonts w:ascii="Times New Roman" w:hAnsi="Times New Roman" w:cs="Times New Roman"/>
          <w:color w:val="000000" w:themeColor="text1"/>
          <w:sz w:val="24"/>
          <w:szCs w:val="24"/>
        </w:rPr>
        <w:t>transektu</w:t>
      </w:r>
      <w:proofErr w:type="spellEnd"/>
      <w:r>
        <w:rPr>
          <w:rFonts w:ascii="Times New Roman" w:hAnsi="Times New Roman" w:cs="Times New Roman"/>
          <w:color w:val="000000" w:themeColor="text1"/>
          <w:sz w:val="24"/>
          <w:szCs w:val="24"/>
        </w:rPr>
        <w:t xml:space="preserve"> v období od 1. marca do </w:t>
      </w:r>
      <w:r w:rsidR="004E1F7A">
        <w:rPr>
          <w:rFonts w:ascii="Times New Roman" w:hAnsi="Times New Roman" w:cs="Times New Roman"/>
          <w:color w:val="000000" w:themeColor="text1"/>
          <w:sz w:val="24"/>
          <w:szCs w:val="24"/>
        </w:rPr>
        <w:t>konca</w:t>
      </w:r>
      <w:r>
        <w:rPr>
          <w:rFonts w:ascii="Times New Roman" w:hAnsi="Times New Roman" w:cs="Times New Roman"/>
          <w:color w:val="000000" w:themeColor="text1"/>
          <w:sz w:val="24"/>
          <w:szCs w:val="24"/>
        </w:rPr>
        <w:t xml:space="preserve"> apríla, pričom </w:t>
      </w:r>
      <w:proofErr w:type="spellStart"/>
      <w:r>
        <w:rPr>
          <w:rFonts w:ascii="Times New Roman" w:hAnsi="Times New Roman" w:cs="Times New Roman"/>
          <w:color w:val="000000" w:themeColor="text1"/>
          <w:sz w:val="24"/>
          <w:szCs w:val="24"/>
        </w:rPr>
        <w:t>rozostup</w:t>
      </w:r>
      <w:proofErr w:type="spellEnd"/>
      <w:r>
        <w:rPr>
          <w:rFonts w:ascii="Times New Roman" w:hAnsi="Times New Roman" w:cs="Times New Roman"/>
          <w:color w:val="000000" w:themeColor="text1"/>
          <w:sz w:val="24"/>
          <w:szCs w:val="24"/>
        </w:rPr>
        <w:t xml:space="preserve"> medzi kontrolami by mal byť aspoň 20 dní. </w:t>
      </w:r>
    </w:p>
    <w:p w14:paraId="26EB97FE" w14:textId="7834070E" w:rsidR="00E901C3" w:rsidRDefault="004B4D09" w:rsidP="00D70FE8">
      <w:pPr>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Pri načasovaní monitoringu počas dňa je potrebné zachytiť obdobie vrcholného jarného toku</w:t>
      </w:r>
      <w:r w:rsidR="00E901C3">
        <w:rPr>
          <w:rFonts w:ascii="Times New Roman" w:hAnsi="Times New Roman" w:cs="Times New Roman"/>
          <w:color w:val="000000" w:themeColor="text1"/>
          <w:sz w:val="24"/>
          <w:szCs w:val="24"/>
        </w:rPr>
        <w:t xml:space="preserve">. Sova obyčajná je akusticky aktívna počas celej noci, ale najvýraznejšie sa teritoriálne ozývajú počas prvých dvoch hodín po západe slnka. Vyššia aktivita býva ešte okolo polnoci a krátko pred východom slnka. </w:t>
      </w:r>
    </w:p>
    <w:p w14:paraId="4D3C43E1" w14:textId="3FD4C9E4" w:rsidR="004B4D09" w:rsidRDefault="00D70FE8" w:rsidP="00D70FE8">
      <w:pPr>
        <w:jc w:val="both"/>
        <w:rPr>
          <w:rFonts w:ascii="Times New Roman" w:hAnsi="Times New Roman" w:cs="Times New Roman"/>
          <w:color w:val="000000" w:themeColor="text1"/>
          <w:sz w:val="24"/>
          <w:szCs w:val="24"/>
        </w:rPr>
      </w:pPr>
      <w:bookmarkStart w:id="2" w:name="_Hlk94696180"/>
      <w:r>
        <w:rPr>
          <w:rFonts w:ascii="Times New Roman" w:hAnsi="Times New Roman" w:cs="Times New Roman"/>
          <w:color w:val="000000" w:themeColor="text1"/>
          <w:sz w:val="24"/>
          <w:szCs w:val="24"/>
        </w:rPr>
        <w:t>V prípade použitia nahrávačov je potrebné ich n</w:t>
      </w:r>
      <w:r w:rsidR="004B4D09">
        <w:rPr>
          <w:rFonts w:ascii="Times New Roman" w:hAnsi="Times New Roman" w:cs="Times New Roman"/>
          <w:color w:val="000000" w:themeColor="text1"/>
          <w:sz w:val="24"/>
          <w:szCs w:val="24"/>
        </w:rPr>
        <w:t xml:space="preserve">ahrávanie nastaviť v uvedenom intervale, resp. ranné záznamy vykonávať aspoň do 8:00 h (s ohľadom aj na </w:t>
      </w:r>
      <w:r>
        <w:rPr>
          <w:rFonts w:ascii="Times New Roman" w:hAnsi="Times New Roman" w:cs="Times New Roman"/>
          <w:color w:val="000000" w:themeColor="text1"/>
          <w:sz w:val="24"/>
          <w:szCs w:val="24"/>
        </w:rPr>
        <w:t xml:space="preserve">celkovú </w:t>
      </w:r>
      <w:proofErr w:type="spellStart"/>
      <w:r w:rsidR="004B4D09">
        <w:rPr>
          <w:rFonts w:ascii="Times New Roman" w:hAnsi="Times New Roman" w:cs="Times New Roman"/>
          <w:color w:val="000000" w:themeColor="text1"/>
          <w:sz w:val="24"/>
          <w:szCs w:val="24"/>
        </w:rPr>
        <w:t>avifaunu</w:t>
      </w:r>
      <w:proofErr w:type="spellEnd"/>
      <w:r w:rsidR="004B4D09">
        <w:rPr>
          <w:rFonts w:ascii="Times New Roman" w:hAnsi="Times New Roman" w:cs="Times New Roman"/>
          <w:color w:val="000000" w:themeColor="text1"/>
          <w:sz w:val="24"/>
          <w:szCs w:val="24"/>
        </w:rPr>
        <w:t xml:space="preserve"> monitorovanej lokality).    </w:t>
      </w:r>
    </w:p>
    <w:bookmarkEnd w:id="2"/>
    <w:p w14:paraId="1C04E309" w14:textId="10FF0E91" w:rsidR="004B4D09" w:rsidRDefault="004B4D09" w:rsidP="00D70FE8">
      <w:pPr>
        <w:jc w:val="both"/>
      </w:pPr>
      <w:r>
        <w:rPr>
          <w:rFonts w:ascii="Times New Roman" w:hAnsi="Times New Roman" w:cs="Times New Roman"/>
          <w:color w:val="000000" w:themeColor="text1"/>
          <w:sz w:val="24"/>
          <w:szCs w:val="24"/>
        </w:rPr>
        <w:t>Ako doplnková metóda pre monitoring</w:t>
      </w:r>
      <w:r w:rsidRPr="00DA3976">
        <w:rPr>
          <w:rFonts w:ascii="Times New Roman" w:hAnsi="Times New Roman" w:cs="Times New Roman"/>
          <w:color w:val="000000" w:themeColor="text1"/>
          <w:sz w:val="24"/>
          <w:szCs w:val="24"/>
        </w:rPr>
        <w:t xml:space="preserve"> </w:t>
      </w:r>
      <w:r w:rsidR="00D70FE8">
        <w:rPr>
          <w:rFonts w:ascii="Times New Roman" w:hAnsi="Times New Roman" w:cs="Times New Roman"/>
          <w:color w:val="000000" w:themeColor="text1"/>
          <w:sz w:val="24"/>
          <w:szCs w:val="24"/>
        </w:rPr>
        <w:t>sovy obyčajnej</w:t>
      </w:r>
      <w:r>
        <w:rPr>
          <w:rFonts w:ascii="Times New Roman" w:hAnsi="Times New Roman" w:cs="Times New Roman"/>
          <w:color w:val="000000" w:themeColor="text1"/>
          <w:sz w:val="24"/>
          <w:szCs w:val="24"/>
        </w:rPr>
        <w:t xml:space="preserve"> </w:t>
      </w:r>
      <w:r w:rsidR="00D70FE8">
        <w:rPr>
          <w:rFonts w:ascii="Times New Roman" w:hAnsi="Times New Roman" w:cs="Times New Roman"/>
          <w:color w:val="000000" w:themeColor="text1"/>
          <w:sz w:val="24"/>
          <w:szCs w:val="24"/>
        </w:rPr>
        <w:t xml:space="preserve">je možné použiť aj </w:t>
      </w:r>
      <w:r>
        <w:rPr>
          <w:rFonts w:ascii="Times New Roman" w:hAnsi="Times New Roman" w:cs="Times New Roman"/>
          <w:color w:val="000000" w:themeColor="text1"/>
          <w:sz w:val="24"/>
          <w:szCs w:val="24"/>
        </w:rPr>
        <w:t>jesenn</w:t>
      </w:r>
      <w:r w:rsidR="00D70FE8">
        <w:rPr>
          <w:rFonts w:ascii="Times New Roman" w:hAnsi="Times New Roman" w:cs="Times New Roman"/>
          <w:color w:val="000000" w:themeColor="text1"/>
          <w:sz w:val="24"/>
          <w:szCs w:val="24"/>
        </w:rPr>
        <w:t>ú</w:t>
      </w:r>
      <w:r>
        <w:rPr>
          <w:rFonts w:ascii="Times New Roman" w:hAnsi="Times New Roman" w:cs="Times New Roman"/>
          <w:color w:val="000000" w:themeColor="text1"/>
          <w:sz w:val="24"/>
          <w:szCs w:val="24"/>
        </w:rPr>
        <w:t xml:space="preserve"> kontrol</w:t>
      </w:r>
      <w:r w:rsidR="00D70FE8">
        <w:rPr>
          <w:rFonts w:ascii="Times New Roman" w:hAnsi="Times New Roman" w:cs="Times New Roman"/>
          <w:color w:val="000000" w:themeColor="text1"/>
          <w:sz w:val="24"/>
          <w:szCs w:val="24"/>
        </w:rPr>
        <w:t>u</w:t>
      </w:r>
      <w:r>
        <w:rPr>
          <w:rFonts w:ascii="Times New Roman" w:hAnsi="Times New Roman" w:cs="Times New Roman"/>
          <w:color w:val="000000" w:themeColor="text1"/>
          <w:sz w:val="24"/>
          <w:szCs w:val="24"/>
        </w:rPr>
        <w:t xml:space="preserve"> TML. Má to význam kvôli možnosti doplnenia a rozšírenia poznatkov o rozložení </w:t>
      </w:r>
      <w:r w:rsidR="00D70FE8">
        <w:rPr>
          <w:rFonts w:ascii="Times New Roman" w:hAnsi="Times New Roman" w:cs="Times New Roman"/>
          <w:color w:val="000000" w:themeColor="text1"/>
          <w:sz w:val="24"/>
          <w:szCs w:val="24"/>
        </w:rPr>
        <w:t xml:space="preserve">ich </w:t>
      </w:r>
      <w:r>
        <w:rPr>
          <w:rFonts w:ascii="Times New Roman" w:hAnsi="Times New Roman" w:cs="Times New Roman"/>
          <w:color w:val="000000" w:themeColor="text1"/>
          <w:sz w:val="24"/>
          <w:szCs w:val="24"/>
        </w:rPr>
        <w:t xml:space="preserve">teritórií v monitorovanom území, pretože nie všetky obsadené teritóriá sa podarí zistiť počas jarného toku, navyše počasie býva v septembri oveľa priaznivejšie ako skoro na jar, napr. v marci, vyhneme sa aj snehovej pokrývke, ktorá na jar sťažuje dostupnosť do </w:t>
      </w:r>
      <w:proofErr w:type="spellStart"/>
      <w:r>
        <w:rPr>
          <w:rFonts w:ascii="Times New Roman" w:hAnsi="Times New Roman" w:cs="Times New Roman"/>
          <w:color w:val="000000" w:themeColor="text1"/>
          <w:sz w:val="24"/>
          <w:szCs w:val="24"/>
        </w:rPr>
        <w:t>vysokopoložených</w:t>
      </w:r>
      <w:proofErr w:type="spellEnd"/>
      <w:r>
        <w:rPr>
          <w:rFonts w:ascii="Times New Roman" w:hAnsi="Times New Roman" w:cs="Times New Roman"/>
          <w:color w:val="000000" w:themeColor="text1"/>
          <w:sz w:val="24"/>
          <w:szCs w:val="24"/>
        </w:rPr>
        <w:t xml:space="preserve"> lokalít.</w:t>
      </w:r>
    </w:p>
    <w:p w14:paraId="21542DE2" w14:textId="77777777" w:rsidR="004B4D09" w:rsidRDefault="004B4D09" w:rsidP="00D70FE8">
      <w:pPr>
        <w:jc w:val="both"/>
        <w:rPr>
          <w:rFonts w:ascii="Times New Roman" w:hAnsi="Times New Roman" w:cs="Times New Roman"/>
          <w:sz w:val="24"/>
          <w:szCs w:val="24"/>
          <w:u w:val="single"/>
        </w:rPr>
      </w:pPr>
    </w:p>
    <w:p w14:paraId="0ECBB99D" w14:textId="0F21BB3B" w:rsidR="003E6F26" w:rsidRDefault="007B42D6" w:rsidP="00D70FE8">
      <w:pPr>
        <w:jc w:val="both"/>
        <w:rPr>
          <w:rFonts w:ascii="Times New Roman" w:hAnsi="Times New Roman" w:cs="Times New Roman"/>
          <w:sz w:val="24"/>
          <w:szCs w:val="24"/>
          <w:u w:val="single"/>
        </w:rPr>
      </w:pPr>
      <w:r>
        <w:rPr>
          <w:rFonts w:ascii="Times New Roman" w:hAnsi="Times New Roman" w:cs="Times New Roman"/>
          <w:sz w:val="24"/>
          <w:szCs w:val="24"/>
          <w:u w:val="single"/>
        </w:rPr>
        <w:t>6</w:t>
      </w:r>
      <w:r w:rsidR="003E6F26" w:rsidRPr="004D5BA1">
        <w:rPr>
          <w:rFonts w:ascii="Times New Roman" w:hAnsi="Times New Roman" w:cs="Times New Roman"/>
          <w:sz w:val="24"/>
          <w:szCs w:val="24"/>
          <w:u w:val="single"/>
        </w:rPr>
        <w:t>. Spôsob zakladania a fixácie trvalých monitorovacích lokalít (TML), ak sú potrebné a trvalých plôch (TMP) vnútri TML</w:t>
      </w:r>
    </w:p>
    <w:p w14:paraId="73D6974E" w14:textId="77777777" w:rsidR="00D70FE8" w:rsidRDefault="00D70FE8" w:rsidP="00D70FE8">
      <w:pPr>
        <w:jc w:val="both"/>
        <w:rPr>
          <w:rFonts w:ascii="Times New Roman" w:hAnsi="Times New Roman" w:cs="Times New Roman"/>
          <w:sz w:val="24"/>
          <w:szCs w:val="24"/>
        </w:rPr>
      </w:pPr>
      <w:bookmarkStart w:id="3" w:name="_Hlk94697385"/>
      <w:r>
        <w:rPr>
          <w:rFonts w:ascii="Times New Roman" w:hAnsi="Times New Roman" w:cs="Times New Roman"/>
          <w:sz w:val="24"/>
          <w:szCs w:val="24"/>
        </w:rPr>
        <w:t xml:space="preserve">Výber a zakladanie TML a TMP zabezpečuje koordinátor monitoringu. Za týmto účelom bude založených 90 TML, z čoho 66 za založí v CHVÚ a 24 mimo CHVÚ. </w:t>
      </w:r>
    </w:p>
    <w:p w14:paraId="0A7791D6" w14:textId="77777777" w:rsidR="00D70FE8" w:rsidRDefault="00D70FE8" w:rsidP="00D70FE8">
      <w:pPr>
        <w:jc w:val="both"/>
        <w:rPr>
          <w:rFonts w:ascii="Times New Roman" w:hAnsi="Times New Roman" w:cs="Times New Roman"/>
          <w:sz w:val="24"/>
          <w:szCs w:val="24"/>
        </w:rPr>
      </w:pPr>
      <w:r>
        <w:rPr>
          <w:rFonts w:ascii="Times New Roman" w:hAnsi="Times New Roman" w:cs="Times New Roman"/>
          <w:sz w:val="24"/>
          <w:szCs w:val="24"/>
        </w:rPr>
        <w:t>TML budú zakladané stratifikovaným (prípadne náhodným) výberom podľa nasledovného kľúča:</w:t>
      </w:r>
    </w:p>
    <w:p w14:paraId="28227405" w14:textId="77777777" w:rsidR="00D70FE8" w:rsidRDefault="00D70FE8" w:rsidP="00D70FE8">
      <w:pPr>
        <w:pStyle w:val="Odsekzoznamu"/>
        <w:numPr>
          <w:ilvl w:val="0"/>
          <w:numId w:val="2"/>
        </w:numPr>
        <w:jc w:val="both"/>
        <w:rPr>
          <w:rFonts w:ascii="Times New Roman" w:hAnsi="Times New Roman" w:cs="Times New Roman"/>
          <w:sz w:val="24"/>
          <w:szCs w:val="24"/>
        </w:rPr>
      </w:pPr>
      <w:r>
        <w:rPr>
          <w:rFonts w:ascii="Times New Roman" w:hAnsi="Times New Roman" w:cs="Times New Roman"/>
          <w:sz w:val="24"/>
          <w:szCs w:val="24"/>
        </w:rPr>
        <w:t>aspoň 1 TML bude v každej geomorfologickej oblasti Slovenska, pričom sa zohľadní potreba aspoň 1 TML v každom dostatočne rozšírenom type biotopu danej oblasti</w:t>
      </w:r>
    </w:p>
    <w:p w14:paraId="4CC99CE9" w14:textId="77777777" w:rsidR="00D70FE8" w:rsidRDefault="00D70FE8" w:rsidP="00D70FE8">
      <w:pPr>
        <w:pStyle w:val="Odsekzoznamu"/>
        <w:numPr>
          <w:ilvl w:val="0"/>
          <w:numId w:val="2"/>
        </w:numPr>
        <w:jc w:val="both"/>
        <w:rPr>
          <w:rFonts w:ascii="Times New Roman" w:hAnsi="Times New Roman" w:cs="Times New Roman"/>
          <w:sz w:val="24"/>
          <w:szCs w:val="24"/>
        </w:rPr>
      </w:pPr>
      <w:r>
        <w:rPr>
          <w:rFonts w:ascii="Times New Roman" w:hAnsi="Times New Roman" w:cs="Times New Roman"/>
          <w:sz w:val="24"/>
          <w:szCs w:val="24"/>
        </w:rPr>
        <w:lastRenderedPageBreak/>
        <w:t>aspoň 1 TML bude v každom CHVÚ</w:t>
      </w:r>
    </w:p>
    <w:p w14:paraId="6D958037" w14:textId="6FE0837F" w:rsidR="00D70FE8" w:rsidRDefault="00D70FE8" w:rsidP="00D70FE8">
      <w:pPr>
        <w:pStyle w:val="Odsekzoznamu"/>
        <w:numPr>
          <w:ilvl w:val="0"/>
          <w:numId w:val="2"/>
        </w:numPr>
        <w:jc w:val="both"/>
        <w:rPr>
          <w:rFonts w:ascii="Times New Roman" w:hAnsi="Times New Roman" w:cs="Times New Roman"/>
          <w:sz w:val="24"/>
          <w:szCs w:val="24"/>
        </w:rPr>
      </w:pPr>
      <w:r w:rsidRPr="00D43834">
        <w:rPr>
          <w:rFonts w:ascii="Times New Roman" w:hAnsi="Times New Roman" w:cs="Times New Roman"/>
          <w:sz w:val="24"/>
          <w:szCs w:val="24"/>
        </w:rPr>
        <w:t xml:space="preserve">do zvoleného celkového počtu (90) sa TML doplnia známymi lokalitami významnými z pohľadu výskytu sov v SR. Prípadné chýbajúce lokality po tomto kroku sa doplnia náhodným výberom v tom istom poradí oblastí, resp. CHVÚ. </w:t>
      </w:r>
    </w:p>
    <w:p w14:paraId="13217FF2" w14:textId="1B555A37" w:rsidR="0089151C" w:rsidRPr="0089151C" w:rsidRDefault="0089151C" w:rsidP="0089151C">
      <w:pPr>
        <w:jc w:val="both"/>
        <w:rPr>
          <w:rFonts w:ascii="Times New Roman" w:hAnsi="Times New Roman" w:cs="Times New Roman"/>
          <w:sz w:val="24"/>
          <w:szCs w:val="24"/>
        </w:rPr>
      </w:pPr>
      <w:r>
        <w:rPr>
          <w:rFonts w:ascii="Times New Roman" w:hAnsi="Times New Roman" w:cs="Times New Roman"/>
          <w:noProof/>
          <w:sz w:val="24"/>
          <w:szCs w:val="24"/>
          <w:lang w:eastAsia="sk-SK"/>
        </w:rPr>
        <w:drawing>
          <wp:inline distT="0" distB="0" distL="0" distR="0" wp14:anchorId="3472B9A3" wp14:editId="5CC8D970">
            <wp:extent cx="5760720" cy="4074160"/>
            <wp:effectExtent l="0" t="0" r="0" b="2540"/>
            <wp:docPr id="2"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_Monitoring_sov_bodovým_sčítaním_s_premenlivou_vzdialenosťou_Strix_aluco.jpeg"/>
                    <pic:cNvPicPr/>
                  </pic:nvPicPr>
                  <pic:blipFill>
                    <a:blip r:embed="rId6" cstate="print">
                      <a:extLst>
                        <a:ext uri="{28A0092B-C50C-407E-A947-70E740481C1C}">
                          <a14:useLocalDpi xmlns:a14="http://schemas.microsoft.com/office/drawing/2010/main" val="0"/>
                        </a:ext>
                      </a:extLst>
                    </a:blip>
                    <a:stretch>
                      <a:fillRect/>
                    </a:stretch>
                  </pic:blipFill>
                  <pic:spPr>
                    <a:xfrm>
                      <a:off x="0" y="0"/>
                      <a:ext cx="5760720" cy="4074160"/>
                    </a:xfrm>
                    <a:prstGeom prst="rect">
                      <a:avLst/>
                    </a:prstGeom>
                  </pic:spPr>
                </pic:pic>
              </a:graphicData>
            </a:graphic>
          </wp:inline>
        </w:drawing>
      </w:r>
    </w:p>
    <w:bookmarkEnd w:id="3"/>
    <w:p w14:paraId="02B1E0E6" w14:textId="77777777" w:rsidR="0089151C" w:rsidRDefault="0089151C" w:rsidP="0089151C">
      <w:pPr>
        <w:jc w:val="both"/>
        <w:rPr>
          <w:rFonts w:ascii="Times New Roman" w:hAnsi="Times New Roman" w:cs="Times New Roman"/>
          <w:sz w:val="16"/>
          <w:szCs w:val="16"/>
        </w:rPr>
      </w:pPr>
      <w:r>
        <w:rPr>
          <w:rFonts w:ascii="Times New Roman" w:hAnsi="Times New Roman" w:cs="Times New Roman"/>
          <w:sz w:val="16"/>
          <w:szCs w:val="16"/>
        </w:rPr>
        <w:t>Obr. 1. Rozmiestnenie TML pre monitoring sov.</w:t>
      </w:r>
    </w:p>
    <w:p w14:paraId="679E1C42" w14:textId="77777777" w:rsidR="0089151C" w:rsidRDefault="0089151C" w:rsidP="00D70FE8">
      <w:pPr>
        <w:jc w:val="both"/>
        <w:rPr>
          <w:rFonts w:ascii="Times New Roman" w:hAnsi="Times New Roman" w:cs="Times New Roman"/>
          <w:sz w:val="24"/>
          <w:szCs w:val="24"/>
          <w:u w:val="single"/>
        </w:rPr>
      </w:pPr>
    </w:p>
    <w:p w14:paraId="36818ABD" w14:textId="204A90B4" w:rsidR="008910DE" w:rsidRPr="004D5BA1" w:rsidRDefault="008910DE" w:rsidP="00D70FE8">
      <w:pPr>
        <w:jc w:val="both"/>
        <w:rPr>
          <w:rFonts w:ascii="Times New Roman" w:hAnsi="Times New Roman" w:cs="Times New Roman"/>
          <w:sz w:val="24"/>
          <w:szCs w:val="24"/>
          <w:u w:val="single"/>
        </w:rPr>
      </w:pPr>
      <w:r w:rsidRPr="004219FB">
        <w:rPr>
          <w:rFonts w:ascii="Times New Roman" w:hAnsi="Times New Roman" w:cs="Times New Roman"/>
          <w:sz w:val="24"/>
          <w:szCs w:val="24"/>
          <w:u w:val="single"/>
        </w:rPr>
        <w:t>7. Determinačné znaky druhu</w:t>
      </w:r>
    </w:p>
    <w:p w14:paraId="00799E6A" w14:textId="7BA602CF" w:rsidR="00A94D0C" w:rsidRDefault="005C0085" w:rsidP="00D70FE8">
      <w:pPr>
        <w:jc w:val="both"/>
        <w:rPr>
          <w:rFonts w:ascii="Times New Roman" w:hAnsi="Times New Roman" w:cs="Times New Roman"/>
          <w:sz w:val="24"/>
          <w:szCs w:val="24"/>
        </w:rPr>
      </w:pPr>
      <w:r>
        <w:rPr>
          <w:rFonts w:ascii="Times New Roman" w:hAnsi="Times New Roman" w:cs="Times New Roman"/>
          <w:sz w:val="24"/>
          <w:szCs w:val="24"/>
        </w:rPr>
        <w:t>Pre potreby</w:t>
      </w:r>
      <w:r w:rsidR="00187ED0">
        <w:rPr>
          <w:rFonts w:ascii="Times New Roman" w:hAnsi="Times New Roman" w:cs="Times New Roman"/>
          <w:sz w:val="24"/>
          <w:szCs w:val="24"/>
        </w:rPr>
        <w:t xml:space="preserve"> monitoringu druhu</w:t>
      </w:r>
      <w:r>
        <w:rPr>
          <w:rFonts w:ascii="Times New Roman" w:hAnsi="Times New Roman" w:cs="Times New Roman"/>
          <w:sz w:val="24"/>
          <w:szCs w:val="24"/>
        </w:rPr>
        <w:t xml:space="preserve"> je potrebné </w:t>
      </w:r>
      <w:r w:rsidR="00187ED0">
        <w:rPr>
          <w:rFonts w:ascii="Times New Roman" w:hAnsi="Times New Roman" w:cs="Times New Roman"/>
          <w:sz w:val="24"/>
          <w:szCs w:val="24"/>
        </w:rPr>
        <w:t>dostatočne rozlišovať druh od podobných</w:t>
      </w:r>
      <w:r w:rsidR="00FD5452">
        <w:rPr>
          <w:rFonts w:ascii="Times New Roman" w:hAnsi="Times New Roman" w:cs="Times New Roman"/>
          <w:sz w:val="24"/>
          <w:szCs w:val="24"/>
        </w:rPr>
        <w:t xml:space="preserve"> druhov</w:t>
      </w:r>
      <w:r w:rsidR="00187ED0">
        <w:rPr>
          <w:rFonts w:ascii="Times New Roman" w:hAnsi="Times New Roman" w:cs="Times New Roman"/>
          <w:sz w:val="24"/>
          <w:szCs w:val="24"/>
        </w:rPr>
        <w:t xml:space="preserve"> </w:t>
      </w:r>
      <w:r>
        <w:rPr>
          <w:rFonts w:ascii="Times New Roman" w:hAnsi="Times New Roman" w:cs="Times New Roman"/>
          <w:sz w:val="24"/>
          <w:szCs w:val="24"/>
        </w:rPr>
        <w:t>vizuálne</w:t>
      </w:r>
      <w:r w:rsidR="00187ED0">
        <w:rPr>
          <w:rFonts w:ascii="Times New Roman" w:hAnsi="Times New Roman" w:cs="Times New Roman"/>
          <w:sz w:val="24"/>
          <w:szCs w:val="24"/>
        </w:rPr>
        <w:t xml:space="preserve"> a aj akusticky</w:t>
      </w:r>
      <w:r>
        <w:rPr>
          <w:rFonts w:ascii="Times New Roman" w:hAnsi="Times New Roman" w:cs="Times New Roman"/>
          <w:sz w:val="24"/>
          <w:szCs w:val="24"/>
        </w:rPr>
        <w:t>.</w:t>
      </w:r>
      <w:r w:rsidR="00187ED0">
        <w:rPr>
          <w:rFonts w:ascii="Times New Roman" w:hAnsi="Times New Roman" w:cs="Times New Roman"/>
          <w:sz w:val="24"/>
          <w:szCs w:val="24"/>
        </w:rPr>
        <w:t xml:space="preserve"> </w:t>
      </w:r>
      <w:r w:rsidR="00613624">
        <w:rPr>
          <w:rFonts w:ascii="Times New Roman" w:hAnsi="Times New Roman" w:cs="Times New Roman"/>
          <w:sz w:val="24"/>
          <w:szCs w:val="24"/>
        </w:rPr>
        <w:t xml:space="preserve">Sova obyčajná patrí medzi najrozšírenejšie sovy na Slovensku, je rozšírená od nížin až do pomerne vysokých horských polôh, obýva predovšetkým lesy, ale miestami obsadzuje aj otvorenú krajinu s parkmi, cintorínmi, menšie lesíky. </w:t>
      </w:r>
    </w:p>
    <w:p w14:paraId="5B740764" w14:textId="77777777" w:rsidR="006139AA" w:rsidRDefault="00EA2DA9" w:rsidP="00D70FE8">
      <w:pPr>
        <w:jc w:val="both"/>
        <w:rPr>
          <w:rFonts w:ascii="Times New Roman" w:hAnsi="Times New Roman" w:cs="Times New Roman"/>
          <w:sz w:val="24"/>
          <w:szCs w:val="24"/>
        </w:rPr>
      </w:pPr>
      <w:r>
        <w:rPr>
          <w:rFonts w:ascii="Times New Roman" w:hAnsi="Times New Roman" w:cs="Times New Roman"/>
          <w:sz w:val="24"/>
          <w:szCs w:val="24"/>
        </w:rPr>
        <w:t xml:space="preserve">Dĺžka tela dosahuje 37-39 cm, rozpätie krídel 94-104 cm, samce vážia priemerne 440 g, samice priemerne 553 g. Stredne veľká zavalitá sova s veľkou, okrúhlou hlavou </w:t>
      </w:r>
      <w:proofErr w:type="spellStart"/>
      <w:r>
        <w:rPr>
          <w:rFonts w:ascii="Times New Roman" w:hAnsi="Times New Roman" w:cs="Times New Roman"/>
          <w:sz w:val="24"/>
          <w:szCs w:val="24"/>
        </w:rPr>
        <w:t>polymorfickým</w:t>
      </w:r>
      <w:proofErr w:type="spellEnd"/>
      <w:r>
        <w:rPr>
          <w:rFonts w:ascii="Times New Roman" w:hAnsi="Times New Roman" w:cs="Times New Roman"/>
          <w:sz w:val="24"/>
          <w:szCs w:val="24"/>
        </w:rPr>
        <w:t xml:space="preserve"> zafarbením peria (v strednej Európe prevláda sivá </w:t>
      </w:r>
      <w:proofErr w:type="spellStart"/>
      <w:r>
        <w:rPr>
          <w:rFonts w:ascii="Times New Roman" w:hAnsi="Times New Roman" w:cs="Times New Roman"/>
          <w:sz w:val="24"/>
          <w:szCs w:val="24"/>
        </w:rPr>
        <w:t>morfa</w:t>
      </w:r>
      <w:proofErr w:type="spellEnd"/>
      <w:r w:rsidR="00635B16">
        <w:rPr>
          <w:rFonts w:ascii="Times New Roman" w:hAnsi="Times New Roman" w:cs="Times New Roman"/>
          <w:sz w:val="24"/>
          <w:szCs w:val="24"/>
        </w:rPr>
        <w:t>, hrdzavá a hnedá je zriedkavá</w:t>
      </w:r>
      <w:r>
        <w:rPr>
          <w:rFonts w:ascii="Times New Roman" w:hAnsi="Times New Roman" w:cs="Times New Roman"/>
          <w:sz w:val="24"/>
          <w:szCs w:val="24"/>
        </w:rPr>
        <w:t>), s prevládajúcim sivohnedým zafarbením. Na chrbtovej strane je striekaná</w:t>
      </w:r>
      <w:r w:rsidR="00635B16">
        <w:rPr>
          <w:rFonts w:ascii="Times New Roman" w:hAnsi="Times New Roman" w:cs="Times New Roman"/>
          <w:sz w:val="24"/>
          <w:szCs w:val="24"/>
        </w:rPr>
        <w:t>.</w:t>
      </w:r>
      <w:r>
        <w:rPr>
          <w:rFonts w:ascii="Times New Roman" w:hAnsi="Times New Roman" w:cs="Times New Roman"/>
          <w:sz w:val="24"/>
          <w:szCs w:val="24"/>
        </w:rPr>
        <w:t xml:space="preserve"> </w:t>
      </w:r>
      <w:r w:rsidR="00635B16">
        <w:rPr>
          <w:rFonts w:ascii="Times New Roman" w:hAnsi="Times New Roman" w:cs="Times New Roman"/>
          <w:sz w:val="24"/>
          <w:szCs w:val="24"/>
        </w:rPr>
        <w:t xml:space="preserve">Na hlave je výrazný závoj so zafarbením podobným chrbtovej strane tela, </w:t>
      </w:r>
      <w:r>
        <w:rPr>
          <w:rFonts w:ascii="Times New Roman" w:hAnsi="Times New Roman" w:cs="Times New Roman"/>
          <w:sz w:val="24"/>
          <w:szCs w:val="24"/>
        </w:rPr>
        <w:t>dúhovka oka je čiernohnedá, oči sú veľké, výrazné.</w:t>
      </w:r>
      <w:r w:rsidR="00D60A03">
        <w:rPr>
          <w:rFonts w:ascii="Times New Roman" w:hAnsi="Times New Roman" w:cs="Times New Roman"/>
          <w:sz w:val="24"/>
          <w:szCs w:val="24"/>
        </w:rPr>
        <w:t xml:space="preserve"> Charakteristická je </w:t>
      </w:r>
      <w:proofErr w:type="spellStart"/>
      <w:r w:rsidR="00D60A03">
        <w:rPr>
          <w:rFonts w:ascii="Times New Roman" w:hAnsi="Times New Roman" w:cs="Times New Roman"/>
          <w:sz w:val="24"/>
          <w:szCs w:val="24"/>
        </w:rPr>
        <w:t>rebríkovitá</w:t>
      </w:r>
      <w:proofErr w:type="spellEnd"/>
      <w:r w:rsidR="00D60A03">
        <w:rPr>
          <w:rFonts w:ascii="Times New Roman" w:hAnsi="Times New Roman" w:cs="Times New Roman"/>
          <w:sz w:val="24"/>
          <w:szCs w:val="24"/>
        </w:rPr>
        <w:t xml:space="preserve"> kresba krycích pier na chrbtovej, aj brušnej strane tela.</w:t>
      </w:r>
      <w:r>
        <w:rPr>
          <w:rFonts w:ascii="Times New Roman" w:hAnsi="Times New Roman" w:cs="Times New Roman"/>
          <w:sz w:val="24"/>
          <w:szCs w:val="24"/>
        </w:rPr>
        <w:t xml:space="preserve"> </w:t>
      </w:r>
      <w:r w:rsidR="00635B16">
        <w:rPr>
          <w:rFonts w:ascii="Times New Roman" w:hAnsi="Times New Roman" w:cs="Times New Roman"/>
          <w:sz w:val="24"/>
          <w:szCs w:val="24"/>
        </w:rPr>
        <w:t xml:space="preserve">Mladé vtáky sú tmavšie, jemnejšie prúžkované. Charakteristický je hlasový prejav samca: tenké, silné, dlhé, vysoké húkanie; po ktorom nasleduje pauza, nevýrazná krátka slabika a tiahle, jemné stúpajúce </w:t>
      </w:r>
      <w:proofErr w:type="spellStart"/>
      <w:r w:rsidR="00635B16">
        <w:rPr>
          <w:rFonts w:ascii="Times New Roman" w:hAnsi="Times New Roman" w:cs="Times New Roman"/>
          <w:sz w:val="24"/>
          <w:szCs w:val="24"/>
        </w:rPr>
        <w:t>trémolo</w:t>
      </w:r>
      <w:proofErr w:type="spellEnd"/>
      <w:r w:rsidR="00635B16">
        <w:rPr>
          <w:rFonts w:ascii="Times New Roman" w:hAnsi="Times New Roman" w:cs="Times New Roman"/>
          <w:sz w:val="24"/>
          <w:szCs w:val="24"/>
        </w:rPr>
        <w:t>. Samica sa ozýva najmä jemným „kvit“, či ostrým „</w:t>
      </w:r>
      <w:proofErr w:type="spellStart"/>
      <w:r w:rsidR="00635B16">
        <w:rPr>
          <w:rFonts w:ascii="Times New Roman" w:hAnsi="Times New Roman" w:cs="Times New Roman"/>
          <w:sz w:val="24"/>
          <w:szCs w:val="24"/>
        </w:rPr>
        <w:t>ke-vit</w:t>
      </w:r>
      <w:proofErr w:type="spellEnd"/>
      <w:r w:rsidR="00635B16">
        <w:rPr>
          <w:rFonts w:ascii="Times New Roman" w:hAnsi="Times New Roman" w:cs="Times New Roman"/>
          <w:sz w:val="24"/>
          <w:szCs w:val="24"/>
        </w:rPr>
        <w:t xml:space="preserve">“ (del </w:t>
      </w:r>
      <w:proofErr w:type="spellStart"/>
      <w:r w:rsidR="00635B16">
        <w:rPr>
          <w:rFonts w:ascii="Times New Roman" w:hAnsi="Times New Roman" w:cs="Times New Roman"/>
          <w:sz w:val="24"/>
          <w:szCs w:val="24"/>
        </w:rPr>
        <w:t>Hoyo</w:t>
      </w:r>
      <w:proofErr w:type="spellEnd"/>
      <w:r w:rsidR="00635B16">
        <w:rPr>
          <w:rFonts w:ascii="Times New Roman" w:hAnsi="Times New Roman" w:cs="Times New Roman"/>
          <w:sz w:val="24"/>
          <w:szCs w:val="24"/>
        </w:rPr>
        <w:t xml:space="preserve"> at al. 1999). </w:t>
      </w:r>
    </w:p>
    <w:p w14:paraId="499C993C" w14:textId="6C9ACEB7" w:rsidR="006139AA" w:rsidRDefault="006139AA" w:rsidP="00D70FE8">
      <w:pPr>
        <w:jc w:val="both"/>
        <w:rPr>
          <w:rFonts w:ascii="Times New Roman" w:hAnsi="Times New Roman" w:cs="Times New Roman"/>
          <w:sz w:val="24"/>
          <w:szCs w:val="24"/>
        </w:rPr>
      </w:pPr>
      <w:r>
        <w:rPr>
          <w:rFonts w:ascii="Times New Roman" w:hAnsi="Times New Roman" w:cs="Times New Roman"/>
          <w:sz w:val="24"/>
          <w:szCs w:val="24"/>
        </w:rPr>
        <w:t xml:space="preserve">Hlasové prejavy je možné nájsť tu: </w:t>
      </w:r>
      <w:hyperlink r:id="rId7" w:history="1">
        <w:r w:rsidRPr="008B1BF1">
          <w:rPr>
            <w:rStyle w:val="Hypertextovprepojenie"/>
            <w:rFonts w:ascii="Times New Roman" w:hAnsi="Times New Roman" w:cs="Times New Roman"/>
            <w:sz w:val="24"/>
            <w:szCs w:val="24"/>
          </w:rPr>
          <w:t>https://xeno-canto.org/explore?query=strix%20aluco</w:t>
        </w:r>
      </w:hyperlink>
    </w:p>
    <w:p w14:paraId="598DCC42" w14:textId="0D4C77CD" w:rsidR="00EA2DA9" w:rsidRDefault="00635B16" w:rsidP="00D70FE8">
      <w:pPr>
        <w:jc w:val="both"/>
        <w:rPr>
          <w:rFonts w:ascii="Times New Roman" w:hAnsi="Times New Roman" w:cs="Times New Roman"/>
          <w:sz w:val="24"/>
          <w:szCs w:val="24"/>
        </w:rPr>
      </w:pPr>
      <w:r>
        <w:rPr>
          <w:rFonts w:ascii="Times New Roman" w:hAnsi="Times New Roman" w:cs="Times New Roman"/>
          <w:sz w:val="24"/>
          <w:szCs w:val="24"/>
        </w:rPr>
        <w:lastRenderedPageBreak/>
        <w:t xml:space="preserve">Cez deň sova obyčajná sedáva pri kmeni hrubého stromu, kde býva často objavená a obťažovaná drobnými </w:t>
      </w:r>
      <w:proofErr w:type="spellStart"/>
      <w:r>
        <w:rPr>
          <w:rFonts w:ascii="Times New Roman" w:hAnsi="Times New Roman" w:cs="Times New Roman"/>
          <w:sz w:val="24"/>
          <w:szCs w:val="24"/>
        </w:rPr>
        <w:t>spevavcami</w:t>
      </w:r>
      <w:proofErr w:type="spellEnd"/>
      <w:r>
        <w:rPr>
          <w:rFonts w:ascii="Times New Roman" w:hAnsi="Times New Roman" w:cs="Times New Roman"/>
          <w:sz w:val="24"/>
          <w:szCs w:val="24"/>
        </w:rPr>
        <w:t>. V zimných mesiacoch sa ukrýva v dutinách stromov, pod strechami lesných stavieb, v nepoužívaných komínoch a pod. Let je rovný a aj v hustom lese obratný (</w:t>
      </w:r>
      <w:proofErr w:type="spellStart"/>
      <w:r>
        <w:rPr>
          <w:rFonts w:ascii="Times New Roman" w:hAnsi="Times New Roman" w:cs="Times New Roman"/>
          <w:sz w:val="24"/>
          <w:szCs w:val="24"/>
        </w:rPr>
        <w:t>Kloubec</w:t>
      </w:r>
      <w:proofErr w:type="spellEnd"/>
      <w:r>
        <w:rPr>
          <w:rFonts w:ascii="Times New Roman" w:hAnsi="Times New Roman" w:cs="Times New Roman"/>
          <w:sz w:val="24"/>
          <w:szCs w:val="24"/>
        </w:rPr>
        <w:t xml:space="preserve"> a kol. </w:t>
      </w:r>
      <w:r w:rsidR="00D60A03">
        <w:rPr>
          <w:rFonts w:ascii="Times New Roman" w:hAnsi="Times New Roman" w:cs="Times New Roman"/>
          <w:sz w:val="24"/>
          <w:szCs w:val="24"/>
        </w:rPr>
        <w:t>2015).</w:t>
      </w:r>
    </w:p>
    <w:p w14:paraId="1B0877FA" w14:textId="774A249B" w:rsidR="00D60A03" w:rsidRDefault="00D60A03" w:rsidP="00D70FE8">
      <w:pPr>
        <w:jc w:val="both"/>
        <w:rPr>
          <w:rFonts w:ascii="Times New Roman" w:hAnsi="Times New Roman" w:cs="Times New Roman"/>
          <w:sz w:val="24"/>
          <w:szCs w:val="24"/>
        </w:rPr>
      </w:pPr>
      <w:r>
        <w:rPr>
          <w:rFonts w:ascii="Times New Roman" w:hAnsi="Times New Roman" w:cs="Times New Roman"/>
          <w:sz w:val="24"/>
          <w:szCs w:val="24"/>
        </w:rPr>
        <w:t>Je to stály druh, ktorý vo zvolenom teritóriu (</w:t>
      </w:r>
      <w:proofErr w:type="spellStart"/>
      <w:r>
        <w:rPr>
          <w:rFonts w:ascii="Times New Roman" w:hAnsi="Times New Roman" w:cs="Times New Roman"/>
          <w:sz w:val="24"/>
          <w:szCs w:val="24"/>
        </w:rPr>
        <w:t>home</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range</w:t>
      </w:r>
      <w:proofErr w:type="spellEnd"/>
      <w:r>
        <w:rPr>
          <w:rFonts w:ascii="Times New Roman" w:hAnsi="Times New Roman" w:cs="Times New Roman"/>
          <w:sz w:val="24"/>
          <w:szCs w:val="24"/>
        </w:rPr>
        <w:t>) ostáva obvykle po celý život. Obýva staršie lesy, rôzneho typu, aleje s dutými stromami, mestské parky, cintoríny a záhrady. Hniezdi v dutinách stromov, vo vyvesených búdkach, niekedy aj na zemi medzi koreňmi stromov a v starých hniezdach dravcov (</w:t>
      </w:r>
      <w:proofErr w:type="spellStart"/>
      <w:r>
        <w:rPr>
          <w:rFonts w:ascii="Times New Roman" w:hAnsi="Times New Roman" w:cs="Times New Roman"/>
          <w:sz w:val="24"/>
          <w:szCs w:val="24"/>
        </w:rPr>
        <w:t>Kloubec</w:t>
      </w:r>
      <w:proofErr w:type="spellEnd"/>
      <w:r>
        <w:rPr>
          <w:rFonts w:ascii="Times New Roman" w:hAnsi="Times New Roman" w:cs="Times New Roman"/>
          <w:sz w:val="24"/>
          <w:szCs w:val="24"/>
        </w:rPr>
        <w:t xml:space="preserve"> a kol. 2015). V niektorých častiach areálu využíva aj skalnaté prostredie s dostatkom stromov a krov kvôli úkrytu. Pre lov potrebuje bohato štruktúrovaný </w:t>
      </w:r>
      <w:proofErr w:type="spellStart"/>
      <w:r>
        <w:rPr>
          <w:rFonts w:ascii="Times New Roman" w:hAnsi="Times New Roman" w:cs="Times New Roman"/>
          <w:sz w:val="24"/>
          <w:szCs w:val="24"/>
        </w:rPr>
        <w:t>habitát</w:t>
      </w:r>
      <w:proofErr w:type="spellEnd"/>
      <w:r>
        <w:rPr>
          <w:rFonts w:ascii="Times New Roman" w:hAnsi="Times New Roman" w:cs="Times New Roman"/>
          <w:sz w:val="24"/>
          <w:szCs w:val="24"/>
        </w:rPr>
        <w:t xml:space="preserve"> </w:t>
      </w:r>
      <w:r w:rsidR="00D53601">
        <w:rPr>
          <w:rFonts w:ascii="Times New Roman" w:hAnsi="Times New Roman" w:cs="Times New Roman"/>
          <w:sz w:val="24"/>
          <w:szCs w:val="24"/>
        </w:rPr>
        <w:t xml:space="preserve">s množstvom </w:t>
      </w:r>
      <w:proofErr w:type="spellStart"/>
      <w:r w:rsidR="00D53601">
        <w:rPr>
          <w:rFonts w:ascii="Times New Roman" w:hAnsi="Times New Roman" w:cs="Times New Roman"/>
          <w:sz w:val="24"/>
          <w:szCs w:val="24"/>
        </w:rPr>
        <w:t>odsedacích</w:t>
      </w:r>
      <w:proofErr w:type="spellEnd"/>
      <w:r w:rsidR="00D53601">
        <w:rPr>
          <w:rFonts w:ascii="Times New Roman" w:hAnsi="Times New Roman" w:cs="Times New Roman"/>
          <w:sz w:val="24"/>
          <w:szCs w:val="24"/>
        </w:rPr>
        <w:t xml:space="preserve"> miest, čistiny a rúbane, s istou preferenciou prístupu k vode (del </w:t>
      </w:r>
      <w:proofErr w:type="spellStart"/>
      <w:r w:rsidR="00D53601">
        <w:rPr>
          <w:rFonts w:ascii="Times New Roman" w:hAnsi="Times New Roman" w:cs="Times New Roman"/>
          <w:sz w:val="24"/>
          <w:szCs w:val="24"/>
        </w:rPr>
        <w:t>Hoyo</w:t>
      </w:r>
      <w:proofErr w:type="spellEnd"/>
      <w:r w:rsidR="00D53601">
        <w:rPr>
          <w:rFonts w:ascii="Times New Roman" w:hAnsi="Times New Roman" w:cs="Times New Roman"/>
          <w:sz w:val="24"/>
          <w:szCs w:val="24"/>
        </w:rPr>
        <w:t xml:space="preserve"> et al. 1999). Na Slovensku sú hlavným biotopom listnaté lesy – bučiny, dubiny aj zmiešané lesy s výskytom buka, jedle a smreka. V čistých ihličinách je zriedkavejšia. V nížinných oblastiach obýva najmä lužné lesy okolo Dunaja, Latorice a Tisy. Vyskytuje sa aj vo väčších parkoch (</w:t>
      </w:r>
      <w:proofErr w:type="spellStart"/>
      <w:r w:rsidR="00D53601">
        <w:rPr>
          <w:rFonts w:ascii="Times New Roman" w:hAnsi="Times New Roman" w:cs="Times New Roman"/>
          <w:sz w:val="24"/>
          <w:szCs w:val="24"/>
        </w:rPr>
        <w:t>Pačenovský</w:t>
      </w:r>
      <w:proofErr w:type="spellEnd"/>
      <w:r w:rsidR="00D53601">
        <w:rPr>
          <w:rFonts w:ascii="Times New Roman" w:hAnsi="Times New Roman" w:cs="Times New Roman"/>
          <w:sz w:val="24"/>
          <w:szCs w:val="24"/>
        </w:rPr>
        <w:t xml:space="preserve">, Obuch 2002). </w:t>
      </w:r>
    </w:p>
    <w:p w14:paraId="63D7A0F2" w14:textId="502EBBC3" w:rsidR="009943B9" w:rsidRDefault="00D53601" w:rsidP="00D70FE8">
      <w:pPr>
        <w:jc w:val="both"/>
        <w:rPr>
          <w:rFonts w:ascii="Times New Roman" w:hAnsi="Times New Roman" w:cs="Times New Roman"/>
          <w:sz w:val="24"/>
          <w:szCs w:val="24"/>
        </w:rPr>
      </w:pPr>
      <w:r>
        <w:rPr>
          <w:noProof/>
          <w:lang w:eastAsia="sk-SK"/>
        </w:rPr>
        <w:drawing>
          <wp:inline distT="0" distB="0" distL="0" distR="0" wp14:anchorId="2BE601E8" wp14:editId="31E3E17F">
            <wp:extent cx="5511800" cy="3914775"/>
            <wp:effectExtent l="0" t="0" r="0" b="9525"/>
            <wp:docPr id="3" name="Obrázok 3" descr="Obrázok, na ktorom je vonkajšie, trávnik, skala, muž&#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ázok 2" descr="Obrázok, na ktorom je vonkajšie, trávnik, skala, muž&#10;&#10;Automaticky generovaný popis"/>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b="5299"/>
                    <a:stretch/>
                  </pic:blipFill>
                  <pic:spPr bwMode="auto">
                    <a:xfrm>
                      <a:off x="0" y="0"/>
                      <a:ext cx="5512208" cy="3915065"/>
                    </a:xfrm>
                    <a:prstGeom prst="rect">
                      <a:avLst/>
                    </a:prstGeom>
                    <a:noFill/>
                    <a:ln>
                      <a:noFill/>
                    </a:ln>
                    <a:extLst>
                      <a:ext uri="{53640926-AAD7-44D8-BBD7-CCE9431645EC}">
                        <a14:shadowObscured xmlns:a14="http://schemas.microsoft.com/office/drawing/2010/main"/>
                      </a:ext>
                    </a:extLst>
                  </pic:spPr>
                </pic:pic>
              </a:graphicData>
            </a:graphic>
          </wp:inline>
        </w:drawing>
      </w:r>
    </w:p>
    <w:p w14:paraId="6D250570" w14:textId="6201B1A5" w:rsidR="00420264" w:rsidRPr="0089151C" w:rsidRDefault="009943B9" w:rsidP="00D70FE8">
      <w:pPr>
        <w:jc w:val="both"/>
        <w:rPr>
          <w:rFonts w:ascii="Times New Roman" w:hAnsi="Times New Roman" w:cs="Times New Roman"/>
          <w:sz w:val="16"/>
          <w:szCs w:val="16"/>
        </w:rPr>
      </w:pPr>
      <w:r w:rsidRPr="0089151C">
        <w:rPr>
          <w:rFonts w:ascii="Times New Roman" w:hAnsi="Times New Roman" w:cs="Times New Roman"/>
          <w:sz w:val="16"/>
          <w:szCs w:val="16"/>
        </w:rPr>
        <w:t xml:space="preserve">Obr. </w:t>
      </w:r>
      <w:r w:rsidR="0089151C" w:rsidRPr="0089151C">
        <w:rPr>
          <w:rFonts w:ascii="Times New Roman" w:hAnsi="Times New Roman" w:cs="Times New Roman"/>
          <w:sz w:val="16"/>
          <w:szCs w:val="16"/>
        </w:rPr>
        <w:t>2</w:t>
      </w:r>
      <w:r w:rsidR="0089151C">
        <w:rPr>
          <w:rFonts w:ascii="Times New Roman" w:hAnsi="Times New Roman" w:cs="Times New Roman"/>
          <w:sz w:val="16"/>
          <w:szCs w:val="16"/>
        </w:rPr>
        <w:t>.</w:t>
      </w:r>
      <w:r w:rsidRPr="0089151C">
        <w:rPr>
          <w:rFonts w:ascii="Times New Roman" w:hAnsi="Times New Roman" w:cs="Times New Roman"/>
          <w:sz w:val="16"/>
          <w:szCs w:val="16"/>
        </w:rPr>
        <w:t xml:space="preserve">  Inštalácia diktafónov pre zachytenie nahrávok sov, Volovské vrchy, dolina Čierna Moldava. </w:t>
      </w:r>
      <w:proofErr w:type="spellStart"/>
      <w:r w:rsidRPr="0089151C">
        <w:rPr>
          <w:rFonts w:ascii="Times New Roman" w:hAnsi="Times New Roman" w:cs="Times New Roman"/>
          <w:sz w:val="16"/>
          <w:szCs w:val="16"/>
        </w:rPr>
        <w:t>Foto</w:t>
      </w:r>
      <w:proofErr w:type="spellEnd"/>
      <w:r w:rsidRPr="0089151C">
        <w:rPr>
          <w:rFonts w:ascii="Times New Roman" w:hAnsi="Times New Roman" w:cs="Times New Roman"/>
          <w:sz w:val="16"/>
          <w:szCs w:val="16"/>
        </w:rPr>
        <w:t xml:space="preserve">: S. </w:t>
      </w:r>
      <w:proofErr w:type="spellStart"/>
      <w:r w:rsidRPr="0089151C">
        <w:rPr>
          <w:rFonts w:ascii="Times New Roman" w:hAnsi="Times New Roman" w:cs="Times New Roman"/>
          <w:sz w:val="16"/>
          <w:szCs w:val="16"/>
        </w:rPr>
        <w:t>Pačenovský</w:t>
      </w:r>
      <w:proofErr w:type="spellEnd"/>
      <w:r w:rsidR="00D53601" w:rsidRPr="0089151C">
        <w:rPr>
          <w:rFonts w:ascii="Times New Roman" w:hAnsi="Times New Roman" w:cs="Times New Roman"/>
          <w:sz w:val="16"/>
          <w:szCs w:val="16"/>
        </w:rPr>
        <w:t xml:space="preserve"> </w:t>
      </w:r>
    </w:p>
    <w:p w14:paraId="5D88472C" w14:textId="15FE13F6" w:rsidR="00C710D1" w:rsidRDefault="00C710D1" w:rsidP="00D70FE8">
      <w:pPr>
        <w:jc w:val="both"/>
        <w:rPr>
          <w:rFonts w:ascii="Times New Roman" w:hAnsi="Times New Roman" w:cs="Times New Roman"/>
          <w:sz w:val="20"/>
          <w:szCs w:val="20"/>
        </w:rPr>
      </w:pPr>
    </w:p>
    <w:p w14:paraId="2D7D9D52" w14:textId="7813CD66" w:rsidR="008910DE" w:rsidRDefault="008910DE" w:rsidP="00D70FE8">
      <w:pPr>
        <w:jc w:val="both"/>
        <w:rPr>
          <w:rFonts w:ascii="Times New Roman" w:hAnsi="Times New Roman" w:cs="Times New Roman"/>
          <w:sz w:val="24"/>
          <w:szCs w:val="24"/>
          <w:u w:val="single"/>
        </w:rPr>
      </w:pPr>
      <w:r w:rsidRPr="00F314EA">
        <w:rPr>
          <w:rFonts w:ascii="Times New Roman" w:hAnsi="Times New Roman" w:cs="Times New Roman"/>
          <w:sz w:val="24"/>
          <w:szCs w:val="24"/>
          <w:u w:val="single"/>
        </w:rPr>
        <w:t>8. Špecifické situácie monitoringu druhu a spôsob ich riešenia</w:t>
      </w:r>
    </w:p>
    <w:p w14:paraId="2ABBADBA" w14:textId="12538C17" w:rsidR="00FF7B74" w:rsidRDefault="00FF7B74" w:rsidP="00D70FE8">
      <w:pPr>
        <w:jc w:val="both"/>
        <w:rPr>
          <w:rFonts w:ascii="Times New Roman" w:hAnsi="Times New Roman" w:cs="Times New Roman"/>
          <w:sz w:val="24"/>
          <w:szCs w:val="24"/>
        </w:rPr>
      </w:pPr>
      <w:r w:rsidRPr="00FF7B74">
        <w:rPr>
          <w:rFonts w:ascii="Times New Roman" w:hAnsi="Times New Roman" w:cs="Times New Roman"/>
          <w:sz w:val="24"/>
          <w:szCs w:val="24"/>
        </w:rPr>
        <w:t>Pri zisťovaní teritoriálnych hlasov lesných sov</w:t>
      </w:r>
      <w:r>
        <w:rPr>
          <w:rFonts w:ascii="Times New Roman" w:hAnsi="Times New Roman" w:cs="Times New Roman"/>
          <w:sz w:val="24"/>
          <w:szCs w:val="24"/>
        </w:rPr>
        <w:t xml:space="preserve"> pomocou sluchu</w:t>
      </w:r>
      <w:r w:rsidRPr="00FF7B74">
        <w:rPr>
          <w:rFonts w:ascii="Times New Roman" w:hAnsi="Times New Roman" w:cs="Times New Roman"/>
          <w:sz w:val="24"/>
          <w:szCs w:val="24"/>
        </w:rPr>
        <w:t xml:space="preserve">, medzi nimi aj sovy </w:t>
      </w:r>
      <w:r w:rsidR="00E95DE1">
        <w:rPr>
          <w:rFonts w:ascii="Times New Roman" w:hAnsi="Times New Roman" w:cs="Times New Roman"/>
          <w:sz w:val="24"/>
          <w:szCs w:val="24"/>
        </w:rPr>
        <w:t>obyčajnej</w:t>
      </w:r>
      <w:r w:rsidRPr="00FF7B74">
        <w:rPr>
          <w:rFonts w:ascii="Times New Roman" w:hAnsi="Times New Roman" w:cs="Times New Roman"/>
          <w:sz w:val="24"/>
          <w:szCs w:val="24"/>
        </w:rPr>
        <w:t>, je vhodné voliť si vyššie položené stanovištia (hrebeň, lesná cesta, alebo spevnená cesta vedúca po hrebeni</w:t>
      </w:r>
      <w:r>
        <w:rPr>
          <w:rFonts w:ascii="Times New Roman" w:hAnsi="Times New Roman" w:cs="Times New Roman"/>
          <w:sz w:val="24"/>
          <w:szCs w:val="24"/>
        </w:rPr>
        <w:t>;</w:t>
      </w:r>
      <w:r w:rsidRPr="00FF7B74">
        <w:rPr>
          <w:rFonts w:ascii="Times New Roman" w:hAnsi="Times New Roman" w:cs="Times New Roman"/>
          <w:sz w:val="24"/>
          <w:szCs w:val="24"/>
        </w:rPr>
        <w:t xml:space="preserve"> alebo vysoko vo svahu, prípadne nejaké vyvýšené stanovište nad okolitým lesom, napr. skala, vybiehajúci bočný hrebeň a pod.), odkiaľ je možné</w:t>
      </w:r>
      <w:r>
        <w:rPr>
          <w:rFonts w:ascii="Times New Roman" w:hAnsi="Times New Roman" w:cs="Times New Roman"/>
          <w:sz w:val="24"/>
          <w:szCs w:val="24"/>
        </w:rPr>
        <w:t xml:space="preserve"> </w:t>
      </w:r>
      <w:r w:rsidRPr="00FF7B74">
        <w:rPr>
          <w:rFonts w:ascii="Times New Roman" w:hAnsi="Times New Roman" w:cs="Times New Roman"/>
          <w:sz w:val="24"/>
          <w:szCs w:val="24"/>
        </w:rPr>
        <w:t xml:space="preserve">jednak obsiahnuť veľké územie a  taktiež je možné eliminovať rušivé vplyvy, ktoré výrazne sťažujú registráciu hlasových prejavov sov (doprava, potok a pod.). </w:t>
      </w:r>
    </w:p>
    <w:p w14:paraId="6DB38A58" w14:textId="6F437B63" w:rsidR="00B87235" w:rsidRDefault="00B87235" w:rsidP="00D70FE8">
      <w:pPr>
        <w:jc w:val="both"/>
        <w:rPr>
          <w:rFonts w:ascii="Times New Roman" w:hAnsi="Times New Roman" w:cs="Times New Roman"/>
          <w:sz w:val="24"/>
          <w:szCs w:val="24"/>
        </w:rPr>
      </w:pPr>
      <w:r>
        <w:rPr>
          <w:rFonts w:ascii="Times New Roman" w:hAnsi="Times New Roman" w:cs="Times New Roman"/>
          <w:sz w:val="24"/>
          <w:szCs w:val="24"/>
        </w:rPr>
        <w:lastRenderedPageBreak/>
        <w:t xml:space="preserve">Vo Veľkej Fatre bolo zistené, že sovy </w:t>
      </w:r>
      <w:r w:rsidR="00E95DE1">
        <w:rPr>
          <w:rFonts w:ascii="Times New Roman" w:hAnsi="Times New Roman" w:cs="Times New Roman"/>
          <w:sz w:val="24"/>
          <w:szCs w:val="24"/>
        </w:rPr>
        <w:t>obyčajné</w:t>
      </w:r>
      <w:r>
        <w:rPr>
          <w:rFonts w:ascii="Times New Roman" w:hAnsi="Times New Roman" w:cs="Times New Roman"/>
          <w:sz w:val="24"/>
          <w:szCs w:val="24"/>
        </w:rPr>
        <w:t xml:space="preserve"> v porovnaní s inými lesnými druhmi sov preferujú viac ako ostatné druhy</w:t>
      </w:r>
      <w:r w:rsidR="00E95DE1">
        <w:rPr>
          <w:rFonts w:ascii="Times New Roman" w:hAnsi="Times New Roman" w:cs="Times New Roman"/>
          <w:sz w:val="24"/>
          <w:szCs w:val="24"/>
        </w:rPr>
        <w:t xml:space="preserve"> najmä strmé svahy </w:t>
      </w:r>
      <w:r w:rsidR="00E440B1">
        <w:rPr>
          <w:rFonts w:ascii="Times New Roman" w:hAnsi="Times New Roman" w:cs="Times New Roman"/>
          <w:sz w:val="24"/>
          <w:szCs w:val="24"/>
        </w:rPr>
        <w:t>–</w:t>
      </w:r>
      <w:r w:rsidR="00E95DE1">
        <w:rPr>
          <w:rFonts w:ascii="Times New Roman" w:hAnsi="Times New Roman" w:cs="Times New Roman"/>
          <w:sz w:val="24"/>
          <w:szCs w:val="24"/>
        </w:rPr>
        <w:t xml:space="preserve"> spoločne</w:t>
      </w:r>
      <w:r w:rsidR="00E440B1">
        <w:rPr>
          <w:rFonts w:ascii="Times New Roman" w:hAnsi="Times New Roman" w:cs="Times New Roman"/>
          <w:sz w:val="24"/>
          <w:szCs w:val="24"/>
        </w:rPr>
        <w:t xml:space="preserve"> </w:t>
      </w:r>
      <w:r w:rsidR="00E95DE1">
        <w:rPr>
          <w:rFonts w:ascii="Times New Roman" w:hAnsi="Times New Roman" w:cs="Times New Roman"/>
          <w:sz w:val="24"/>
          <w:szCs w:val="24"/>
        </w:rPr>
        <w:t>s </w:t>
      </w:r>
      <w:proofErr w:type="spellStart"/>
      <w:r w:rsidR="00E95DE1">
        <w:rPr>
          <w:rFonts w:ascii="Times New Roman" w:hAnsi="Times New Roman" w:cs="Times New Roman"/>
          <w:sz w:val="24"/>
          <w:szCs w:val="24"/>
        </w:rPr>
        <w:t>kuvičkom</w:t>
      </w:r>
      <w:proofErr w:type="spellEnd"/>
      <w:r w:rsidR="00E95DE1">
        <w:rPr>
          <w:rFonts w:ascii="Times New Roman" w:hAnsi="Times New Roman" w:cs="Times New Roman"/>
          <w:sz w:val="24"/>
          <w:szCs w:val="24"/>
        </w:rPr>
        <w:t xml:space="preserve"> </w:t>
      </w:r>
      <w:r w:rsidR="00584578">
        <w:rPr>
          <w:rFonts w:ascii="Times New Roman" w:hAnsi="Times New Roman" w:cs="Times New Roman"/>
          <w:sz w:val="24"/>
          <w:szCs w:val="24"/>
        </w:rPr>
        <w:t>(</w:t>
      </w:r>
      <w:proofErr w:type="spellStart"/>
      <w:r w:rsidR="00584578">
        <w:rPr>
          <w:rFonts w:ascii="Times New Roman" w:hAnsi="Times New Roman" w:cs="Times New Roman"/>
          <w:sz w:val="24"/>
          <w:szCs w:val="24"/>
        </w:rPr>
        <w:t>Šotnár</w:t>
      </w:r>
      <w:proofErr w:type="spellEnd"/>
      <w:r w:rsidR="00584578">
        <w:rPr>
          <w:rFonts w:ascii="Times New Roman" w:hAnsi="Times New Roman" w:cs="Times New Roman"/>
          <w:sz w:val="24"/>
          <w:szCs w:val="24"/>
        </w:rPr>
        <w:t xml:space="preserve"> et al. 2020)</w:t>
      </w:r>
      <w:r w:rsidR="00E95DE1">
        <w:rPr>
          <w:rFonts w:ascii="Times New Roman" w:hAnsi="Times New Roman" w:cs="Times New Roman"/>
          <w:sz w:val="24"/>
          <w:szCs w:val="24"/>
        </w:rPr>
        <w:t xml:space="preserve">. </w:t>
      </w:r>
    </w:p>
    <w:p w14:paraId="6C86597D" w14:textId="3062B3A8" w:rsidR="00E95DE1" w:rsidRPr="00584578" w:rsidRDefault="00E95DE1" w:rsidP="00D70FE8">
      <w:pPr>
        <w:jc w:val="both"/>
        <w:rPr>
          <w:rFonts w:ascii="Times New Roman" w:hAnsi="Times New Roman" w:cs="Times New Roman"/>
          <w:sz w:val="24"/>
          <w:szCs w:val="24"/>
        </w:rPr>
      </w:pPr>
      <w:r>
        <w:rPr>
          <w:rFonts w:ascii="Times New Roman" w:hAnsi="Times New Roman" w:cs="Times New Roman"/>
          <w:sz w:val="24"/>
          <w:szCs w:val="24"/>
        </w:rPr>
        <w:t>Viacerí autori skúmali medzidruhové vzťahy sov, pričom sa zistilo, že výskyt sovy obyčajnej pomerne významne ovplyvňuje</w:t>
      </w:r>
      <w:r w:rsidR="00613624">
        <w:rPr>
          <w:rFonts w:ascii="Times New Roman" w:hAnsi="Times New Roman" w:cs="Times New Roman"/>
          <w:sz w:val="24"/>
          <w:szCs w:val="24"/>
        </w:rPr>
        <w:t>/obmedzuje</w:t>
      </w:r>
      <w:r>
        <w:rPr>
          <w:rFonts w:ascii="Times New Roman" w:hAnsi="Times New Roman" w:cs="Times New Roman"/>
          <w:sz w:val="24"/>
          <w:szCs w:val="24"/>
        </w:rPr>
        <w:t xml:space="preserve"> výskyt aj správanie menších sov v miestach ich </w:t>
      </w:r>
      <w:proofErr w:type="spellStart"/>
      <w:r>
        <w:rPr>
          <w:rFonts w:ascii="Times New Roman" w:hAnsi="Times New Roman" w:cs="Times New Roman"/>
          <w:sz w:val="24"/>
          <w:szCs w:val="24"/>
        </w:rPr>
        <w:t>sympatrického</w:t>
      </w:r>
      <w:proofErr w:type="spellEnd"/>
      <w:r>
        <w:rPr>
          <w:rFonts w:ascii="Times New Roman" w:hAnsi="Times New Roman" w:cs="Times New Roman"/>
          <w:sz w:val="24"/>
          <w:szCs w:val="24"/>
        </w:rPr>
        <w:t xml:space="preserve"> výskytu, predovšetkým </w:t>
      </w:r>
      <w:proofErr w:type="spellStart"/>
      <w:r>
        <w:rPr>
          <w:rFonts w:ascii="Times New Roman" w:hAnsi="Times New Roman" w:cs="Times New Roman"/>
          <w:sz w:val="24"/>
          <w:szCs w:val="24"/>
        </w:rPr>
        <w:t>kuvička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vabčieho</w:t>
      </w:r>
      <w:proofErr w:type="spellEnd"/>
      <w:r>
        <w:rPr>
          <w:rFonts w:ascii="Times New Roman" w:hAnsi="Times New Roman" w:cs="Times New Roman"/>
          <w:sz w:val="24"/>
          <w:szCs w:val="24"/>
        </w:rPr>
        <w:t xml:space="preserve"> (del </w:t>
      </w:r>
      <w:proofErr w:type="spellStart"/>
      <w:r>
        <w:rPr>
          <w:rFonts w:ascii="Times New Roman" w:hAnsi="Times New Roman" w:cs="Times New Roman"/>
          <w:sz w:val="24"/>
          <w:szCs w:val="24"/>
        </w:rPr>
        <w:t>Hoyo</w:t>
      </w:r>
      <w:proofErr w:type="spellEnd"/>
      <w:r>
        <w:rPr>
          <w:rFonts w:ascii="Times New Roman" w:hAnsi="Times New Roman" w:cs="Times New Roman"/>
          <w:sz w:val="24"/>
          <w:szCs w:val="24"/>
        </w:rPr>
        <w:t xml:space="preserve"> et al. 1999, </w:t>
      </w:r>
      <w:proofErr w:type="spellStart"/>
      <w:r>
        <w:rPr>
          <w:rFonts w:ascii="Times New Roman" w:hAnsi="Times New Roman" w:cs="Times New Roman"/>
          <w:sz w:val="24"/>
          <w:szCs w:val="24"/>
        </w:rPr>
        <w:t>Pačenovský</w:t>
      </w:r>
      <w:proofErr w:type="spellEnd"/>
      <w:r>
        <w:rPr>
          <w:rFonts w:ascii="Times New Roman" w:hAnsi="Times New Roman" w:cs="Times New Roman"/>
          <w:sz w:val="24"/>
          <w:szCs w:val="24"/>
        </w:rPr>
        <w:t xml:space="preserve"> 1995, </w:t>
      </w:r>
      <w:proofErr w:type="spellStart"/>
      <w:r>
        <w:rPr>
          <w:rFonts w:ascii="Times New Roman" w:hAnsi="Times New Roman" w:cs="Times New Roman"/>
          <w:sz w:val="24"/>
          <w:szCs w:val="24"/>
        </w:rPr>
        <w:t>Šotnár</w:t>
      </w:r>
      <w:proofErr w:type="spellEnd"/>
      <w:r>
        <w:rPr>
          <w:rFonts w:ascii="Times New Roman" w:hAnsi="Times New Roman" w:cs="Times New Roman"/>
          <w:sz w:val="24"/>
          <w:szCs w:val="24"/>
        </w:rPr>
        <w:t xml:space="preserve"> et al.  2020). Pomerne značná pozornosť sa venuje aj </w:t>
      </w:r>
      <w:proofErr w:type="spellStart"/>
      <w:r>
        <w:rPr>
          <w:rFonts w:ascii="Times New Roman" w:hAnsi="Times New Roman" w:cs="Times New Roman"/>
          <w:sz w:val="24"/>
          <w:szCs w:val="24"/>
        </w:rPr>
        <w:t>kompetičným</w:t>
      </w:r>
      <w:proofErr w:type="spellEnd"/>
      <w:r>
        <w:rPr>
          <w:rFonts w:ascii="Times New Roman" w:hAnsi="Times New Roman" w:cs="Times New Roman"/>
          <w:sz w:val="24"/>
          <w:szCs w:val="24"/>
        </w:rPr>
        <w:t xml:space="preserve"> vzťahom medzi sovami a zistilo sa, že väčšie druhy sov v niektorých situáciách vytláčajú menšie, slabšie, podriadené druhy (</w:t>
      </w:r>
      <w:proofErr w:type="spellStart"/>
      <w:r w:rsidR="00613624">
        <w:rPr>
          <w:rFonts w:ascii="Times New Roman" w:hAnsi="Times New Roman" w:cs="Times New Roman"/>
          <w:sz w:val="24"/>
          <w:szCs w:val="24"/>
        </w:rPr>
        <w:t>Hakkarainen</w:t>
      </w:r>
      <w:proofErr w:type="spellEnd"/>
      <w:r w:rsidR="00613624">
        <w:rPr>
          <w:rFonts w:ascii="Times New Roman" w:hAnsi="Times New Roman" w:cs="Times New Roman"/>
          <w:sz w:val="24"/>
          <w:szCs w:val="24"/>
        </w:rPr>
        <w:t xml:space="preserve"> &amp; </w:t>
      </w:r>
      <w:proofErr w:type="spellStart"/>
      <w:r w:rsidR="00613624">
        <w:rPr>
          <w:rFonts w:ascii="Times New Roman" w:hAnsi="Times New Roman" w:cs="Times New Roman"/>
          <w:sz w:val="24"/>
          <w:szCs w:val="24"/>
        </w:rPr>
        <w:t>Korpimäki</w:t>
      </w:r>
      <w:proofErr w:type="spellEnd"/>
      <w:r w:rsidR="00613624">
        <w:rPr>
          <w:rFonts w:ascii="Times New Roman" w:hAnsi="Times New Roman" w:cs="Times New Roman"/>
          <w:sz w:val="24"/>
          <w:szCs w:val="24"/>
        </w:rPr>
        <w:t xml:space="preserve"> 1996; </w:t>
      </w:r>
      <w:proofErr w:type="spellStart"/>
      <w:r>
        <w:rPr>
          <w:rFonts w:ascii="Times New Roman" w:hAnsi="Times New Roman" w:cs="Times New Roman"/>
          <w:sz w:val="24"/>
          <w:szCs w:val="24"/>
        </w:rPr>
        <w:t>Lundberg</w:t>
      </w:r>
      <w:proofErr w:type="spellEnd"/>
      <w:r>
        <w:rPr>
          <w:rFonts w:ascii="Times New Roman" w:hAnsi="Times New Roman" w:cs="Times New Roman"/>
          <w:sz w:val="24"/>
          <w:szCs w:val="24"/>
        </w:rPr>
        <w:t xml:space="preserve"> 1980</w:t>
      </w:r>
      <w:r w:rsidR="00613624">
        <w:rPr>
          <w:rFonts w:ascii="Times New Roman" w:hAnsi="Times New Roman" w:cs="Times New Roman"/>
          <w:sz w:val="24"/>
          <w:szCs w:val="24"/>
        </w:rPr>
        <w:t>;</w:t>
      </w:r>
      <w:r>
        <w:rPr>
          <w:rFonts w:ascii="Times New Roman" w:hAnsi="Times New Roman" w:cs="Times New Roman"/>
          <w:sz w:val="24"/>
          <w:szCs w:val="24"/>
        </w:rPr>
        <w:t xml:space="preserve"> </w:t>
      </w:r>
      <w:proofErr w:type="spellStart"/>
      <w:r>
        <w:rPr>
          <w:rFonts w:ascii="Times New Roman" w:hAnsi="Times New Roman" w:cs="Times New Roman"/>
          <w:sz w:val="24"/>
          <w:szCs w:val="24"/>
        </w:rPr>
        <w:t>Kajtoch</w:t>
      </w:r>
      <w:proofErr w:type="spellEnd"/>
      <w:r>
        <w:rPr>
          <w:rFonts w:ascii="Times New Roman" w:hAnsi="Times New Roman" w:cs="Times New Roman"/>
          <w:sz w:val="24"/>
          <w:szCs w:val="24"/>
        </w:rPr>
        <w:t xml:space="preserve"> et al. 2015, 2016</w:t>
      </w:r>
      <w:r w:rsidR="00613624">
        <w:rPr>
          <w:rFonts w:ascii="Times New Roman" w:hAnsi="Times New Roman" w:cs="Times New Roman"/>
          <w:sz w:val="24"/>
          <w:szCs w:val="24"/>
        </w:rPr>
        <w:t xml:space="preserve">), čo je aj prípad </w:t>
      </w:r>
      <w:proofErr w:type="spellStart"/>
      <w:r w:rsidR="00613624">
        <w:rPr>
          <w:rFonts w:ascii="Times New Roman" w:hAnsi="Times New Roman" w:cs="Times New Roman"/>
          <w:sz w:val="24"/>
          <w:szCs w:val="24"/>
        </w:rPr>
        <w:t>kompetície</w:t>
      </w:r>
      <w:proofErr w:type="spellEnd"/>
      <w:r w:rsidR="00613624">
        <w:rPr>
          <w:rFonts w:ascii="Times New Roman" w:hAnsi="Times New Roman" w:cs="Times New Roman"/>
          <w:sz w:val="24"/>
          <w:szCs w:val="24"/>
        </w:rPr>
        <w:t xml:space="preserve"> prebiehajúcej medzi sovou obyčajnou a nadriadeným, silnejším druhom sovou dlhochvostou. </w:t>
      </w:r>
      <w:r>
        <w:rPr>
          <w:rFonts w:ascii="Times New Roman" w:hAnsi="Times New Roman" w:cs="Times New Roman"/>
          <w:sz w:val="24"/>
          <w:szCs w:val="24"/>
        </w:rPr>
        <w:t xml:space="preserve"> </w:t>
      </w:r>
    </w:p>
    <w:p w14:paraId="1EE97D08" w14:textId="77777777" w:rsidR="00B87235" w:rsidRPr="00FF7B74" w:rsidRDefault="00B87235" w:rsidP="00D70FE8">
      <w:pPr>
        <w:jc w:val="both"/>
        <w:rPr>
          <w:rFonts w:ascii="Times New Roman" w:hAnsi="Times New Roman" w:cs="Times New Roman"/>
          <w:sz w:val="24"/>
          <w:szCs w:val="24"/>
          <w:u w:val="single"/>
        </w:rPr>
      </w:pPr>
    </w:p>
    <w:p w14:paraId="438E675F" w14:textId="5503D7FE" w:rsidR="008910DE" w:rsidRDefault="008910DE" w:rsidP="00D70FE8">
      <w:pPr>
        <w:jc w:val="both"/>
        <w:rPr>
          <w:rFonts w:ascii="Times New Roman" w:hAnsi="Times New Roman" w:cs="Times New Roman"/>
          <w:sz w:val="24"/>
          <w:szCs w:val="24"/>
          <w:u w:val="single"/>
        </w:rPr>
      </w:pPr>
      <w:r w:rsidRPr="00D37166">
        <w:rPr>
          <w:rFonts w:ascii="Times New Roman" w:hAnsi="Times New Roman" w:cs="Times New Roman"/>
          <w:sz w:val="24"/>
          <w:szCs w:val="24"/>
          <w:u w:val="single"/>
        </w:rPr>
        <w:t>9. Spôsob zápisu, spracovania a vyhodnotenia údajov z TML a</w:t>
      </w:r>
      <w:r w:rsidR="005B0BBD" w:rsidRPr="00D37166">
        <w:rPr>
          <w:rFonts w:ascii="Times New Roman" w:hAnsi="Times New Roman" w:cs="Times New Roman"/>
          <w:sz w:val="24"/>
          <w:szCs w:val="24"/>
          <w:u w:val="single"/>
        </w:rPr>
        <w:t> </w:t>
      </w:r>
      <w:r w:rsidRPr="00D37166">
        <w:rPr>
          <w:rFonts w:ascii="Times New Roman" w:hAnsi="Times New Roman" w:cs="Times New Roman"/>
          <w:sz w:val="24"/>
          <w:szCs w:val="24"/>
          <w:u w:val="single"/>
        </w:rPr>
        <w:t>TMP</w:t>
      </w:r>
    </w:p>
    <w:p w14:paraId="1E32DD24" w14:textId="7519A1DF" w:rsidR="000D1B15" w:rsidRDefault="000D1B15" w:rsidP="00D70FE8">
      <w:pPr>
        <w:autoSpaceDE w:val="0"/>
        <w:autoSpaceDN w:val="0"/>
        <w:adjustRightInd w:val="0"/>
        <w:spacing w:after="0" w:line="240" w:lineRule="auto"/>
        <w:jc w:val="both"/>
        <w:rPr>
          <w:rFonts w:ascii="Times New Roman" w:hAnsi="Times New Roman" w:cs="Times New Roman"/>
          <w:sz w:val="24"/>
          <w:szCs w:val="24"/>
        </w:rPr>
      </w:pPr>
      <w:proofErr w:type="spellStart"/>
      <w:r w:rsidRPr="0023401F">
        <w:rPr>
          <w:rFonts w:ascii="Times New Roman" w:hAnsi="Times New Roman" w:cs="Times New Roman"/>
          <w:i/>
          <w:iCs/>
          <w:sz w:val="24"/>
          <w:szCs w:val="24"/>
        </w:rPr>
        <w:t>Mapovateľ</w:t>
      </w:r>
      <w:proofErr w:type="spellEnd"/>
      <w:r w:rsidR="005B0BBD" w:rsidRPr="0023401F">
        <w:rPr>
          <w:rFonts w:ascii="Times New Roman" w:hAnsi="Times New Roman" w:cs="Times New Roman"/>
          <w:i/>
          <w:iCs/>
          <w:sz w:val="24"/>
          <w:szCs w:val="24"/>
        </w:rPr>
        <w:t xml:space="preserve"> vyplní v teréne všetky zadefinované </w:t>
      </w:r>
      <w:r w:rsidRPr="0023401F">
        <w:rPr>
          <w:rFonts w:ascii="Times New Roman" w:hAnsi="Times New Roman" w:cs="Times New Roman"/>
          <w:i/>
          <w:iCs/>
          <w:sz w:val="24"/>
          <w:szCs w:val="24"/>
        </w:rPr>
        <w:t xml:space="preserve">povinné </w:t>
      </w:r>
      <w:r w:rsidR="005B0BBD" w:rsidRPr="0023401F">
        <w:rPr>
          <w:rFonts w:ascii="Times New Roman" w:hAnsi="Times New Roman" w:cs="Times New Roman"/>
          <w:i/>
          <w:iCs/>
          <w:sz w:val="24"/>
          <w:szCs w:val="24"/>
        </w:rPr>
        <w:t xml:space="preserve">položky predpísaného formulára </w:t>
      </w:r>
      <w:r w:rsidR="005B0BBD">
        <w:rPr>
          <w:rFonts w:ascii="Times New Roman" w:hAnsi="Times New Roman" w:cs="Times New Roman"/>
          <w:sz w:val="24"/>
          <w:szCs w:val="24"/>
        </w:rPr>
        <w:t>podľa vysvetliviek a predpísanou formou podľa pokynu koordinátora monitoringu (</w:t>
      </w:r>
      <w:proofErr w:type="spellStart"/>
      <w:r w:rsidR="005B0BBD">
        <w:rPr>
          <w:rFonts w:ascii="Times New Roman" w:hAnsi="Times New Roman" w:cs="Times New Roman"/>
          <w:sz w:val="24"/>
          <w:szCs w:val="24"/>
        </w:rPr>
        <w:t>offline</w:t>
      </w:r>
      <w:proofErr w:type="spellEnd"/>
      <w:r w:rsidR="005B0BBD">
        <w:rPr>
          <w:rFonts w:ascii="Times New Roman" w:hAnsi="Times New Roman" w:cs="Times New Roman"/>
          <w:sz w:val="24"/>
          <w:szCs w:val="24"/>
        </w:rPr>
        <w:t xml:space="preserve"> alebo online formuláre). </w:t>
      </w:r>
      <w:r w:rsidRPr="0023401F">
        <w:rPr>
          <w:rFonts w:ascii="Times New Roman" w:hAnsi="Times New Roman" w:cs="Times New Roman"/>
          <w:i/>
          <w:iCs/>
          <w:sz w:val="24"/>
          <w:szCs w:val="24"/>
        </w:rPr>
        <w:t xml:space="preserve">Nepovinné údaje zapisuje do formulára </w:t>
      </w:r>
      <w:proofErr w:type="spellStart"/>
      <w:r w:rsidRPr="0023401F">
        <w:rPr>
          <w:rFonts w:ascii="Times New Roman" w:hAnsi="Times New Roman" w:cs="Times New Roman"/>
          <w:i/>
          <w:iCs/>
          <w:sz w:val="24"/>
          <w:szCs w:val="24"/>
        </w:rPr>
        <w:t>mapovateľ</w:t>
      </w:r>
      <w:proofErr w:type="spellEnd"/>
      <w:r w:rsidRPr="0023401F">
        <w:rPr>
          <w:rFonts w:ascii="Times New Roman" w:hAnsi="Times New Roman" w:cs="Times New Roman"/>
          <w:i/>
          <w:iCs/>
          <w:sz w:val="24"/>
          <w:szCs w:val="24"/>
        </w:rPr>
        <w:t xml:space="preserve"> ak sú mu známe</w:t>
      </w:r>
      <w:r>
        <w:rPr>
          <w:rFonts w:ascii="Times New Roman" w:hAnsi="Times New Roman" w:cs="Times New Roman"/>
          <w:sz w:val="24"/>
          <w:szCs w:val="24"/>
        </w:rPr>
        <w:t xml:space="preserve"> za účelom uľahčenia hodnotenia príslušných faktorov.</w:t>
      </w:r>
    </w:p>
    <w:p w14:paraId="7363E537" w14:textId="77777777" w:rsidR="000D1B15" w:rsidRDefault="000D1B15" w:rsidP="00D70FE8">
      <w:pPr>
        <w:autoSpaceDE w:val="0"/>
        <w:autoSpaceDN w:val="0"/>
        <w:adjustRightInd w:val="0"/>
        <w:spacing w:after="0" w:line="240" w:lineRule="auto"/>
        <w:jc w:val="both"/>
        <w:rPr>
          <w:rFonts w:ascii="Times New Roman" w:hAnsi="Times New Roman" w:cs="Times New Roman"/>
          <w:sz w:val="24"/>
          <w:szCs w:val="24"/>
        </w:rPr>
      </w:pPr>
    </w:p>
    <w:p w14:paraId="4BB766CE" w14:textId="060CB369" w:rsidR="000D1B15" w:rsidRDefault="005B0BBD" w:rsidP="00D70FE8">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Za </w:t>
      </w:r>
      <w:r w:rsidR="000D1B15">
        <w:rPr>
          <w:rFonts w:ascii="Times New Roman" w:hAnsi="Times New Roman" w:cs="Times New Roman"/>
          <w:sz w:val="24"/>
          <w:szCs w:val="24"/>
        </w:rPr>
        <w:t xml:space="preserve">celkové </w:t>
      </w:r>
      <w:r>
        <w:rPr>
          <w:rFonts w:ascii="Times New Roman" w:hAnsi="Times New Roman" w:cs="Times New Roman"/>
          <w:sz w:val="24"/>
          <w:szCs w:val="24"/>
        </w:rPr>
        <w:t xml:space="preserve">vyhodnotenie údajov je zodpovedný </w:t>
      </w:r>
      <w:r w:rsidRPr="0023401F">
        <w:rPr>
          <w:rFonts w:ascii="Times New Roman" w:hAnsi="Times New Roman" w:cs="Times New Roman"/>
          <w:i/>
          <w:iCs/>
          <w:sz w:val="24"/>
          <w:szCs w:val="24"/>
        </w:rPr>
        <w:t>koordinátor monitoringu</w:t>
      </w:r>
      <w:r>
        <w:rPr>
          <w:rFonts w:ascii="Times New Roman" w:hAnsi="Times New Roman" w:cs="Times New Roman"/>
          <w:sz w:val="24"/>
          <w:szCs w:val="24"/>
        </w:rPr>
        <w:t xml:space="preserve">, ktorý </w:t>
      </w:r>
      <w:r w:rsidRPr="0023401F">
        <w:rPr>
          <w:rFonts w:ascii="Times New Roman" w:hAnsi="Times New Roman" w:cs="Times New Roman"/>
          <w:i/>
          <w:iCs/>
          <w:sz w:val="24"/>
          <w:szCs w:val="24"/>
        </w:rPr>
        <w:t>vyhodnocuje ako relatívnu početnosť, tak trendy početnosti</w:t>
      </w:r>
      <w:r>
        <w:rPr>
          <w:rFonts w:ascii="Times New Roman" w:hAnsi="Times New Roman" w:cs="Times New Roman"/>
          <w:sz w:val="24"/>
          <w:szCs w:val="24"/>
        </w:rPr>
        <w:t>.</w:t>
      </w:r>
      <w:r w:rsidR="000D1B15">
        <w:rPr>
          <w:rFonts w:ascii="Times New Roman" w:hAnsi="Times New Roman" w:cs="Times New Roman"/>
          <w:sz w:val="24"/>
          <w:szCs w:val="24"/>
        </w:rPr>
        <w:t xml:space="preserve"> Pri vyhodnocovaní trendov početnosti ako aj relatívnych početností je potrebné za účelom objektívnosti a vyvarovania sa ľudských chýb maximalizovať automatické výpočty v rámci </w:t>
      </w:r>
      <w:r w:rsidR="00E440B1">
        <w:rPr>
          <w:rFonts w:ascii="Times New Roman" w:hAnsi="Times New Roman" w:cs="Times New Roman"/>
          <w:sz w:val="24"/>
          <w:szCs w:val="24"/>
        </w:rPr>
        <w:t>softvéru</w:t>
      </w:r>
      <w:r w:rsidR="000D1B15">
        <w:rPr>
          <w:rFonts w:ascii="Times New Roman" w:hAnsi="Times New Roman" w:cs="Times New Roman"/>
          <w:sz w:val="24"/>
          <w:szCs w:val="24"/>
        </w:rPr>
        <w:t xml:space="preserve"> analyzujúce výsledky nazbieraného v databázach. To platí aj pre zhodnotenie negatívnych faktorov či stavbu biotopu, tam kde to je možné. </w:t>
      </w:r>
    </w:p>
    <w:p w14:paraId="6AF908C4" w14:textId="66634274" w:rsidR="000D1B15" w:rsidRDefault="000D1B15" w:rsidP="00D70FE8">
      <w:pPr>
        <w:autoSpaceDE w:val="0"/>
        <w:autoSpaceDN w:val="0"/>
        <w:adjustRightInd w:val="0"/>
        <w:spacing w:after="0" w:line="240" w:lineRule="auto"/>
        <w:jc w:val="both"/>
        <w:rPr>
          <w:rFonts w:ascii="Times New Roman" w:hAnsi="Times New Roman" w:cs="Times New Roman"/>
          <w:sz w:val="24"/>
          <w:szCs w:val="24"/>
        </w:rPr>
      </w:pPr>
    </w:p>
    <w:p w14:paraId="08F9371B" w14:textId="50551748" w:rsidR="000D1B15" w:rsidRDefault="000D1B15" w:rsidP="00D70FE8">
      <w:pPr>
        <w:autoSpaceDE w:val="0"/>
        <w:autoSpaceDN w:val="0"/>
        <w:adjustRightInd w:val="0"/>
        <w:spacing w:after="0" w:line="240" w:lineRule="auto"/>
        <w:jc w:val="both"/>
        <w:rPr>
          <w:rFonts w:ascii="Times New Roman" w:hAnsi="Times New Roman" w:cs="Times New Roman"/>
          <w:sz w:val="24"/>
          <w:szCs w:val="24"/>
        </w:rPr>
      </w:pPr>
      <w:r w:rsidRPr="0023401F">
        <w:rPr>
          <w:rFonts w:ascii="Times New Roman" w:hAnsi="Times New Roman" w:cs="Times New Roman"/>
          <w:i/>
          <w:iCs/>
          <w:sz w:val="24"/>
          <w:szCs w:val="24"/>
        </w:rPr>
        <w:t>Typ a kvalitu biotopu</w:t>
      </w:r>
      <w:r>
        <w:rPr>
          <w:rFonts w:ascii="Times New Roman" w:hAnsi="Times New Roman" w:cs="Times New Roman"/>
          <w:sz w:val="24"/>
          <w:szCs w:val="24"/>
        </w:rPr>
        <w:t xml:space="preserve"> hodnotí na základe údajov zadaných </w:t>
      </w:r>
      <w:proofErr w:type="spellStart"/>
      <w:r>
        <w:rPr>
          <w:rFonts w:ascii="Times New Roman" w:hAnsi="Times New Roman" w:cs="Times New Roman"/>
          <w:sz w:val="24"/>
          <w:szCs w:val="24"/>
        </w:rPr>
        <w:t>sčítavateľom</w:t>
      </w:r>
      <w:proofErr w:type="spellEnd"/>
      <w:r>
        <w:rPr>
          <w:rFonts w:ascii="Times New Roman" w:hAnsi="Times New Roman" w:cs="Times New Roman"/>
          <w:sz w:val="24"/>
          <w:szCs w:val="24"/>
        </w:rPr>
        <w:t xml:space="preserve"> (ak boli zadané) a na základe externých údajov koordinátor. Typ a kvalita biotopu sa hodnotí v okruhu 100 metrov od bodu, pričom na určenie biotopu sa použijú dostupné údaje z externých zdrojov (lesnícke databázy – vek porastu, </w:t>
      </w:r>
      <w:proofErr w:type="spellStart"/>
      <w:r w:rsidR="00E440B1">
        <w:rPr>
          <w:rFonts w:ascii="Times New Roman" w:hAnsi="Times New Roman" w:cs="Times New Roman"/>
          <w:sz w:val="24"/>
          <w:szCs w:val="24"/>
        </w:rPr>
        <w:t>zakmenenie</w:t>
      </w:r>
      <w:proofErr w:type="spellEnd"/>
      <w:r>
        <w:rPr>
          <w:rFonts w:ascii="Times New Roman" w:hAnsi="Times New Roman" w:cs="Times New Roman"/>
          <w:sz w:val="24"/>
          <w:szCs w:val="24"/>
        </w:rPr>
        <w:t xml:space="preserve">, hlavné dreviny a ďalšie relevantné údaje) ako aj letecké snímky a ďalšie dostupné zdroje. Typ a kvalita biotopu sa hodnotí pri založení </w:t>
      </w:r>
      <w:proofErr w:type="spellStart"/>
      <w:r>
        <w:rPr>
          <w:rFonts w:ascii="Times New Roman" w:hAnsi="Times New Roman" w:cs="Times New Roman"/>
          <w:sz w:val="24"/>
          <w:szCs w:val="24"/>
        </w:rPr>
        <w:t>transektu</w:t>
      </w:r>
      <w:proofErr w:type="spellEnd"/>
      <w:r>
        <w:rPr>
          <w:rFonts w:ascii="Times New Roman" w:hAnsi="Times New Roman" w:cs="Times New Roman"/>
          <w:sz w:val="24"/>
          <w:szCs w:val="24"/>
        </w:rPr>
        <w:t xml:space="preserve"> a následne po troch rokoch. V rokoch, kedy nedochádza k hodnoteniu biotopu sa použijú údaje získané z predošlého hodnotenia. Zmeny sa robia častejšie len keď dôjde ku zásadnejšiemu zásahu do biotopu (obnovná ťažba, kalamita a pod.), pričom tieto zmeny musí indikovať </w:t>
      </w:r>
      <w:proofErr w:type="spellStart"/>
      <w:r w:rsidR="00E440B1">
        <w:rPr>
          <w:rFonts w:ascii="Times New Roman" w:hAnsi="Times New Roman" w:cs="Times New Roman"/>
          <w:sz w:val="24"/>
          <w:szCs w:val="24"/>
        </w:rPr>
        <w:t>mapovateľ</w:t>
      </w:r>
      <w:proofErr w:type="spellEnd"/>
      <w:r>
        <w:rPr>
          <w:rFonts w:ascii="Times New Roman" w:hAnsi="Times New Roman" w:cs="Times New Roman"/>
          <w:sz w:val="24"/>
          <w:szCs w:val="24"/>
        </w:rPr>
        <w:t>.</w:t>
      </w:r>
      <w:r w:rsidR="0023401F">
        <w:rPr>
          <w:rFonts w:ascii="Times New Roman" w:hAnsi="Times New Roman" w:cs="Times New Roman"/>
          <w:sz w:val="24"/>
          <w:szCs w:val="24"/>
        </w:rPr>
        <w:t xml:space="preserve"> Na základe uvedených dát z externých zdrojov ako aj po zhodnotení platných PSL a dát zadaných </w:t>
      </w:r>
      <w:proofErr w:type="spellStart"/>
      <w:r w:rsidR="0023401F">
        <w:rPr>
          <w:rFonts w:ascii="Times New Roman" w:hAnsi="Times New Roman" w:cs="Times New Roman"/>
          <w:sz w:val="24"/>
          <w:szCs w:val="24"/>
        </w:rPr>
        <w:t>sčítavateľom</w:t>
      </w:r>
      <w:proofErr w:type="spellEnd"/>
      <w:r w:rsidR="0023401F">
        <w:rPr>
          <w:rFonts w:ascii="Times New Roman" w:hAnsi="Times New Roman" w:cs="Times New Roman"/>
          <w:sz w:val="24"/>
          <w:szCs w:val="24"/>
        </w:rPr>
        <w:t xml:space="preserve"> (ak boli zadané) hodnotí koordinátor v rovnakých intervaloch ako kvalitu biotopu aj vyhliadky biotopu ako aj vhodnosť nastavenia manažmentu.</w:t>
      </w:r>
    </w:p>
    <w:p w14:paraId="591CD1CC" w14:textId="77777777" w:rsidR="00E440B1" w:rsidRDefault="00E440B1" w:rsidP="00E440B1">
      <w:pPr>
        <w:autoSpaceDE w:val="0"/>
        <w:autoSpaceDN w:val="0"/>
        <w:adjustRightInd w:val="0"/>
        <w:spacing w:after="0" w:line="240" w:lineRule="auto"/>
        <w:jc w:val="both"/>
        <w:rPr>
          <w:rFonts w:ascii="Times New Roman" w:hAnsi="Times New Roman" w:cs="Times New Roman"/>
          <w:i/>
          <w:iCs/>
          <w:sz w:val="24"/>
          <w:szCs w:val="24"/>
        </w:rPr>
      </w:pPr>
    </w:p>
    <w:p w14:paraId="08CCAF58" w14:textId="763E8FBA" w:rsidR="00E440B1" w:rsidRDefault="00E440B1" w:rsidP="00E440B1">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sz w:val="24"/>
          <w:szCs w:val="24"/>
        </w:rPr>
        <w:t>Hodnotenie kvality populácie</w:t>
      </w:r>
      <w:r>
        <w:rPr>
          <w:rFonts w:ascii="Times New Roman" w:hAnsi="Times New Roman" w:cs="Times New Roman"/>
          <w:sz w:val="24"/>
          <w:szCs w:val="24"/>
        </w:rPr>
        <w:t xml:space="preserve"> na TML vykonáva koordinátor, resp. je vykonávaná strojovo automatickým zhodnotením softvéru spracúvajúcim databázu. Pričom ak na celom </w:t>
      </w:r>
      <w:proofErr w:type="spellStart"/>
      <w:r>
        <w:rPr>
          <w:rFonts w:ascii="Times New Roman" w:hAnsi="Times New Roman" w:cs="Times New Roman"/>
          <w:sz w:val="24"/>
          <w:szCs w:val="24"/>
        </w:rPr>
        <w:t>transekte</w:t>
      </w:r>
      <w:proofErr w:type="spellEnd"/>
      <w:r>
        <w:rPr>
          <w:rFonts w:ascii="Times New Roman" w:hAnsi="Times New Roman" w:cs="Times New Roman"/>
          <w:sz w:val="24"/>
          <w:szCs w:val="24"/>
        </w:rPr>
        <w:t xml:space="preserve"> boli </w:t>
      </w:r>
      <w:r w:rsidRPr="00662870">
        <w:rPr>
          <w:rFonts w:ascii="Times New Roman" w:hAnsi="Times New Roman" w:cs="Times New Roman"/>
          <w:sz w:val="24"/>
          <w:szCs w:val="24"/>
        </w:rPr>
        <w:t>v danej sezóne zaznamenan</w:t>
      </w:r>
      <w:r>
        <w:rPr>
          <w:rFonts w:ascii="Times New Roman" w:hAnsi="Times New Roman" w:cs="Times New Roman"/>
          <w:sz w:val="24"/>
          <w:szCs w:val="24"/>
        </w:rPr>
        <w:t>é</w:t>
      </w:r>
      <w:r w:rsidRPr="00662870">
        <w:rPr>
          <w:rFonts w:ascii="Times New Roman" w:hAnsi="Times New Roman" w:cs="Times New Roman"/>
          <w:sz w:val="24"/>
          <w:szCs w:val="24"/>
        </w:rPr>
        <w:t xml:space="preserve"> pri jednom </w:t>
      </w:r>
      <w:bookmarkStart w:id="4" w:name="_Hlk94694331"/>
      <w:r>
        <w:rPr>
          <w:rFonts w:ascii="Times New Roman" w:hAnsi="Times New Roman" w:cs="Times New Roman"/>
          <w:sz w:val="24"/>
          <w:szCs w:val="24"/>
        </w:rPr>
        <w:t xml:space="preserve">sčítaní </w:t>
      </w:r>
      <w:bookmarkEnd w:id="4"/>
      <w:r>
        <w:rPr>
          <w:rFonts w:ascii="Times New Roman" w:hAnsi="Times New Roman" w:cs="Times New Roman"/>
          <w:sz w:val="24"/>
          <w:szCs w:val="24"/>
        </w:rPr>
        <w:t>aspoň</w:t>
      </w:r>
      <w:r w:rsidRPr="00662870">
        <w:rPr>
          <w:rFonts w:ascii="Times New Roman" w:hAnsi="Times New Roman" w:cs="Times New Roman"/>
          <w:sz w:val="24"/>
          <w:szCs w:val="24"/>
        </w:rPr>
        <w:t xml:space="preserve"> </w:t>
      </w:r>
      <w:r>
        <w:rPr>
          <w:rFonts w:ascii="Times New Roman" w:hAnsi="Times New Roman" w:cs="Times New Roman"/>
          <w:sz w:val="24"/>
          <w:szCs w:val="24"/>
        </w:rPr>
        <w:t>3</w:t>
      </w:r>
      <w:r w:rsidRPr="00662870">
        <w:rPr>
          <w:rFonts w:ascii="Times New Roman" w:hAnsi="Times New Roman" w:cs="Times New Roman"/>
          <w:sz w:val="24"/>
          <w:szCs w:val="24"/>
        </w:rPr>
        <w:t xml:space="preserve"> teritoriáln</w:t>
      </w:r>
      <w:r>
        <w:rPr>
          <w:rFonts w:ascii="Times New Roman" w:hAnsi="Times New Roman" w:cs="Times New Roman"/>
          <w:sz w:val="24"/>
          <w:szCs w:val="24"/>
        </w:rPr>
        <w:t>e</w:t>
      </w:r>
      <w:r w:rsidRPr="00662870">
        <w:rPr>
          <w:rFonts w:ascii="Times New Roman" w:hAnsi="Times New Roman" w:cs="Times New Roman"/>
          <w:sz w:val="24"/>
          <w:szCs w:val="24"/>
        </w:rPr>
        <w:t xml:space="preserve"> jedinc</w:t>
      </w:r>
      <w:r>
        <w:rPr>
          <w:rFonts w:ascii="Times New Roman" w:hAnsi="Times New Roman" w:cs="Times New Roman"/>
          <w:sz w:val="24"/>
          <w:szCs w:val="24"/>
        </w:rPr>
        <w:t>e</w:t>
      </w:r>
      <w:r w:rsidRPr="00662870">
        <w:rPr>
          <w:rFonts w:ascii="Times New Roman" w:hAnsi="Times New Roman" w:cs="Times New Roman"/>
          <w:sz w:val="24"/>
          <w:szCs w:val="24"/>
        </w:rPr>
        <w:t xml:space="preserve"> (samc</w:t>
      </w:r>
      <w:r>
        <w:rPr>
          <w:rFonts w:ascii="Times New Roman" w:hAnsi="Times New Roman" w:cs="Times New Roman"/>
          <w:sz w:val="24"/>
          <w:szCs w:val="24"/>
        </w:rPr>
        <w:t>e</w:t>
      </w:r>
      <w:r w:rsidRPr="00662870">
        <w:rPr>
          <w:rFonts w:ascii="Times New Roman" w:hAnsi="Times New Roman" w:cs="Times New Roman"/>
          <w:sz w:val="24"/>
          <w:szCs w:val="24"/>
        </w:rPr>
        <w:t>), potom je kvalita populáci</w:t>
      </w:r>
      <w:r>
        <w:rPr>
          <w:rFonts w:ascii="Times New Roman" w:hAnsi="Times New Roman" w:cs="Times New Roman"/>
          <w:sz w:val="24"/>
          <w:szCs w:val="24"/>
        </w:rPr>
        <w:t>e</w:t>
      </w:r>
      <w:r w:rsidRPr="00662870">
        <w:rPr>
          <w:rFonts w:ascii="Times New Roman" w:hAnsi="Times New Roman" w:cs="Times New Roman"/>
          <w:sz w:val="24"/>
          <w:szCs w:val="24"/>
        </w:rPr>
        <w:t xml:space="preserve"> hodnotená ako priaznivá (FV), ak </w:t>
      </w:r>
      <w:r>
        <w:rPr>
          <w:rFonts w:ascii="Times New Roman" w:hAnsi="Times New Roman" w:cs="Times New Roman"/>
          <w:sz w:val="24"/>
          <w:szCs w:val="24"/>
        </w:rPr>
        <w:t>1</w:t>
      </w:r>
      <w:r w:rsidRPr="00662870">
        <w:rPr>
          <w:rFonts w:ascii="Times New Roman" w:hAnsi="Times New Roman" w:cs="Times New Roman"/>
          <w:sz w:val="24"/>
          <w:szCs w:val="24"/>
        </w:rPr>
        <w:t xml:space="preserve"> až </w:t>
      </w:r>
      <w:r>
        <w:rPr>
          <w:rFonts w:ascii="Times New Roman" w:hAnsi="Times New Roman" w:cs="Times New Roman"/>
          <w:sz w:val="24"/>
          <w:szCs w:val="24"/>
        </w:rPr>
        <w:t>2</w:t>
      </w:r>
      <w:r w:rsidRPr="00662870">
        <w:rPr>
          <w:rFonts w:ascii="Times New Roman" w:hAnsi="Times New Roman" w:cs="Times New Roman"/>
          <w:sz w:val="24"/>
          <w:szCs w:val="24"/>
        </w:rPr>
        <w:t xml:space="preserve"> jedinc</w:t>
      </w:r>
      <w:r>
        <w:rPr>
          <w:rFonts w:ascii="Times New Roman" w:hAnsi="Times New Roman" w:cs="Times New Roman"/>
          <w:sz w:val="24"/>
          <w:szCs w:val="24"/>
        </w:rPr>
        <w:t>e</w:t>
      </w:r>
      <w:r w:rsidRPr="00662870">
        <w:rPr>
          <w:rFonts w:ascii="Times New Roman" w:hAnsi="Times New Roman" w:cs="Times New Roman"/>
          <w:sz w:val="24"/>
          <w:szCs w:val="24"/>
        </w:rPr>
        <w:t xml:space="preserve"> (samc</w:t>
      </w:r>
      <w:r>
        <w:rPr>
          <w:rFonts w:ascii="Times New Roman" w:hAnsi="Times New Roman" w:cs="Times New Roman"/>
          <w:sz w:val="24"/>
          <w:szCs w:val="24"/>
        </w:rPr>
        <w:t>e</w:t>
      </w:r>
      <w:r w:rsidRPr="00662870">
        <w:rPr>
          <w:rFonts w:ascii="Times New Roman" w:hAnsi="Times New Roman" w:cs="Times New Roman"/>
          <w:sz w:val="24"/>
          <w:szCs w:val="24"/>
        </w:rPr>
        <w:t>) – nepriaznivá nevyhovujúca (U1), ak 0</w:t>
      </w:r>
      <w:r>
        <w:rPr>
          <w:rFonts w:ascii="Times New Roman" w:hAnsi="Times New Roman" w:cs="Times New Roman"/>
          <w:sz w:val="24"/>
          <w:szCs w:val="24"/>
        </w:rPr>
        <w:t xml:space="preserve"> </w:t>
      </w:r>
      <w:r w:rsidRPr="00662870">
        <w:rPr>
          <w:rFonts w:ascii="Times New Roman" w:hAnsi="Times New Roman" w:cs="Times New Roman"/>
          <w:sz w:val="24"/>
          <w:szCs w:val="24"/>
        </w:rPr>
        <w:t xml:space="preserve">– nepriaznivá </w:t>
      </w:r>
      <w:r>
        <w:rPr>
          <w:rFonts w:ascii="Times New Roman" w:hAnsi="Times New Roman" w:cs="Times New Roman"/>
          <w:sz w:val="24"/>
          <w:szCs w:val="24"/>
        </w:rPr>
        <w:t xml:space="preserve">zlá </w:t>
      </w:r>
      <w:r w:rsidRPr="00662870">
        <w:rPr>
          <w:rFonts w:ascii="Times New Roman" w:hAnsi="Times New Roman" w:cs="Times New Roman"/>
          <w:sz w:val="24"/>
          <w:szCs w:val="24"/>
        </w:rPr>
        <w:t>(U2).</w:t>
      </w:r>
    </w:p>
    <w:p w14:paraId="2F6F6F54" w14:textId="77777777" w:rsidR="00E440B1" w:rsidRDefault="00E440B1" w:rsidP="00E440B1"/>
    <w:p w14:paraId="610EB15F" w14:textId="77777777" w:rsidR="00E440B1" w:rsidRPr="00AB000A" w:rsidRDefault="00E440B1" w:rsidP="00E440B1">
      <w:pPr>
        <w:autoSpaceDE w:val="0"/>
        <w:autoSpaceDN w:val="0"/>
        <w:adjustRightInd w:val="0"/>
        <w:spacing w:after="0" w:line="240" w:lineRule="auto"/>
        <w:jc w:val="both"/>
        <w:rPr>
          <w:rFonts w:ascii="Times New Roman" w:hAnsi="Times New Roman" w:cs="Times New Roman"/>
          <w:sz w:val="24"/>
          <w:szCs w:val="24"/>
        </w:rPr>
      </w:pPr>
      <w:r w:rsidRPr="00AB000A">
        <w:rPr>
          <w:rFonts w:ascii="Times New Roman" w:hAnsi="Times New Roman" w:cs="Times New Roman"/>
          <w:sz w:val="24"/>
          <w:szCs w:val="24"/>
        </w:rPr>
        <w:t xml:space="preserve">Vyhliadky do budúcnosti opäť vykonáva koordinátor, pričom </w:t>
      </w:r>
      <w:proofErr w:type="spellStart"/>
      <w:r w:rsidRPr="00AB000A">
        <w:rPr>
          <w:rFonts w:ascii="Times New Roman" w:hAnsi="Times New Roman" w:cs="Times New Roman"/>
          <w:sz w:val="24"/>
          <w:szCs w:val="24"/>
        </w:rPr>
        <w:t>mapovateľ</w:t>
      </w:r>
      <w:proofErr w:type="spellEnd"/>
      <w:r w:rsidRPr="00AB000A">
        <w:rPr>
          <w:rFonts w:ascii="Times New Roman" w:hAnsi="Times New Roman" w:cs="Times New Roman"/>
          <w:sz w:val="24"/>
          <w:szCs w:val="24"/>
        </w:rPr>
        <w:t xml:space="preserve"> má možnosť voliteľne vyhliadky do budúcnosti odhadnúť. Vyhliadky do budúcnosti hodnotí koordinátor na základe svojho expertného posúdenia a na základe nasledovnej matice, ktorú použije pri rozhodovaní o výslednom hodnotení vyhliadok do budúcnosti:</w:t>
      </w:r>
    </w:p>
    <w:p w14:paraId="0BB76AC6" w14:textId="77777777" w:rsidR="00E440B1" w:rsidRPr="003727B4" w:rsidRDefault="00E440B1" w:rsidP="00E440B1">
      <w:pPr>
        <w:spacing w:before="360" w:after="120" w:line="240" w:lineRule="auto"/>
        <w:jc w:val="both"/>
        <w:rPr>
          <w:rFonts w:ascii="Times New Roman" w:eastAsia="Times New Roman" w:hAnsi="Times New Roman" w:cs="Times New Roman"/>
          <w:sz w:val="24"/>
          <w:szCs w:val="24"/>
          <w:lang w:eastAsia="sk-SK"/>
        </w:rPr>
      </w:pPr>
      <w:r w:rsidRPr="003727B4">
        <w:rPr>
          <w:rFonts w:ascii="Times New Roman" w:eastAsia="Times New Roman" w:hAnsi="Times New Roman" w:cs="Times New Roman"/>
          <w:b/>
          <w:bCs/>
          <w:color w:val="000000"/>
          <w:sz w:val="24"/>
          <w:szCs w:val="24"/>
          <w:lang w:eastAsia="sk-SK"/>
        </w:rPr>
        <w:lastRenderedPageBreak/>
        <w:t>Hodnotenie vyhliadok do budúcnosti (kroky 1 a 2)</w:t>
      </w:r>
    </w:p>
    <w:p w14:paraId="1687D891" w14:textId="77777777" w:rsidR="00E440B1" w:rsidRDefault="00E440B1" w:rsidP="00E440B1">
      <w:pPr>
        <w:autoSpaceDE w:val="0"/>
        <w:autoSpaceDN w:val="0"/>
        <w:adjustRightInd w:val="0"/>
        <w:spacing w:after="0" w:line="240" w:lineRule="auto"/>
        <w:jc w:val="both"/>
        <w:rPr>
          <w:rFonts w:cstheme="minorHAnsi"/>
        </w:rPr>
      </w:pPr>
    </w:p>
    <w:tbl>
      <w:tblPr>
        <w:tblW w:w="0" w:type="auto"/>
        <w:tblCellMar>
          <w:top w:w="15" w:type="dxa"/>
          <w:left w:w="15" w:type="dxa"/>
          <w:bottom w:w="15" w:type="dxa"/>
          <w:right w:w="15" w:type="dxa"/>
        </w:tblCellMar>
        <w:tblLook w:val="04A0" w:firstRow="1" w:lastRow="0" w:firstColumn="1" w:lastColumn="0" w:noHBand="0" w:noVBand="1"/>
      </w:tblPr>
      <w:tblGrid>
        <w:gridCol w:w="4068"/>
        <w:gridCol w:w="1484"/>
        <w:gridCol w:w="1384"/>
        <w:gridCol w:w="1387"/>
        <w:gridCol w:w="703"/>
      </w:tblGrid>
      <w:tr w:rsidR="00E440B1" w:rsidRPr="00950E35" w14:paraId="43D3C6EF" w14:textId="77777777" w:rsidTr="00FD0D48">
        <w:trPr>
          <w:trHeight w:val="510"/>
        </w:trPr>
        <w:tc>
          <w:tcPr>
            <w:tcW w:w="0" w:type="auto"/>
            <w:gridSpan w:val="2"/>
            <w:tcBorders>
              <w:top w:val="single" w:sz="18" w:space="0" w:color="2F5496"/>
              <w:left w:val="single" w:sz="18" w:space="0" w:color="2F5496"/>
              <w:bottom w:val="single" w:sz="18" w:space="0" w:color="2F5496"/>
              <w:right w:val="single" w:sz="18" w:space="0" w:color="2F5496"/>
            </w:tcBorders>
            <w:tcMar>
              <w:top w:w="15" w:type="dxa"/>
              <w:left w:w="60" w:type="dxa"/>
              <w:bottom w:w="0" w:type="dxa"/>
              <w:right w:w="70" w:type="dxa"/>
            </w:tcMar>
            <w:vAlign w:val="center"/>
            <w:hideMark/>
          </w:tcPr>
          <w:p w14:paraId="748BF3B6" w14:textId="77777777" w:rsidR="00E440B1" w:rsidRPr="009A1446" w:rsidRDefault="00E440B1" w:rsidP="00FD0D48">
            <w:pPr>
              <w:spacing w:before="60" w:after="60" w:line="240" w:lineRule="auto"/>
              <w:rPr>
                <w:rFonts w:eastAsia="Times New Roman" w:cstheme="minorHAnsi"/>
                <w:sz w:val="24"/>
                <w:szCs w:val="24"/>
                <w:lang w:eastAsia="sk-SK"/>
              </w:rPr>
            </w:pPr>
            <w:r w:rsidRPr="009A1446">
              <w:rPr>
                <w:rFonts w:eastAsia="Times New Roman" w:cstheme="minorHAnsi"/>
                <w:b/>
                <w:bCs/>
                <w:color w:val="000000"/>
                <w:sz w:val="18"/>
                <w:szCs w:val="18"/>
                <w:lang w:eastAsia="sk-SK"/>
              </w:rPr>
              <w:t xml:space="preserve">Krok 1 Budúce trendy </w:t>
            </w:r>
          </w:p>
        </w:tc>
        <w:tc>
          <w:tcPr>
            <w:tcW w:w="0" w:type="auto"/>
            <w:tcBorders>
              <w:left w:val="single" w:sz="18" w:space="0" w:color="2F5496"/>
              <w:right w:val="single" w:sz="18" w:space="0" w:color="2F5496"/>
            </w:tcBorders>
            <w:tcMar>
              <w:top w:w="15" w:type="dxa"/>
              <w:left w:w="60" w:type="dxa"/>
              <w:bottom w:w="0" w:type="dxa"/>
              <w:right w:w="70" w:type="dxa"/>
            </w:tcMar>
            <w:hideMark/>
          </w:tcPr>
          <w:p w14:paraId="3811806F" w14:textId="77777777" w:rsidR="00E440B1" w:rsidRPr="009A1446" w:rsidRDefault="00E440B1" w:rsidP="00FD0D48">
            <w:pPr>
              <w:spacing w:after="0" w:line="240" w:lineRule="auto"/>
              <w:rPr>
                <w:rFonts w:eastAsia="Times New Roman" w:cstheme="minorHAnsi"/>
                <w:sz w:val="24"/>
                <w:szCs w:val="24"/>
                <w:lang w:eastAsia="sk-SK"/>
              </w:rPr>
            </w:pPr>
          </w:p>
        </w:tc>
        <w:tc>
          <w:tcPr>
            <w:tcW w:w="0" w:type="auto"/>
            <w:gridSpan w:val="2"/>
            <w:tcBorders>
              <w:top w:val="single" w:sz="18" w:space="0" w:color="2F5496"/>
              <w:left w:val="single" w:sz="18" w:space="0" w:color="2F5496"/>
              <w:bottom w:val="single" w:sz="18" w:space="0" w:color="2F5496"/>
              <w:right w:val="single" w:sz="18" w:space="0" w:color="2F5496"/>
            </w:tcBorders>
            <w:tcMar>
              <w:top w:w="15" w:type="dxa"/>
              <w:left w:w="60" w:type="dxa"/>
              <w:bottom w:w="0" w:type="dxa"/>
              <w:right w:w="70" w:type="dxa"/>
            </w:tcMar>
            <w:hideMark/>
          </w:tcPr>
          <w:p w14:paraId="1278EAC8" w14:textId="77777777" w:rsidR="00E440B1" w:rsidRPr="009A1446" w:rsidRDefault="00E440B1" w:rsidP="00FD0D48">
            <w:pPr>
              <w:spacing w:before="60" w:after="60" w:line="240" w:lineRule="auto"/>
              <w:rPr>
                <w:rFonts w:eastAsia="Times New Roman" w:cstheme="minorHAnsi"/>
                <w:sz w:val="24"/>
                <w:szCs w:val="24"/>
                <w:lang w:eastAsia="sk-SK"/>
              </w:rPr>
            </w:pPr>
            <w:r w:rsidRPr="009A1446">
              <w:rPr>
                <w:rFonts w:eastAsia="Times New Roman" w:cstheme="minorHAnsi"/>
                <w:b/>
                <w:bCs/>
                <w:color w:val="000000"/>
                <w:sz w:val="18"/>
                <w:szCs w:val="18"/>
                <w:lang w:eastAsia="sk-SK"/>
              </w:rPr>
              <w:t xml:space="preserve">Krok 2 Budúce vyhliadky </w:t>
            </w:r>
          </w:p>
        </w:tc>
      </w:tr>
      <w:tr w:rsidR="00E440B1" w:rsidRPr="00950E35" w14:paraId="426B9D98" w14:textId="77777777" w:rsidTr="00FD0D48">
        <w:trPr>
          <w:trHeight w:val="510"/>
        </w:trPr>
        <w:tc>
          <w:tcPr>
            <w:tcW w:w="0" w:type="auto"/>
            <w:tcBorders>
              <w:top w:val="single" w:sz="18" w:space="0" w:color="2F5496"/>
              <w:bottom w:val="single" w:sz="18" w:space="0" w:color="2F5496"/>
            </w:tcBorders>
            <w:tcMar>
              <w:top w:w="15" w:type="dxa"/>
              <w:left w:w="60" w:type="dxa"/>
              <w:bottom w:w="0" w:type="dxa"/>
              <w:right w:w="70" w:type="dxa"/>
            </w:tcMar>
            <w:hideMark/>
          </w:tcPr>
          <w:p w14:paraId="2E839538" w14:textId="77777777" w:rsidR="00E440B1" w:rsidRPr="009A1446" w:rsidRDefault="00E440B1" w:rsidP="00FD0D48">
            <w:pPr>
              <w:spacing w:after="0" w:line="240" w:lineRule="auto"/>
              <w:rPr>
                <w:rFonts w:eastAsia="Times New Roman" w:cstheme="minorHAnsi"/>
                <w:sz w:val="24"/>
                <w:szCs w:val="24"/>
                <w:lang w:eastAsia="sk-SK"/>
              </w:rPr>
            </w:pPr>
          </w:p>
        </w:tc>
        <w:tc>
          <w:tcPr>
            <w:tcW w:w="0" w:type="auto"/>
            <w:gridSpan w:val="2"/>
            <w:tcBorders>
              <w:top w:val="single" w:sz="18" w:space="0" w:color="2F5496"/>
              <w:bottom w:val="single" w:sz="18" w:space="0" w:color="2F5496"/>
            </w:tcBorders>
            <w:tcMar>
              <w:top w:w="15" w:type="dxa"/>
              <w:left w:w="60" w:type="dxa"/>
              <w:bottom w:w="0" w:type="dxa"/>
              <w:right w:w="70" w:type="dxa"/>
            </w:tcMar>
            <w:hideMark/>
          </w:tcPr>
          <w:p w14:paraId="09004962" w14:textId="77777777" w:rsidR="00E440B1" w:rsidRPr="009A1446" w:rsidRDefault="00E440B1" w:rsidP="00FD0D48">
            <w:pPr>
              <w:spacing w:after="0" w:line="240" w:lineRule="auto"/>
              <w:rPr>
                <w:rFonts w:eastAsia="Times New Roman" w:cstheme="minorHAnsi"/>
                <w:sz w:val="24"/>
                <w:szCs w:val="24"/>
                <w:lang w:eastAsia="sk-SK"/>
              </w:rPr>
            </w:pPr>
          </w:p>
        </w:tc>
        <w:tc>
          <w:tcPr>
            <w:tcW w:w="0" w:type="auto"/>
            <w:gridSpan w:val="2"/>
            <w:tcBorders>
              <w:top w:val="single" w:sz="18" w:space="0" w:color="2F5496"/>
              <w:bottom w:val="single" w:sz="18" w:space="0" w:color="2F5496"/>
            </w:tcBorders>
            <w:tcMar>
              <w:top w:w="15" w:type="dxa"/>
              <w:left w:w="60" w:type="dxa"/>
              <w:bottom w:w="0" w:type="dxa"/>
              <w:right w:w="70" w:type="dxa"/>
            </w:tcMar>
            <w:hideMark/>
          </w:tcPr>
          <w:p w14:paraId="6B0BE561" w14:textId="77777777" w:rsidR="00E440B1" w:rsidRPr="009A1446" w:rsidRDefault="00E440B1" w:rsidP="00FD0D48">
            <w:pPr>
              <w:spacing w:after="0" w:line="240" w:lineRule="auto"/>
              <w:rPr>
                <w:rFonts w:eastAsia="Times New Roman" w:cstheme="minorHAnsi"/>
                <w:sz w:val="24"/>
                <w:szCs w:val="24"/>
                <w:lang w:eastAsia="sk-SK"/>
              </w:rPr>
            </w:pPr>
          </w:p>
        </w:tc>
      </w:tr>
      <w:tr w:rsidR="00E440B1" w:rsidRPr="00950E35" w14:paraId="0D4A7B40" w14:textId="77777777" w:rsidTr="00FD0D48">
        <w:trPr>
          <w:trHeight w:val="510"/>
        </w:trPr>
        <w:tc>
          <w:tcPr>
            <w:tcW w:w="0" w:type="auto"/>
            <w:tcBorders>
              <w:top w:val="single" w:sz="18" w:space="0" w:color="2F5496"/>
              <w:left w:val="single" w:sz="18" w:space="0" w:color="2F5496"/>
              <w:bottom w:val="single" w:sz="4" w:space="0" w:color="000000"/>
            </w:tcBorders>
            <w:tcMar>
              <w:top w:w="15" w:type="dxa"/>
              <w:left w:w="60" w:type="dxa"/>
              <w:bottom w:w="0" w:type="dxa"/>
              <w:right w:w="70" w:type="dxa"/>
            </w:tcMar>
            <w:hideMark/>
          </w:tcPr>
          <w:p w14:paraId="3589A4AA" w14:textId="77777777" w:rsidR="00E440B1" w:rsidRPr="009A1446" w:rsidRDefault="00E440B1" w:rsidP="00FD0D48">
            <w:pPr>
              <w:spacing w:after="120" w:line="240" w:lineRule="auto"/>
              <w:rPr>
                <w:rFonts w:eastAsia="Times New Roman" w:cstheme="minorHAnsi"/>
                <w:sz w:val="24"/>
                <w:szCs w:val="24"/>
                <w:lang w:eastAsia="sk-SK"/>
              </w:rPr>
            </w:pPr>
            <w:r w:rsidRPr="009A1446">
              <w:rPr>
                <w:rFonts w:eastAsia="Times New Roman" w:cstheme="minorHAnsi"/>
                <w:b/>
                <w:bCs/>
                <w:color w:val="000000"/>
                <w:sz w:val="18"/>
                <w:szCs w:val="18"/>
                <w:lang w:eastAsia="sk-SK"/>
              </w:rPr>
              <w:t>Rovnováha medzi hrozbami a</w:t>
            </w:r>
            <w:r w:rsidRPr="00950E35">
              <w:rPr>
                <w:rFonts w:eastAsia="Times New Roman" w:cstheme="minorHAnsi"/>
                <w:b/>
                <w:bCs/>
                <w:color w:val="000000"/>
                <w:sz w:val="18"/>
                <w:szCs w:val="18"/>
                <w:lang w:eastAsia="sk-SK"/>
              </w:rPr>
              <w:t xml:space="preserve"> ochranárskymi </w:t>
            </w:r>
            <w:r w:rsidRPr="009A1446">
              <w:rPr>
                <w:rFonts w:eastAsia="Times New Roman" w:cstheme="minorHAnsi"/>
                <w:b/>
                <w:bCs/>
                <w:color w:val="000000"/>
                <w:sz w:val="18"/>
                <w:szCs w:val="18"/>
                <w:lang w:eastAsia="sk-SK"/>
              </w:rPr>
              <w:t>opatreniami</w:t>
            </w:r>
          </w:p>
        </w:tc>
        <w:tc>
          <w:tcPr>
            <w:tcW w:w="0" w:type="auto"/>
            <w:tcBorders>
              <w:top w:val="single" w:sz="18" w:space="0" w:color="2F5496"/>
              <w:bottom w:val="single" w:sz="4" w:space="0" w:color="000000"/>
              <w:right w:val="single" w:sz="18" w:space="0" w:color="2F5496"/>
            </w:tcBorders>
            <w:tcMar>
              <w:top w:w="15" w:type="dxa"/>
              <w:left w:w="60" w:type="dxa"/>
              <w:bottom w:w="0" w:type="dxa"/>
              <w:right w:w="70" w:type="dxa"/>
            </w:tcMar>
            <w:hideMark/>
          </w:tcPr>
          <w:p w14:paraId="7C7EDC6E" w14:textId="77777777" w:rsidR="00E440B1" w:rsidRPr="009A1446" w:rsidRDefault="00E440B1" w:rsidP="00FD0D48">
            <w:pPr>
              <w:spacing w:after="120" w:line="240" w:lineRule="auto"/>
              <w:rPr>
                <w:rFonts w:eastAsia="Times New Roman" w:cstheme="minorHAnsi"/>
                <w:sz w:val="24"/>
                <w:szCs w:val="24"/>
                <w:lang w:eastAsia="sk-SK"/>
              </w:rPr>
            </w:pPr>
            <w:r w:rsidRPr="00950E35">
              <w:rPr>
                <w:rFonts w:eastAsia="Times New Roman" w:cstheme="minorHAnsi"/>
                <w:b/>
                <w:bCs/>
                <w:color w:val="000000"/>
                <w:sz w:val="18"/>
                <w:szCs w:val="18"/>
                <w:lang w:eastAsia="sk-SK"/>
              </w:rPr>
              <w:t>Súčasný trend populácie na lokalite (Hodnotený za posledných 12 rokov)</w:t>
            </w:r>
          </w:p>
        </w:tc>
        <w:tc>
          <w:tcPr>
            <w:tcW w:w="0" w:type="auto"/>
            <w:tcBorders>
              <w:top w:val="single" w:sz="4" w:space="0" w:color="000000"/>
              <w:left w:val="single" w:sz="18" w:space="0" w:color="2F5496"/>
              <w:bottom w:val="single" w:sz="4" w:space="0" w:color="000000"/>
              <w:right w:val="single" w:sz="18" w:space="0" w:color="2F5496"/>
            </w:tcBorders>
            <w:tcMar>
              <w:top w:w="0" w:type="dxa"/>
              <w:left w:w="0" w:type="dxa"/>
              <w:bottom w:w="0" w:type="dxa"/>
              <w:right w:w="0" w:type="dxa"/>
            </w:tcMar>
            <w:hideMark/>
          </w:tcPr>
          <w:p w14:paraId="29DB5D86" w14:textId="77777777" w:rsidR="00E440B1" w:rsidRPr="009A1446" w:rsidRDefault="00E440B1" w:rsidP="00FD0D48">
            <w:pPr>
              <w:spacing w:after="120" w:line="240" w:lineRule="auto"/>
              <w:rPr>
                <w:rFonts w:eastAsia="Times New Roman" w:cstheme="minorHAnsi"/>
                <w:sz w:val="24"/>
                <w:szCs w:val="24"/>
                <w:lang w:eastAsia="sk-SK"/>
              </w:rPr>
            </w:pPr>
            <w:r w:rsidRPr="00950E35">
              <w:rPr>
                <w:rFonts w:eastAsia="Times New Roman" w:cstheme="minorHAnsi"/>
                <w:b/>
                <w:bCs/>
                <w:color w:val="000000"/>
                <w:sz w:val="18"/>
                <w:szCs w:val="18"/>
                <w:lang w:eastAsia="sk-SK"/>
              </w:rPr>
              <w:t>Aktuálny stav ochrany (podľa posledného hodnotenia na TML</w:t>
            </w:r>
          </w:p>
        </w:tc>
        <w:tc>
          <w:tcPr>
            <w:tcW w:w="0" w:type="auto"/>
            <w:gridSpan w:val="2"/>
            <w:tcBorders>
              <w:top w:val="single" w:sz="18" w:space="0" w:color="2F5496"/>
              <w:left w:val="single" w:sz="18" w:space="0" w:color="2F5496"/>
              <w:bottom w:val="single" w:sz="4" w:space="0" w:color="000000"/>
              <w:right w:val="single" w:sz="18" w:space="0" w:color="2F5496"/>
            </w:tcBorders>
            <w:tcMar>
              <w:top w:w="15" w:type="dxa"/>
              <w:left w:w="60" w:type="dxa"/>
              <w:bottom w:w="0" w:type="dxa"/>
              <w:right w:w="70" w:type="dxa"/>
            </w:tcMar>
            <w:hideMark/>
          </w:tcPr>
          <w:p w14:paraId="5F9FB75E" w14:textId="77777777" w:rsidR="00E440B1" w:rsidRPr="009A1446" w:rsidRDefault="00E440B1" w:rsidP="00FD0D48">
            <w:pPr>
              <w:spacing w:after="120" w:line="240" w:lineRule="auto"/>
              <w:jc w:val="both"/>
              <w:rPr>
                <w:rFonts w:eastAsia="Times New Roman" w:cstheme="minorHAnsi"/>
                <w:sz w:val="24"/>
                <w:szCs w:val="24"/>
                <w:lang w:eastAsia="sk-SK"/>
              </w:rPr>
            </w:pPr>
            <w:r w:rsidRPr="009A1446">
              <w:rPr>
                <w:rFonts w:eastAsia="Times New Roman" w:cstheme="minorHAnsi"/>
                <w:b/>
                <w:bCs/>
                <w:color w:val="000000"/>
                <w:sz w:val="18"/>
                <w:szCs w:val="18"/>
                <w:lang w:eastAsia="sk-SK"/>
              </w:rPr>
              <w:t xml:space="preserve">Výsledok </w:t>
            </w:r>
            <w:r w:rsidRPr="00950E35">
              <w:rPr>
                <w:rFonts w:eastAsia="Times New Roman" w:cstheme="minorHAnsi"/>
                <w:b/>
                <w:bCs/>
                <w:color w:val="000000"/>
                <w:sz w:val="18"/>
                <w:szCs w:val="18"/>
                <w:lang w:eastAsia="sk-SK"/>
              </w:rPr>
              <w:t>hodnotenia vyhliadok do budúcnosti (maximálne s víziou 12 rokov)</w:t>
            </w:r>
          </w:p>
        </w:tc>
      </w:tr>
      <w:tr w:rsidR="00E440B1" w:rsidRPr="00950E35" w14:paraId="02073795" w14:textId="77777777" w:rsidTr="00FD0D48">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7D670184" w14:textId="77777777" w:rsidR="00E440B1" w:rsidRPr="009A1446" w:rsidRDefault="00E440B1" w:rsidP="00FD0D48">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Existuje r</w:t>
            </w:r>
            <w:r w:rsidRPr="009A1446">
              <w:rPr>
                <w:rFonts w:eastAsia="Times New Roman" w:cstheme="minorHAnsi"/>
                <w:color w:val="000000"/>
                <w:sz w:val="18"/>
                <w:szCs w:val="18"/>
                <w:lang w:eastAsia="sk-SK"/>
              </w:rPr>
              <w:t xml:space="preserve">ovnováha medzi </w:t>
            </w:r>
            <w:r w:rsidRPr="00950E35">
              <w:rPr>
                <w:rFonts w:eastAsia="Times New Roman" w:cstheme="minorHAnsi"/>
                <w:color w:val="000000"/>
                <w:sz w:val="18"/>
                <w:szCs w:val="18"/>
                <w:lang w:eastAsia="sk-SK"/>
              </w:rPr>
              <w:t>vplyvmi a ohrozeniami a ochranárskymi opatreniami</w:t>
            </w:r>
            <w:r w:rsidRPr="009A1446">
              <w:rPr>
                <w:rFonts w:eastAsia="Times New Roman" w:cstheme="minorHAnsi"/>
                <w:color w:val="000000"/>
                <w:sz w:val="18"/>
                <w:szCs w:val="18"/>
                <w:lang w:eastAsia="sk-SK"/>
              </w:rPr>
              <w:t xml:space="preserve"> (väčšinou</w:t>
            </w:r>
            <w:r w:rsidRPr="00950E35">
              <w:rPr>
                <w:rFonts w:eastAsia="Times New Roman" w:cstheme="minorHAnsi"/>
                <w:color w:val="000000"/>
                <w:sz w:val="18"/>
                <w:szCs w:val="18"/>
                <w:lang w:eastAsia="sk-SK"/>
              </w:rPr>
              <w:t xml:space="preserve"> sa jedná o hrozby</w:t>
            </w:r>
            <w:r w:rsidRPr="009A1446">
              <w:rPr>
                <w:rFonts w:eastAsia="Times New Roman" w:cstheme="minorHAnsi"/>
                <w:color w:val="000000"/>
                <w:sz w:val="18"/>
                <w:szCs w:val="18"/>
                <w:lang w:eastAsia="sk-SK"/>
              </w:rPr>
              <w:t xml:space="preserve"> s</w:t>
            </w:r>
            <w:r w:rsidRPr="00950E35">
              <w:rPr>
                <w:rFonts w:eastAsia="Times New Roman" w:cstheme="minorHAnsi"/>
                <w:color w:val="000000"/>
                <w:sz w:val="18"/>
                <w:szCs w:val="18"/>
                <w:lang w:eastAsia="sk-SK"/>
              </w:rPr>
              <w:t> nízkou alebo strednou intenzitou) a ochranárskymi opatreniami (napr. 3 negatívne vplyvy s vysokou intenzitou nad 50 percent plochy monitorovacej lokality, avšak zároveň 3 pozitívne ochranárske aktivity s vysokou intenzitou na viac ako 50 percent monitorovacej lokality)</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73B218CA" w14:textId="77777777" w:rsidR="00E440B1" w:rsidRPr="009A1446" w:rsidRDefault="00E440B1" w:rsidP="00FD0D48">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celkovo stabilný</w:t>
            </w:r>
            <w:r w:rsidRPr="00950E35">
              <w:rPr>
                <w:rFonts w:eastAsia="Times New Roman" w:cstheme="minorHAnsi"/>
                <w:color w:val="000000"/>
                <w:sz w:val="18"/>
                <w:szCs w:val="18"/>
                <w:lang w:eastAsia="sk-SK"/>
              </w:rPr>
              <w:t xml:space="preserve"> (+-5</w:t>
            </w:r>
            <w:r w:rsidRPr="00950E35">
              <w:rPr>
                <w:rFonts w:eastAsia="Times New Roman" w:cstheme="minorHAnsi"/>
                <w:color w:val="000000"/>
                <w:sz w:val="18"/>
                <w:szCs w:val="18"/>
                <w:lang w:val="en-US" w:eastAsia="sk-SK"/>
              </w:rPr>
              <w:t>%</w:t>
            </w:r>
            <w:r w:rsidRPr="00950E35">
              <w:rPr>
                <w:rFonts w:eastAsia="Times New Roman" w:cstheme="minorHAnsi"/>
                <w:color w:val="000000"/>
                <w:sz w:val="18"/>
                <w:szCs w:val="18"/>
                <w:lang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126DF6B2" w14:textId="77777777" w:rsidR="00E440B1" w:rsidRPr="009A1446" w:rsidRDefault="00E440B1" w:rsidP="00FD0D48">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Priaznivý</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92D050"/>
            <w:tcMar>
              <w:top w:w="15" w:type="dxa"/>
              <w:left w:w="65" w:type="dxa"/>
              <w:bottom w:w="0" w:type="dxa"/>
              <w:right w:w="70" w:type="dxa"/>
            </w:tcMar>
            <w:hideMark/>
          </w:tcPr>
          <w:p w14:paraId="1F9DC124" w14:textId="77777777" w:rsidR="00E440B1" w:rsidRPr="009A1446" w:rsidRDefault="00E440B1" w:rsidP="00FD0D48">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r w:rsidR="00E440B1" w:rsidRPr="00950E35" w14:paraId="5F1ADC5F" w14:textId="77777777" w:rsidTr="00FD0D48">
        <w:trPr>
          <w:trHeight w:val="510"/>
        </w:trPr>
        <w:tc>
          <w:tcPr>
            <w:tcW w:w="0" w:type="auto"/>
            <w:vMerge/>
            <w:tcBorders>
              <w:top w:val="single" w:sz="4" w:space="0" w:color="000000"/>
              <w:left w:val="single" w:sz="18" w:space="0" w:color="2F5496"/>
              <w:bottom w:val="single" w:sz="4" w:space="0" w:color="000000"/>
            </w:tcBorders>
            <w:vAlign w:val="center"/>
            <w:hideMark/>
          </w:tcPr>
          <w:p w14:paraId="69EBF6C4" w14:textId="77777777" w:rsidR="00E440B1" w:rsidRPr="009A1446" w:rsidRDefault="00E440B1" w:rsidP="00FD0D48">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1C669A6B" w14:textId="77777777" w:rsidR="00E440B1" w:rsidRPr="009A1446" w:rsidRDefault="00E440B1" w:rsidP="00FD0D48">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273EC3DA" w14:textId="77777777" w:rsidR="00E440B1" w:rsidRPr="009A1446" w:rsidRDefault="00E440B1" w:rsidP="00FD0D48">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Nepriaznivý-nevyhovujúci</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FFC000"/>
            <w:tcMar>
              <w:top w:w="15" w:type="dxa"/>
              <w:left w:w="65" w:type="dxa"/>
              <w:bottom w:w="0" w:type="dxa"/>
              <w:right w:w="70" w:type="dxa"/>
            </w:tcMar>
            <w:hideMark/>
          </w:tcPr>
          <w:p w14:paraId="2DEC58E4" w14:textId="77777777" w:rsidR="00E440B1" w:rsidRPr="009A1446" w:rsidRDefault="00E440B1" w:rsidP="00FD0D48">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r>
      <w:tr w:rsidR="00E440B1" w:rsidRPr="00950E35" w14:paraId="7DF4CEA2" w14:textId="77777777" w:rsidTr="00FD0D48">
        <w:trPr>
          <w:trHeight w:val="478"/>
        </w:trPr>
        <w:tc>
          <w:tcPr>
            <w:tcW w:w="0" w:type="auto"/>
            <w:vMerge/>
            <w:tcBorders>
              <w:top w:val="single" w:sz="4" w:space="0" w:color="000000"/>
              <w:left w:val="single" w:sz="18" w:space="0" w:color="2F5496"/>
              <w:bottom w:val="single" w:sz="4" w:space="0" w:color="000000"/>
            </w:tcBorders>
            <w:vAlign w:val="center"/>
            <w:hideMark/>
          </w:tcPr>
          <w:p w14:paraId="24851589" w14:textId="77777777" w:rsidR="00E440B1" w:rsidRPr="009A1446" w:rsidRDefault="00E440B1" w:rsidP="00FD0D48">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2097E743" w14:textId="77777777" w:rsidR="00E440B1" w:rsidRPr="009A1446" w:rsidRDefault="00E440B1" w:rsidP="00FD0D48">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7E8FBB8B" w14:textId="77777777" w:rsidR="00E440B1" w:rsidRPr="009A1446" w:rsidRDefault="00E440B1" w:rsidP="00FD0D48">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Nepriaznivý-zlý</w:t>
            </w:r>
          </w:p>
        </w:tc>
        <w:tc>
          <w:tcPr>
            <w:tcW w:w="0" w:type="auto"/>
            <w:gridSpan w:val="2"/>
            <w:tcBorders>
              <w:top w:val="single" w:sz="4" w:space="0" w:color="000000"/>
              <w:left w:val="single" w:sz="18" w:space="0" w:color="2F5496"/>
              <w:right w:val="single" w:sz="18" w:space="0" w:color="2F5496"/>
            </w:tcBorders>
            <w:shd w:val="clear" w:color="auto" w:fill="FF0000"/>
            <w:tcMar>
              <w:top w:w="15" w:type="dxa"/>
              <w:left w:w="65" w:type="dxa"/>
              <w:bottom w:w="0" w:type="dxa"/>
              <w:right w:w="70" w:type="dxa"/>
            </w:tcMar>
            <w:hideMark/>
          </w:tcPr>
          <w:p w14:paraId="6B1ACB44" w14:textId="77777777" w:rsidR="00E440B1" w:rsidRPr="009A1446" w:rsidRDefault="00E440B1" w:rsidP="00FD0D48">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E440B1" w:rsidRPr="00950E35" w14:paraId="563FAB78" w14:textId="77777777" w:rsidTr="00FD0D48">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33A82273" w14:textId="77777777" w:rsidR="00E440B1" w:rsidRPr="009A1446" w:rsidRDefault="00E440B1" w:rsidP="00FD0D48">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 xml:space="preserve">Viac ako 3 vplyvy a ohrozenia prevyšujúce počet významných pozitívnych ochranárskych aktivít pôsobiacich s vysokou intenzitou na viac ako 50 percent plochy monitorovacej lokality </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543E6A85" w14:textId="77777777" w:rsidR="00E440B1" w:rsidRPr="009A1446" w:rsidRDefault="00E440B1" w:rsidP="00FD0D48">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 xml:space="preserve">Negatívny (-10 </w:t>
            </w:r>
            <w:r w:rsidRPr="00950E35">
              <w:rPr>
                <w:rFonts w:eastAsia="Times New Roman" w:cstheme="minorHAnsi"/>
                <w:color w:val="000000"/>
                <w:sz w:val="18"/>
                <w:szCs w:val="18"/>
                <w:lang w:val="en-US" w:eastAsia="sk-SK"/>
              </w:rPr>
              <w:t>%</w:t>
            </w:r>
            <w:r w:rsidRPr="00950E35">
              <w:rPr>
                <w:rFonts w:eastAsia="Times New Roman" w:cstheme="minorHAnsi"/>
                <w:color w:val="000000"/>
                <w:sz w:val="18"/>
                <w:szCs w:val="18"/>
                <w:lang w:eastAsia="sk-SK"/>
              </w:rPr>
              <w:t xml:space="preserve">) </w:t>
            </w:r>
            <w:r w:rsidRPr="009A1446">
              <w:rPr>
                <w:rFonts w:eastAsia="Times New Roman" w:cstheme="minorHAnsi"/>
                <w:color w:val="000000"/>
                <w:sz w:val="18"/>
                <w:szCs w:val="18"/>
                <w:lang w:eastAsia="sk-SK"/>
              </w:rPr>
              <w:t>/veľmi negatívny</w:t>
            </w:r>
            <w:r w:rsidRPr="00950E35">
              <w:rPr>
                <w:rFonts w:eastAsia="Times New Roman" w:cstheme="minorHAnsi"/>
                <w:color w:val="000000"/>
                <w:sz w:val="18"/>
                <w:szCs w:val="18"/>
                <w:lang w:eastAsia="sk-SK"/>
              </w:rPr>
              <w:t xml:space="preserve"> (viac ako -10 </w:t>
            </w:r>
            <w:r w:rsidRPr="00950E35">
              <w:rPr>
                <w:rFonts w:eastAsia="Times New Roman" w:cstheme="minorHAnsi"/>
                <w:color w:val="000000"/>
                <w:sz w:val="18"/>
                <w:szCs w:val="18"/>
                <w:lang w:val="en-US"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79895ADC" w14:textId="77777777" w:rsidR="00E440B1" w:rsidRPr="009A1446" w:rsidRDefault="00E440B1" w:rsidP="00FD0D48">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Priaznivý</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256FB55E" w14:textId="77777777" w:rsidR="00E440B1" w:rsidRPr="009A1446" w:rsidRDefault="00E440B1" w:rsidP="00FD0D48">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FF0000"/>
            <w:tcMar>
              <w:top w:w="15" w:type="dxa"/>
              <w:left w:w="60" w:type="dxa"/>
              <w:bottom w:w="0" w:type="dxa"/>
              <w:right w:w="70" w:type="dxa"/>
            </w:tcMar>
            <w:hideMark/>
          </w:tcPr>
          <w:p w14:paraId="498D8BF9" w14:textId="77777777" w:rsidR="00E440B1" w:rsidRPr="009A1446" w:rsidRDefault="00E440B1" w:rsidP="00FD0D48">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E440B1" w:rsidRPr="00950E35" w14:paraId="476E1526" w14:textId="77777777" w:rsidTr="00FD0D48">
        <w:trPr>
          <w:trHeight w:val="510"/>
        </w:trPr>
        <w:tc>
          <w:tcPr>
            <w:tcW w:w="0" w:type="auto"/>
            <w:vMerge/>
            <w:tcBorders>
              <w:top w:val="single" w:sz="4" w:space="0" w:color="000000"/>
              <w:left w:val="single" w:sz="18" w:space="0" w:color="2F5496"/>
              <w:bottom w:val="single" w:sz="4" w:space="0" w:color="000000"/>
            </w:tcBorders>
            <w:vAlign w:val="center"/>
            <w:hideMark/>
          </w:tcPr>
          <w:p w14:paraId="63A1F687" w14:textId="77777777" w:rsidR="00E440B1" w:rsidRPr="009A1446" w:rsidRDefault="00E440B1" w:rsidP="00FD0D48">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577B9460" w14:textId="77777777" w:rsidR="00E440B1" w:rsidRPr="009A1446" w:rsidRDefault="00E440B1" w:rsidP="00FD0D48">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3AF7FFF7" w14:textId="77777777" w:rsidR="00E440B1" w:rsidRPr="009A1446" w:rsidRDefault="00E440B1" w:rsidP="00FD0D48">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Nepriaznivý-nevyhovujúci</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57237F72" w14:textId="77777777" w:rsidR="00E440B1" w:rsidRPr="009A1446" w:rsidRDefault="00E440B1" w:rsidP="00FD0D48">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FF0000"/>
            <w:tcMar>
              <w:top w:w="15" w:type="dxa"/>
              <w:left w:w="60" w:type="dxa"/>
              <w:bottom w:w="0" w:type="dxa"/>
              <w:right w:w="70" w:type="dxa"/>
            </w:tcMar>
            <w:hideMark/>
          </w:tcPr>
          <w:p w14:paraId="07DD14A8" w14:textId="77777777" w:rsidR="00E440B1" w:rsidRPr="009A1446" w:rsidRDefault="00E440B1" w:rsidP="00FD0D48">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E440B1" w:rsidRPr="00950E35" w14:paraId="399BA589" w14:textId="77777777" w:rsidTr="00FD0D48">
        <w:trPr>
          <w:trHeight w:val="541"/>
        </w:trPr>
        <w:tc>
          <w:tcPr>
            <w:tcW w:w="0" w:type="auto"/>
            <w:vMerge/>
            <w:tcBorders>
              <w:top w:val="single" w:sz="4" w:space="0" w:color="000000"/>
              <w:left w:val="single" w:sz="18" w:space="0" w:color="2F5496"/>
              <w:bottom w:val="single" w:sz="4" w:space="0" w:color="000000"/>
            </w:tcBorders>
            <w:vAlign w:val="center"/>
            <w:hideMark/>
          </w:tcPr>
          <w:p w14:paraId="652E1B69" w14:textId="77777777" w:rsidR="00E440B1" w:rsidRPr="009A1446" w:rsidRDefault="00E440B1" w:rsidP="00FD0D48">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34DE655C" w14:textId="77777777" w:rsidR="00E440B1" w:rsidRPr="009A1446" w:rsidRDefault="00E440B1" w:rsidP="00FD0D48">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52E34892" w14:textId="77777777" w:rsidR="00E440B1" w:rsidRPr="009A1446" w:rsidRDefault="00E440B1" w:rsidP="00FD0D48">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Nepriaznivý-zlý</w:t>
            </w:r>
          </w:p>
        </w:tc>
        <w:tc>
          <w:tcPr>
            <w:tcW w:w="0" w:type="auto"/>
            <w:gridSpan w:val="2"/>
            <w:tcBorders>
              <w:top w:val="single" w:sz="4" w:space="0" w:color="000000"/>
              <w:left w:val="single" w:sz="18" w:space="0" w:color="2F5496"/>
              <w:right w:val="single" w:sz="18" w:space="0" w:color="2F5496"/>
            </w:tcBorders>
            <w:shd w:val="clear" w:color="auto" w:fill="FF0000"/>
            <w:tcMar>
              <w:top w:w="15" w:type="dxa"/>
              <w:left w:w="65" w:type="dxa"/>
              <w:bottom w:w="0" w:type="dxa"/>
              <w:right w:w="70" w:type="dxa"/>
            </w:tcMar>
            <w:hideMark/>
          </w:tcPr>
          <w:p w14:paraId="7463F42F" w14:textId="77777777" w:rsidR="00E440B1" w:rsidRPr="009A1446" w:rsidRDefault="00E440B1" w:rsidP="00FD0D48">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E440B1" w:rsidRPr="00950E35" w14:paraId="732A3B44" w14:textId="77777777" w:rsidTr="00FD0D48">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232A595B" w14:textId="77777777" w:rsidR="00E440B1" w:rsidRPr="009A1446" w:rsidRDefault="00E440B1" w:rsidP="00FD0D48">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Menej ako 3 vplyvy a ohrozenia prevyšujúce počet významných pozitívnych ochranárskych aktivít pôsobiacich s vysokou intenzitou na viac ako 50 percent plochy monitorovacej lokality</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2AB2B0B5" w14:textId="77777777" w:rsidR="00E440B1" w:rsidRPr="009A1446" w:rsidRDefault="00E440B1" w:rsidP="00FD0D48">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P</w:t>
            </w:r>
            <w:r w:rsidRPr="009A1446">
              <w:rPr>
                <w:rFonts w:eastAsia="Times New Roman" w:cstheme="minorHAnsi"/>
                <w:color w:val="000000"/>
                <w:sz w:val="18"/>
                <w:szCs w:val="18"/>
                <w:lang w:eastAsia="sk-SK"/>
              </w:rPr>
              <w:t>ozitívny</w:t>
            </w:r>
            <w:r w:rsidRPr="00950E35">
              <w:rPr>
                <w:rFonts w:eastAsia="Times New Roman" w:cstheme="minorHAnsi"/>
                <w:color w:val="000000"/>
                <w:sz w:val="18"/>
                <w:szCs w:val="18"/>
                <w:lang w:eastAsia="sk-SK"/>
              </w:rPr>
              <w:t xml:space="preserve"> (+10 </w:t>
            </w:r>
            <w:r w:rsidRPr="00950E35">
              <w:rPr>
                <w:rFonts w:eastAsia="Times New Roman" w:cstheme="minorHAnsi"/>
                <w:color w:val="000000"/>
                <w:sz w:val="18"/>
                <w:szCs w:val="18"/>
                <w:lang w:val="en-US" w:eastAsia="sk-SK"/>
              </w:rPr>
              <w:t>%</w:t>
            </w:r>
            <w:r w:rsidRPr="00950E35">
              <w:rPr>
                <w:rFonts w:eastAsia="Times New Roman" w:cstheme="minorHAnsi"/>
                <w:color w:val="000000"/>
                <w:sz w:val="18"/>
                <w:szCs w:val="18"/>
                <w:lang w:eastAsia="sk-SK"/>
              </w:rPr>
              <w:t xml:space="preserve">) </w:t>
            </w:r>
            <w:r w:rsidRPr="009A1446">
              <w:rPr>
                <w:rFonts w:eastAsia="Times New Roman" w:cstheme="minorHAnsi"/>
                <w:color w:val="000000"/>
                <w:sz w:val="18"/>
                <w:szCs w:val="18"/>
                <w:lang w:eastAsia="sk-SK"/>
              </w:rPr>
              <w:t>/veľmi pozitívny</w:t>
            </w:r>
            <w:r w:rsidRPr="00950E35">
              <w:rPr>
                <w:rFonts w:eastAsia="Times New Roman" w:cstheme="minorHAnsi"/>
                <w:color w:val="000000"/>
                <w:sz w:val="18"/>
                <w:szCs w:val="18"/>
                <w:lang w:eastAsia="sk-SK"/>
              </w:rPr>
              <w:t xml:space="preserve"> (viac ako +10 </w:t>
            </w:r>
            <w:r w:rsidRPr="00950E35">
              <w:rPr>
                <w:rFonts w:eastAsia="Times New Roman" w:cstheme="minorHAnsi"/>
                <w:color w:val="000000"/>
                <w:sz w:val="18"/>
                <w:szCs w:val="18"/>
                <w:lang w:val="en-US"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2431CF85" w14:textId="77777777" w:rsidR="00E440B1" w:rsidRPr="009A1446" w:rsidRDefault="00E440B1" w:rsidP="00FD0D48">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priaznivý</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92D050"/>
            <w:tcMar>
              <w:top w:w="15" w:type="dxa"/>
              <w:left w:w="65" w:type="dxa"/>
              <w:bottom w:w="0" w:type="dxa"/>
              <w:right w:w="70" w:type="dxa"/>
            </w:tcMar>
            <w:hideMark/>
          </w:tcPr>
          <w:p w14:paraId="25F2EAE6" w14:textId="77777777" w:rsidR="00E440B1" w:rsidRPr="009A1446" w:rsidRDefault="00E440B1" w:rsidP="00FD0D48">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r w:rsidR="00E440B1" w:rsidRPr="00950E35" w14:paraId="2AA63F1A" w14:textId="77777777" w:rsidTr="00FD0D48">
        <w:trPr>
          <w:trHeight w:val="510"/>
        </w:trPr>
        <w:tc>
          <w:tcPr>
            <w:tcW w:w="0" w:type="auto"/>
            <w:vMerge/>
            <w:tcBorders>
              <w:top w:val="single" w:sz="4" w:space="0" w:color="000000"/>
              <w:left w:val="single" w:sz="18" w:space="0" w:color="2F5496"/>
              <w:bottom w:val="single" w:sz="4" w:space="0" w:color="000000"/>
            </w:tcBorders>
            <w:vAlign w:val="center"/>
            <w:hideMark/>
          </w:tcPr>
          <w:p w14:paraId="36308502" w14:textId="77777777" w:rsidR="00E440B1" w:rsidRPr="009A1446" w:rsidRDefault="00E440B1" w:rsidP="00FD0D48">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7E6B6761" w14:textId="77777777" w:rsidR="00E440B1" w:rsidRPr="009A1446" w:rsidRDefault="00E440B1" w:rsidP="00FD0D48">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7969E347" w14:textId="77777777" w:rsidR="00E440B1" w:rsidRPr="009A1446" w:rsidRDefault="00E440B1" w:rsidP="00FD0D48">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nepriaznivý-neadekvátny</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6E41227C" w14:textId="77777777" w:rsidR="00E440B1" w:rsidRPr="009A1446" w:rsidRDefault="00E440B1" w:rsidP="00FD0D48">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92D050"/>
            <w:tcMar>
              <w:top w:w="15" w:type="dxa"/>
              <w:left w:w="60" w:type="dxa"/>
              <w:bottom w:w="0" w:type="dxa"/>
              <w:right w:w="70" w:type="dxa"/>
            </w:tcMar>
            <w:hideMark/>
          </w:tcPr>
          <w:p w14:paraId="53D4ED73" w14:textId="77777777" w:rsidR="00E440B1" w:rsidRPr="009A1446" w:rsidRDefault="00E440B1" w:rsidP="00FD0D48">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r w:rsidR="00E440B1" w:rsidRPr="00950E35" w14:paraId="41D917CE" w14:textId="77777777" w:rsidTr="00FD0D48">
        <w:trPr>
          <w:trHeight w:val="1109"/>
        </w:trPr>
        <w:tc>
          <w:tcPr>
            <w:tcW w:w="0" w:type="auto"/>
            <w:vMerge/>
            <w:tcBorders>
              <w:top w:val="single" w:sz="4" w:space="0" w:color="000000"/>
              <w:left w:val="single" w:sz="18" w:space="0" w:color="2F5496"/>
              <w:bottom w:val="single" w:sz="4" w:space="0" w:color="000000"/>
            </w:tcBorders>
            <w:vAlign w:val="center"/>
            <w:hideMark/>
          </w:tcPr>
          <w:p w14:paraId="46CF989E" w14:textId="77777777" w:rsidR="00E440B1" w:rsidRPr="009A1446" w:rsidRDefault="00E440B1" w:rsidP="00FD0D48">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251ECCE0" w14:textId="77777777" w:rsidR="00E440B1" w:rsidRPr="009A1446" w:rsidRDefault="00E440B1" w:rsidP="00FD0D48">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29A6814C" w14:textId="77777777" w:rsidR="00E440B1" w:rsidRPr="009A1446" w:rsidRDefault="00E440B1" w:rsidP="00FD0D48">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nepriaznivý-zlý</w:t>
            </w:r>
          </w:p>
        </w:tc>
        <w:tc>
          <w:tcPr>
            <w:tcW w:w="0" w:type="auto"/>
            <w:tcBorders>
              <w:top w:val="single" w:sz="4" w:space="0" w:color="000000"/>
              <w:left w:val="single" w:sz="18" w:space="0" w:color="2F5496"/>
              <w:right w:val="single" w:sz="4" w:space="0" w:color="000000"/>
            </w:tcBorders>
            <w:shd w:val="clear" w:color="auto" w:fill="FFC000"/>
            <w:tcMar>
              <w:top w:w="15" w:type="dxa"/>
              <w:left w:w="65" w:type="dxa"/>
              <w:bottom w:w="0" w:type="dxa"/>
              <w:right w:w="70" w:type="dxa"/>
            </w:tcMar>
            <w:hideMark/>
          </w:tcPr>
          <w:p w14:paraId="73BB04DE" w14:textId="77777777" w:rsidR="00E440B1" w:rsidRPr="009A1446" w:rsidRDefault="00E440B1" w:rsidP="00FD0D48">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right w:val="single" w:sz="18" w:space="0" w:color="2F5496"/>
            </w:tcBorders>
            <w:shd w:val="clear" w:color="auto" w:fill="92D050"/>
            <w:tcMar>
              <w:top w:w="15" w:type="dxa"/>
              <w:left w:w="60" w:type="dxa"/>
              <w:bottom w:w="0" w:type="dxa"/>
              <w:right w:w="70" w:type="dxa"/>
            </w:tcMar>
            <w:hideMark/>
          </w:tcPr>
          <w:p w14:paraId="68B6A4B1" w14:textId="77777777" w:rsidR="00E440B1" w:rsidRPr="009A1446" w:rsidRDefault="00E440B1" w:rsidP="00FD0D48">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bl>
    <w:p w14:paraId="40731D31" w14:textId="77777777" w:rsidR="00E440B1" w:rsidRPr="004D5BA1" w:rsidRDefault="00E440B1" w:rsidP="00E440B1">
      <w:pPr>
        <w:autoSpaceDE w:val="0"/>
        <w:autoSpaceDN w:val="0"/>
        <w:adjustRightInd w:val="0"/>
        <w:spacing w:after="0" w:line="240" w:lineRule="auto"/>
        <w:jc w:val="both"/>
        <w:rPr>
          <w:rFonts w:ascii="Times New Roman" w:hAnsi="Times New Roman" w:cs="Times New Roman"/>
          <w:sz w:val="24"/>
          <w:szCs w:val="24"/>
          <w:u w:val="single"/>
        </w:rPr>
      </w:pPr>
    </w:p>
    <w:p w14:paraId="1C1A484E" w14:textId="1B33B519" w:rsidR="0023401F" w:rsidRDefault="0023401F" w:rsidP="00D70FE8">
      <w:pPr>
        <w:autoSpaceDE w:val="0"/>
        <w:autoSpaceDN w:val="0"/>
        <w:adjustRightInd w:val="0"/>
        <w:spacing w:after="0" w:line="240" w:lineRule="auto"/>
        <w:jc w:val="both"/>
        <w:rPr>
          <w:rFonts w:ascii="Times New Roman" w:hAnsi="Times New Roman" w:cs="Times New Roman"/>
          <w:sz w:val="24"/>
          <w:szCs w:val="24"/>
        </w:rPr>
      </w:pPr>
    </w:p>
    <w:p w14:paraId="5027A1D6" w14:textId="77777777" w:rsidR="005B0BBD" w:rsidRPr="004D5BA1" w:rsidRDefault="005B0BBD" w:rsidP="00D70FE8">
      <w:pPr>
        <w:autoSpaceDE w:val="0"/>
        <w:autoSpaceDN w:val="0"/>
        <w:adjustRightInd w:val="0"/>
        <w:spacing w:after="0" w:line="240" w:lineRule="auto"/>
        <w:jc w:val="both"/>
        <w:rPr>
          <w:rFonts w:ascii="Times New Roman" w:hAnsi="Times New Roman" w:cs="Times New Roman"/>
          <w:sz w:val="24"/>
          <w:szCs w:val="24"/>
          <w:u w:val="single"/>
        </w:rPr>
      </w:pPr>
    </w:p>
    <w:p w14:paraId="580EBEB5" w14:textId="49E34A35" w:rsidR="008910DE" w:rsidRDefault="008910DE" w:rsidP="00D70FE8">
      <w:pPr>
        <w:jc w:val="both"/>
        <w:rPr>
          <w:rFonts w:ascii="Times New Roman" w:hAnsi="Times New Roman" w:cs="Times New Roman"/>
          <w:sz w:val="24"/>
          <w:szCs w:val="24"/>
          <w:u w:val="single"/>
        </w:rPr>
      </w:pPr>
      <w:r w:rsidRPr="00D37166">
        <w:rPr>
          <w:rFonts w:ascii="Times New Roman" w:hAnsi="Times New Roman" w:cs="Times New Roman"/>
          <w:sz w:val="24"/>
          <w:szCs w:val="24"/>
          <w:u w:val="single"/>
        </w:rPr>
        <w:t>10. Návrh unifikovaného formulára pre realizáciu monitoringu v teréne, ktorý bude obsahovať parametre umožňujúce hodnotenie druhov - konkrétne určenie veľkosti populácie, dôvody zmeny populácie, atď.  Ďalej bude taktiež obsahovať identifikáciu biotopu druhu a jeho kvality, kvality populácie, vplyvy a ohrozenia, atď. Pri návrhu unifikovaného formulára je potrebné, aby spolu s ním boli dodané aj všetky potrebné číselníky a podklady, ktoré budú nevyhnutné na prípravu samotného elektronického formulára, do ktorého sa budú výsledky monitoringu zapisovať</w:t>
      </w:r>
    </w:p>
    <w:p w14:paraId="2FA2C00D" w14:textId="474CD86D" w:rsidR="00E57BC9" w:rsidRPr="00E57BC9" w:rsidRDefault="00E57BC9" w:rsidP="00D70FE8">
      <w:pPr>
        <w:jc w:val="both"/>
        <w:rPr>
          <w:rFonts w:ascii="Times New Roman" w:hAnsi="Times New Roman" w:cs="Times New Roman"/>
          <w:sz w:val="24"/>
          <w:szCs w:val="24"/>
        </w:rPr>
      </w:pPr>
      <w:r>
        <w:rPr>
          <w:rFonts w:ascii="Times New Roman" w:hAnsi="Times New Roman" w:cs="Times New Roman"/>
          <w:sz w:val="24"/>
          <w:szCs w:val="24"/>
        </w:rPr>
        <w:t xml:space="preserve">Návrh formulára je súčasťou samostatnej Prílohy č. 1 tohto dokumentu. Formulár sa vypĺňa elektronicky samostatne pre každú jednu TMP (výsledkom teda bude 20 formulárov z jednej kontroly TML). Ide o obdobný systém aký je dnes zaužívaný pri zapisovaní výsledkov zo sčítania bežných druhov do online databázy </w:t>
      </w:r>
      <w:proofErr w:type="spellStart"/>
      <w:r>
        <w:rPr>
          <w:rFonts w:ascii="Times New Roman" w:hAnsi="Times New Roman" w:cs="Times New Roman"/>
          <w:sz w:val="24"/>
          <w:szCs w:val="24"/>
        </w:rPr>
        <w:t>Aves</w:t>
      </w:r>
      <w:proofErr w:type="spellEnd"/>
      <w:r>
        <w:rPr>
          <w:rFonts w:ascii="Times New Roman" w:hAnsi="Times New Roman" w:cs="Times New Roman"/>
          <w:sz w:val="24"/>
          <w:szCs w:val="24"/>
        </w:rPr>
        <w:t xml:space="preserve">, kde sa každý bod zapisuje do samostatného online formulára. </w:t>
      </w:r>
    </w:p>
    <w:p w14:paraId="02B5EC02" w14:textId="64C0E95F" w:rsidR="00AB79D4" w:rsidRDefault="00AB79D4" w:rsidP="00D70FE8">
      <w:pPr>
        <w:jc w:val="both"/>
        <w:rPr>
          <w:rFonts w:ascii="Times New Roman" w:hAnsi="Times New Roman" w:cs="Times New Roman"/>
          <w:sz w:val="24"/>
          <w:szCs w:val="24"/>
          <w:u w:val="single"/>
        </w:rPr>
      </w:pPr>
      <w:r w:rsidRPr="00D37166">
        <w:rPr>
          <w:rFonts w:ascii="Times New Roman" w:hAnsi="Times New Roman" w:cs="Times New Roman"/>
          <w:sz w:val="24"/>
          <w:szCs w:val="24"/>
          <w:u w:val="single"/>
        </w:rPr>
        <w:lastRenderedPageBreak/>
        <w:t>11. V prípade potreby rozpis postupu vyhodnotenia údajov pomocou software (spracovanie výsledkov v software pri využití diktafónov, software TRIM pre analýzu údajov zo sčítania bežných druhov vtákov a pod.)</w:t>
      </w:r>
    </w:p>
    <w:p w14:paraId="57C5DAAB" w14:textId="1BAE3941" w:rsidR="005B0BBD" w:rsidRDefault="005B0BBD" w:rsidP="00D70FE8">
      <w:pPr>
        <w:jc w:val="both"/>
        <w:rPr>
          <w:rFonts w:ascii="Times New Roman" w:hAnsi="Times New Roman" w:cs="Times New Roman"/>
          <w:sz w:val="24"/>
          <w:szCs w:val="24"/>
        </w:rPr>
      </w:pPr>
      <w:r>
        <w:rPr>
          <w:rFonts w:ascii="Times New Roman" w:hAnsi="Times New Roman" w:cs="Times New Roman"/>
          <w:sz w:val="24"/>
          <w:szCs w:val="24"/>
        </w:rPr>
        <w:t>Vyhodnotenie trendov početnosti na lokalitách monitorovaných opakovane sa realizuje buď prostredníctvom softvéru TRIM 3.54 (</w:t>
      </w:r>
      <w:proofErr w:type="spellStart"/>
      <w:r>
        <w:rPr>
          <w:rFonts w:ascii="Times New Roman" w:hAnsi="Times New Roman" w:cs="Times New Roman"/>
          <w:sz w:val="24"/>
          <w:szCs w:val="24"/>
        </w:rPr>
        <w:t>Pannekoek</w:t>
      </w:r>
      <w:proofErr w:type="spellEnd"/>
      <w:r>
        <w:rPr>
          <w:rFonts w:ascii="Times New Roman" w:hAnsi="Times New Roman" w:cs="Times New Roman"/>
          <w:sz w:val="24"/>
          <w:szCs w:val="24"/>
        </w:rPr>
        <w:t xml:space="preserve"> &amp; van </w:t>
      </w:r>
      <w:proofErr w:type="spellStart"/>
      <w:r>
        <w:rPr>
          <w:rFonts w:ascii="Times New Roman" w:hAnsi="Times New Roman" w:cs="Times New Roman"/>
          <w:sz w:val="24"/>
          <w:szCs w:val="24"/>
        </w:rPr>
        <w:t>Strien</w:t>
      </w:r>
      <w:proofErr w:type="spellEnd"/>
      <w:r>
        <w:rPr>
          <w:rFonts w:ascii="Times New Roman" w:hAnsi="Times New Roman" w:cs="Times New Roman"/>
          <w:sz w:val="24"/>
          <w:szCs w:val="24"/>
        </w:rPr>
        <w:t xml:space="preserve"> 200</w:t>
      </w:r>
      <w:r w:rsidR="001869F0">
        <w:rPr>
          <w:rFonts w:ascii="Times New Roman" w:hAnsi="Times New Roman" w:cs="Times New Roman"/>
          <w:sz w:val="24"/>
          <w:szCs w:val="24"/>
        </w:rPr>
        <w:t>5</w:t>
      </w:r>
      <w:r>
        <w:rPr>
          <w:rFonts w:ascii="Times New Roman" w:hAnsi="Times New Roman" w:cs="Times New Roman"/>
          <w:sz w:val="24"/>
          <w:szCs w:val="24"/>
        </w:rPr>
        <w:t xml:space="preserve">) alebo </w:t>
      </w:r>
      <w:proofErr w:type="spellStart"/>
      <w:r>
        <w:rPr>
          <w:rFonts w:ascii="Times New Roman" w:hAnsi="Times New Roman" w:cs="Times New Roman"/>
          <w:sz w:val="24"/>
          <w:szCs w:val="24"/>
        </w:rPr>
        <w:t>RTrim</w:t>
      </w:r>
      <w:proofErr w:type="spellEnd"/>
      <w:r>
        <w:rPr>
          <w:rFonts w:ascii="Times New Roman" w:hAnsi="Times New Roman" w:cs="Times New Roman"/>
          <w:sz w:val="24"/>
          <w:szCs w:val="24"/>
        </w:rPr>
        <w:t xml:space="preserve"> podľa odporúčaní medzinárodného koordinátora programu PECBM. Trendy sa vypočítavajú predovšetkým na národnej alebo regionálnej úrovni, výpočet zabezpečuje koordinátor monitoringu po očistení dát z neúplných sčítaní, chybných sčítaní a sčítaní, ktoré nedodržali metodické odporúčania (</w:t>
      </w:r>
      <w:proofErr w:type="spellStart"/>
      <w:r>
        <w:rPr>
          <w:rFonts w:ascii="Times New Roman" w:hAnsi="Times New Roman" w:cs="Times New Roman"/>
          <w:sz w:val="24"/>
          <w:szCs w:val="24"/>
        </w:rPr>
        <w:t>medzisezónny</w:t>
      </w:r>
      <w:proofErr w:type="spellEnd"/>
      <w:r>
        <w:rPr>
          <w:rFonts w:ascii="Times New Roman" w:hAnsi="Times New Roman" w:cs="Times New Roman"/>
          <w:sz w:val="24"/>
          <w:szCs w:val="24"/>
        </w:rPr>
        <w:t xml:space="preserve"> posun viac ako 7 dní alebo pol hodiny medzi sčítaniami a pod.).</w:t>
      </w:r>
    </w:p>
    <w:p w14:paraId="0D002F48" w14:textId="77777777" w:rsidR="00E440B1" w:rsidRPr="00362F0B" w:rsidRDefault="00E440B1" w:rsidP="00E440B1">
      <w:pPr>
        <w:pStyle w:val="Nadpis3"/>
        <w:rPr>
          <w:rFonts w:ascii="Times New Roman" w:eastAsiaTheme="minorHAnsi" w:hAnsi="Times New Roman" w:cs="Times New Roman"/>
          <w:color w:val="auto"/>
        </w:rPr>
      </w:pPr>
      <w:bookmarkStart w:id="5" w:name="_Hlk92967125"/>
      <w:r w:rsidRPr="00362F0B">
        <w:rPr>
          <w:rFonts w:ascii="Times New Roman" w:eastAsiaTheme="minorHAnsi" w:hAnsi="Times New Roman" w:cs="Times New Roman"/>
          <w:color w:val="auto"/>
        </w:rPr>
        <w:t>Automatizované vyhodnotenie údajov monitoringu databázou na lokalitnej úrovni (TML)</w:t>
      </w:r>
    </w:p>
    <w:p w14:paraId="5B2295BA" w14:textId="77777777" w:rsidR="00E440B1" w:rsidRPr="00B30CE0" w:rsidRDefault="00E440B1" w:rsidP="00E440B1">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Automatizované hodnotenie stavu druhu na tejto úrovni je založené na hodnotení čiastkových parametrov:</w:t>
      </w:r>
    </w:p>
    <w:p w14:paraId="58D6DFBA" w14:textId="77777777" w:rsidR="00E440B1" w:rsidRPr="00B30CE0" w:rsidRDefault="00E440B1" w:rsidP="00E440B1">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a) Kvalita populácie druhu na lokalite</w:t>
      </w:r>
    </w:p>
    <w:p w14:paraId="4651D6A2" w14:textId="77777777" w:rsidR="00E440B1" w:rsidRPr="00B30CE0" w:rsidRDefault="00E440B1" w:rsidP="00E440B1">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b) Kvalita biotopu druhu na lokalite</w:t>
      </w:r>
    </w:p>
    <w:p w14:paraId="4CA3EC8D" w14:textId="77777777" w:rsidR="00E440B1" w:rsidRPr="00B30CE0" w:rsidRDefault="00E440B1" w:rsidP="00E440B1">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c) Vyhliadky biotopu druhu do budúcnosti na lokalite</w:t>
      </w:r>
    </w:p>
    <w:p w14:paraId="47B6C60C" w14:textId="77777777" w:rsidR="00E440B1" w:rsidRPr="00B30CE0" w:rsidRDefault="00E440B1" w:rsidP="00E440B1">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 xml:space="preserve">Metodika určuje hraničné hodnoty pre jednotlivé kategórie stavu (dobrý, nevyhovujúci, zlý). Pre každý parameter a kategóriu stavu sa určí hodnota v percentách, pričom súčet hodnôt rôznych stavov pre každý parameter musí byť 100 % (napr. kvalita populácie na TML je dobrá 30%, nevyhovujúca 40% a zlá 30%). Takýto záznam vstupuje do procesu hodnotenia, v ktorom sa najprv vyhodnotí výsledný stav jednotlivých parametrov samostatne podľa nasledovných hraničných hodnôt: </w:t>
      </w:r>
    </w:p>
    <w:p w14:paraId="49D8989E" w14:textId="77777777" w:rsidR="00E440B1" w:rsidRPr="00B30CE0" w:rsidRDefault="00E440B1" w:rsidP="00E440B1">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Celkový stav parametra je hodnotený ako „dobrý“ ak dosahuje hodnoty:</w:t>
      </w:r>
    </w:p>
    <w:p w14:paraId="1563D292" w14:textId="77777777" w:rsidR="00E440B1" w:rsidRPr="00B30CE0" w:rsidRDefault="00E440B1" w:rsidP="00E440B1">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 dobrý &gt;= 85%, alebo dobrý &gt;= 70% a zároveň zlý = 0</w:t>
      </w:r>
    </w:p>
    <w:p w14:paraId="3191F778" w14:textId="77777777" w:rsidR="00E440B1" w:rsidRPr="00B30CE0" w:rsidRDefault="00E440B1" w:rsidP="00E440B1">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Celkový stav parametra je „zlý“ ak dosahuje hodnoty:</w:t>
      </w:r>
    </w:p>
    <w:p w14:paraId="47CF748F" w14:textId="77777777" w:rsidR="00E440B1" w:rsidRPr="00B30CE0" w:rsidRDefault="00E440B1" w:rsidP="00E440B1">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 zlý &gt;= 50 %</w:t>
      </w:r>
    </w:p>
    <w:p w14:paraId="7CB7741A" w14:textId="77777777" w:rsidR="00E440B1" w:rsidRPr="00B30CE0" w:rsidRDefault="00E440B1" w:rsidP="00E440B1">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Všetky iné kombinácie percentuálnych hodnôt čiastkových stavov parametra dávajú výsledný stav parametra „nevyhovujúci“. Uvedeným spôsobom sa teda zhodnotí parameter kvalita populácie druhu, kvalita biotopu druhu a vyhliadky biotopu druhu do budúcnosti samostatne. Následne prichádza na rad sumárne hodnotenie zo všetkých parametrov, ktoré skombinuje výsledné hodnotenia jednotlivých parametrov a to tak, že parameter, ktorý nadobudol najhorší stav, rozhoduje o celkovom stave. Teda, ak sú všetky tri parametre v stave „dobrý“, tak celkový stav druhu na lokalite je vyhodnotený ako priaznivý (FV). Ak je jeden alebo viac parametrov v stave „zlý“, tak je celkový stav druhu na lokalite vyhodnotený ako zlý (U2). Všetky ostatné kombinácie udávajú celkový stav druhu nevyhovujúci (U1). Tento postup sa aplikuje na každý jeden záznam monitoringu samostatne (</w:t>
      </w:r>
      <w:proofErr w:type="spellStart"/>
      <w:r w:rsidRPr="00B30CE0">
        <w:rPr>
          <w:rFonts w:ascii="Times New Roman" w:hAnsi="Times New Roman" w:cs="Times New Roman"/>
          <w:sz w:val="24"/>
          <w:szCs w:val="24"/>
        </w:rPr>
        <w:t>Janák</w:t>
      </w:r>
      <w:proofErr w:type="spellEnd"/>
      <w:r w:rsidRPr="00B30CE0">
        <w:rPr>
          <w:rFonts w:ascii="Times New Roman" w:hAnsi="Times New Roman" w:cs="Times New Roman"/>
          <w:sz w:val="24"/>
          <w:szCs w:val="24"/>
        </w:rPr>
        <w:t xml:space="preserve"> et al. 2015).</w:t>
      </w:r>
    </w:p>
    <w:p w14:paraId="24EE07B4" w14:textId="77777777" w:rsidR="00E440B1" w:rsidRPr="00B30CE0" w:rsidRDefault="00E440B1" w:rsidP="00E440B1">
      <w:pPr>
        <w:spacing w:after="0" w:line="240" w:lineRule="auto"/>
        <w:jc w:val="both"/>
        <w:rPr>
          <w:rFonts w:ascii="Times New Roman" w:hAnsi="Times New Roman" w:cs="Times New Roman"/>
          <w:sz w:val="24"/>
          <w:szCs w:val="24"/>
        </w:rPr>
      </w:pPr>
    </w:p>
    <w:p w14:paraId="5AAA3A6A" w14:textId="77777777" w:rsidR="00E440B1" w:rsidRPr="00B30CE0" w:rsidRDefault="00E440B1" w:rsidP="00E440B1">
      <w:pPr>
        <w:pStyle w:val="Nadpis3"/>
        <w:rPr>
          <w:rFonts w:ascii="Times New Roman" w:eastAsiaTheme="minorHAnsi" w:hAnsi="Times New Roman" w:cs="Times New Roman"/>
          <w:color w:val="auto"/>
        </w:rPr>
      </w:pPr>
      <w:r w:rsidRPr="00B30CE0">
        <w:rPr>
          <w:rFonts w:ascii="Times New Roman" w:eastAsiaTheme="minorHAnsi" w:hAnsi="Times New Roman" w:cs="Times New Roman"/>
          <w:color w:val="auto"/>
        </w:rPr>
        <w:t>Automatizované vyhodnotenie stavu na národnej úrovni</w:t>
      </w:r>
    </w:p>
    <w:p w14:paraId="4F8FCCEC" w14:textId="77777777" w:rsidR="00E440B1" w:rsidRPr="00B30CE0" w:rsidRDefault="00E440B1" w:rsidP="00E440B1">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Vychádza z výsledkov hodnotení na lokalitnej úrovni (TML) z jednotlivých záznamov monitoringu. Výsledky hodnotenia celkového stavu na TML z jednotlivých záznamov monitoringu sa pre daný druh zosumarizujú a percentuálne sa vyjadria, t.</w:t>
      </w:r>
      <w:r>
        <w:rPr>
          <w:rFonts w:ascii="Times New Roman" w:hAnsi="Times New Roman" w:cs="Times New Roman"/>
          <w:sz w:val="24"/>
          <w:szCs w:val="24"/>
        </w:rPr>
        <w:t xml:space="preserve"> </w:t>
      </w:r>
      <w:r w:rsidRPr="00B30CE0">
        <w:rPr>
          <w:rFonts w:ascii="Times New Roman" w:hAnsi="Times New Roman" w:cs="Times New Roman"/>
          <w:sz w:val="24"/>
          <w:szCs w:val="24"/>
        </w:rPr>
        <w:t xml:space="preserve">j. určí sa podiel (záznamov s celkovým stavom druhu) v stave priaznivom (FV), nevyhovujúcom (U1) a zlom (U2). Výsledný stav na národnej úrovni sa opäť určí uplatnením pravidla hraničných hodnôt 85 (70) </w:t>
      </w:r>
      <w:proofErr w:type="spellStart"/>
      <w:r w:rsidRPr="00B30CE0">
        <w:rPr>
          <w:rFonts w:ascii="Times New Roman" w:hAnsi="Times New Roman" w:cs="Times New Roman"/>
          <w:sz w:val="24"/>
          <w:szCs w:val="24"/>
        </w:rPr>
        <w:t>versus</w:t>
      </w:r>
      <w:proofErr w:type="spellEnd"/>
      <w:r w:rsidRPr="00B30CE0">
        <w:rPr>
          <w:rFonts w:ascii="Times New Roman" w:hAnsi="Times New Roman" w:cs="Times New Roman"/>
          <w:sz w:val="24"/>
          <w:szCs w:val="24"/>
        </w:rPr>
        <w:t xml:space="preserve"> 50 (0) (</w:t>
      </w:r>
      <w:proofErr w:type="spellStart"/>
      <w:r w:rsidRPr="00B30CE0">
        <w:rPr>
          <w:rFonts w:ascii="Times New Roman" w:hAnsi="Times New Roman" w:cs="Times New Roman"/>
          <w:sz w:val="24"/>
          <w:szCs w:val="24"/>
        </w:rPr>
        <w:t>Janák</w:t>
      </w:r>
      <w:proofErr w:type="spellEnd"/>
      <w:r w:rsidRPr="00B30CE0">
        <w:rPr>
          <w:rFonts w:ascii="Times New Roman" w:hAnsi="Times New Roman" w:cs="Times New Roman"/>
          <w:sz w:val="24"/>
          <w:szCs w:val="24"/>
        </w:rPr>
        <w:t xml:space="preserve"> et al. 2015)</w:t>
      </w:r>
      <w:r>
        <w:rPr>
          <w:rFonts w:ascii="Times New Roman" w:hAnsi="Times New Roman" w:cs="Times New Roman"/>
          <w:sz w:val="24"/>
          <w:szCs w:val="24"/>
        </w:rPr>
        <w:t>.</w:t>
      </w:r>
    </w:p>
    <w:p w14:paraId="5AB56076" w14:textId="77777777" w:rsidR="00E440B1" w:rsidRPr="00B30CE0" w:rsidRDefault="00E440B1" w:rsidP="00E440B1">
      <w:pPr>
        <w:spacing w:after="0" w:line="240" w:lineRule="auto"/>
        <w:jc w:val="both"/>
        <w:rPr>
          <w:rFonts w:ascii="Times New Roman" w:hAnsi="Times New Roman" w:cs="Times New Roman"/>
          <w:sz w:val="24"/>
          <w:szCs w:val="24"/>
        </w:rPr>
      </w:pPr>
    </w:p>
    <w:p w14:paraId="7B4269D4" w14:textId="77777777" w:rsidR="00E440B1" w:rsidRPr="00B30CE0" w:rsidRDefault="00E440B1" w:rsidP="00E440B1">
      <w:pPr>
        <w:pStyle w:val="Nadpis3"/>
        <w:rPr>
          <w:rFonts w:ascii="Times New Roman" w:eastAsiaTheme="minorHAnsi" w:hAnsi="Times New Roman" w:cs="Times New Roman"/>
          <w:color w:val="auto"/>
        </w:rPr>
      </w:pPr>
      <w:r w:rsidRPr="00B30CE0">
        <w:rPr>
          <w:rFonts w:ascii="Times New Roman" w:eastAsiaTheme="minorHAnsi" w:hAnsi="Times New Roman" w:cs="Times New Roman"/>
          <w:color w:val="auto"/>
        </w:rPr>
        <w:t>Automatizované vyhodnotenie stavu v rámci CHVÚ</w:t>
      </w:r>
    </w:p>
    <w:p w14:paraId="3DE2D77C" w14:textId="77777777" w:rsidR="00E440B1" w:rsidRPr="00B30CE0" w:rsidRDefault="00E440B1" w:rsidP="00E440B1">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Do hodnotenia vstupujú len záznamy z TML, ktoré sa aspoň čiastočne prekrývajú s CHVÚ a vyhodnotia sa rovnakým spôsobom ako údaje na národnej úrovni (</w:t>
      </w:r>
      <w:proofErr w:type="spellStart"/>
      <w:r w:rsidRPr="00B30CE0">
        <w:rPr>
          <w:rFonts w:ascii="Times New Roman" w:hAnsi="Times New Roman" w:cs="Times New Roman"/>
          <w:sz w:val="24"/>
          <w:szCs w:val="24"/>
        </w:rPr>
        <w:t>Janák</w:t>
      </w:r>
      <w:proofErr w:type="spellEnd"/>
      <w:r w:rsidRPr="00B30CE0">
        <w:rPr>
          <w:rFonts w:ascii="Times New Roman" w:hAnsi="Times New Roman" w:cs="Times New Roman"/>
          <w:sz w:val="24"/>
          <w:szCs w:val="24"/>
        </w:rPr>
        <w:t xml:space="preserve"> et al. 2015).</w:t>
      </w:r>
    </w:p>
    <w:bookmarkEnd w:id="5"/>
    <w:p w14:paraId="30EB49A4" w14:textId="77777777" w:rsidR="00E440B1" w:rsidRDefault="00E440B1" w:rsidP="00D70FE8">
      <w:pPr>
        <w:jc w:val="both"/>
        <w:rPr>
          <w:rFonts w:ascii="Times New Roman" w:hAnsi="Times New Roman" w:cs="Times New Roman"/>
          <w:sz w:val="24"/>
          <w:szCs w:val="24"/>
          <w:u w:val="single"/>
        </w:rPr>
      </w:pPr>
    </w:p>
    <w:p w14:paraId="5BC358A6" w14:textId="579CAED0" w:rsidR="003865C4" w:rsidRDefault="003865C4" w:rsidP="00D70FE8">
      <w:pPr>
        <w:jc w:val="both"/>
        <w:rPr>
          <w:rFonts w:ascii="Times New Roman" w:hAnsi="Times New Roman" w:cs="Times New Roman"/>
          <w:sz w:val="24"/>
          <w:szCs w:val="24"/>
          <w:u w:val="single"/>
        </w:rPr>
      </w:pPr>
      <w:r w:rsidRPr="00F01B97">
        <w:rPr>
          <w:rFonts w:ascii="Times New Roman" w:hAnsi="Times New Roman" w:cs="Times New Roman"/>
          <w:sz w:val="24"/>
          <w:szCs w:val="24"/>
          <w:u w:val="single"/>
        </w:rPr>
        <w:t>Použitá literatúra</w:t>
      </w:r>
    </w:p>
    <w:p w14:paraId="20B665EC" w14:textId="72D5E009" w:rsidR="00F01B97" w:rsidRDefault="00F01B97" w:rsidP="00D70FE8">
      <w:pPr>
        <w:jc w:val="both"/>
        <w:rPr>
          <w:rFonts w:ascii="Times New Roman" w:hAnsi="Times New Roman" w:cs="Times New Roman"/>
          <w:sz w:val="24"/>
          <w:szCs w:val="24"/>
        </w:rPr>
      </w:pPr>
      <w:proofErr w:type="spellStart"/>
      <w:r w:rsidRPr="00F01B97">
        <w:rPr>
          <w:rFonts w:ascii="Times New Roman" w:hAnsi="Times New Roman" w:cs="Times New Roman"/>
          <w:sz w:val="24"/>
          <w:szCs w:val="24"/>
        </w:rPr>
        <w:t>Acevedo</w:t>
      </w:r>
      <w:proofErr w:type="spellEnd"/>
      <w:r w:rsidRPr="00F01B97">
        <w:rPr>
          <w:rFonts w:ascii="Times New Roman" w:hAnsi="Times New Roman" w:cs="Times New Roman"/>
          <w:sz w:val="24"/>
          <w:szCs w:val="24"/>
        </w:rPr>
        <w:t xml:space="preserve"> M. A. &amp; </w:t>
      </w:r>
      <w:proofErr w:type="spellStart"/>
      <w:r w:rsidRPr="00F01B97">
        <w:rPr>
          <w:rFonts w:ascii="Times New Roman" w:hAnsi="Times New Roman" w:cs="Times New Roman"/>
          <w:sz w:val="24"/>
          <w:szCs w:val="24"/>
        </w:rPr>
        <w:t>Villanueva-Rivera</w:t>
      </w:r>
      <w:proofErr w:type="spellEnd"/>
      <w:r w:rsidRPr="00F01B97">
        <w:rPr>
          <w:rFonts w:ascii="Times New Roman" w:hAnsi="Times New Roman" w:cs="Times New Roman"/>
          <w:sz w:val="24"/>
          <w:szCs w:val="24"/>
        </w:rPr>
        <w:t xml:space="preserve"> L. J., 2006: </w:t>
      </w:r>
      <w:proofErr w:type="spellStart"/>
      <w:r w:rsidRPr="00F01B97">
        <w:rPr>
          <w:rFonts w:ascii="Times New Roman" w:hAnsi="Times New Roman" w:cs="Times New Roman"/>
          <w:sz w:val="24"/>
          <w:szCs w:val="24"/>
        </w:rPr>
        <w:t>Using</w:t>
      </w:r>
      <w:proofErr w:type="spellEnd"/>
      <w:r w:rsidRPr="00F01B97">
        <w:rPr>
          <w:rFonts w:ascii="Times New Roman" w:hAnsi="Times New Roman" w:cs="Times New Roman"/>
          <w:sz w:val="24"/>
          <w:szCs w:val="24"/>
        </w:rPr>
        <w:t xml:space="preserve"> </w:t>
      </w:r>
      <w:proofErr w:type="spellStart"/>
      <w:r w:rsidRPr="00F01B97">
        <w:rPr>
          <w:rFonts w:ascii="Times New Roman" w:hAnsi="Times New Roman" w:cs="Times New Roman"/>
          <w:sz w:val="24"/>
          <w:szCs w:val="24"/>
        </w:rPr>
        <w:t>automated</w:t>
      </w:r>
      <w:proofErr w:type="spellEnd"/>
      <w:r w:rsidRPr="00F01B97">
        <w:rPr>
          <w:rFonts w:ascii="Times New Roman" w:hAnsi="Times New Roman" w:cs="Times New Roman"/>
          <w:sz w:val="24"/>
          <w:szCs w:val="24"/>
        </w:rPr>
        <w:t xml:space="preserve"> </w:t>
      </w:r>
      <w:proofErr w:type="spellStart"/>
      <w:r w:rsidRPr="00F01B97">
        <w:rPr>
          <w:rFonts w:ascii="Times New Roman" w:hAnsi="Times New Roman" w:cs="Times New Roman"/>
          <w:sz w:val="24"/>
          <w:szCs w:val="24"/>
        </w:rPr>
        <w:t>digital</w:t>
      </w:r>
      <w:proofErr w:type="spellEnd"/>
      <w:r w:rsidRPr="00F01B97">
        <w:rPr>
          <w:rFonts w:ascii="Times New Roman" w:hAnsi="Times New Roman" w:cs="Times New Roman"/>
          <w:sz w:val="24"/>
          <w:szCs w:val="24"/>
        </w:rPr>
        <w:t xml:space="preserve"> </w:t>
      </w:r>
      <w:proofErr w:type="spellStart"/>
      <w:r w:rsidRPr="00F01B97">
        <w:rPr>
          <w:rFonts w:ascii="Times New Roman" w:hAnsi="Times New Roman" w:cs="Times New Roman"/>
          <w:sz w:val="24"/>
          <w:szCs w:val="24"/>
        </w:rPr>
        <w:t>recording</w:t>
      </w:r>
      <w:proofErr w:type="spellEnd"/>
      <w:r w:rsidRPr="00F01B97">
        <w:rPr>
          <w:rFonts w:ascii="Times New Roman" w:hAnsi="Times New Roman" w:cs="Times New Roman"/>
          <w:sz w:val="24"/>
          <w:szCs w:val="24"/>
        </w:rPr>
        <w:t xml:space="preserve"> </w:t>
      </w:r>
      <w:proofErr w:type="spellStart"/>
      <w:r w:rsidRPr="00F01B97">
        <w:rPr>
          <w:rFonts w:ascii="Times New Roman" w:hAnsi="Times New Roman" w:cs="Times New Roman"/>
          <w:sz w:val="24"/>
          <w:szCs w:val="24"/>
        </w:rPr>
        <w:t>systems</w:t>
      </w:r>
      <w:proofErr w:type="spellEnd"/>
      <w:r w:rsidRPr="00F01B97">
        <w:rPr>
          <w:rFonts w:ascii="Times New Roman" w:hAnsi="Times New Roman" w:cs="Times New Roman"/>
          <w:sz w:val="24"/>
          <w:szCs w:val="24"/>
        </w:rPr>
        <w:t xml:space="preserve"> as </w:t>
      </w:r>
      <w:proofErr w:type="spellStart"/>
      <w:r w:rsidRPr="00F01B97">
        <w:rPr>
          <w:rFonts w:ascii="Times New Roman" w:hAnsi="Times New Roman" w:cs="Times New Roman"/>
          <w:sz w:val="24"/>
          <w:szCs w:val="24"/>
        </w:rPr>
        <w:t>effective</w:t>
      </w:r>
      <w:proofErr w:type="spellEnd"/>
      <w:r w:rsidRPr="00F01B97">
        <w:rPr>
          <w:rFonts w:ascii="Times New Roman" w:hAnsi="Times New Roman" w:cs="Times New Roman"/>
          <w:sz w:val="24"/>
          <w:szCs w:val="24"/>
        </w:rPr>
        <w:t xml:space="preserve"> </w:t>
      </w:r>
      <w:proofErr w:type="spellStart"/>
      <w:r w:rsidRPr="00F01B97">
        <w:rPr>
          <w:rFonts w:ascii="Times New Roman" w:hAnsi="Times New Roman" w:cs="Times New Roman"/>
          <w:sz w:val="24"/>
          <w:szCs w:val="24"/>
        </w:rPr>
        <w:t>tools</w:t>
      </w:r>
      <w:proofErr w:type="spellEnd"/>
      <w:r w:rsidRPr="00F01B97">
        <w:rPr>
          <w:rFonts w:ascii="Times New Roman" w:hAnsi="Times New Roman" w:cs="Times New Roman"/>
          <w:sz w:val="24"/>
          <w:szCs w:val="24"/>
        </w:rPr>
        <w:t xml:space="preserve"> </w:t>
      </w:r>
      <w:proofErr w:type="spellStart"/>
      <w:r w:rsidRPr="00F01B97">
        <w:rPr>
          <w:rFonts w:ascii="Times New Roman" w:hAnsi="Times New Roman" w:cs="Times New Roman"/>
          <w:sz w:val="24"/>
          <w:szCs w:val="24"/>
        </w:rPr>
        <w:t>for</w:t>
      </w:r>
      <w:proofErr w:type="spellEnd"/>
      <w:r w:rsidRPr="00F01B97">
        <w:rPr>
          <w:rFonts w:ascii="Times New Roman" w:hAnsi="Times New Roman" w:cs="Times New Roman"/>
          <w:sz w:val="24"/>
          <w:szCs w:val="24"/>
        </w:rPr>
        <w:t xml:space="preserve"> </w:t>
      </w:r>
      <w:proofErr w:type="spellStart"/>
      <w:r w:rsidRPr="00F01B97">
        <w:rPr>
          <w:rFonts w:ascii="Times New Roman" w:hAnsi="Times New Roman" w:cs="Times New Roman"/>
          <w:sz w:val="24"/>
          <w:szCs w:val="24"/>
        </w:rPr>
        <w:t>the</w:t>
      </w:r>
      <w:proofErr w:type="spellEnd"/>
      <w:r w:rsidRPr="00F01B97">
        <w:rPr>
          <w:rFonts w:ascii="Times New Roman" w:hAnsi="Times New Roman" w:cs="Times New Roman"/>
          <w:sz w:val="24"/>
          <w:szCs w:val="24"/>
        </w:rPr>
        <w:t xml:space="preserve"> monitoring of </w:t>
      </w:r>
      <w:proofErr w:type="spellStart"/>
      <w:r w:rsidRPr="00F01B97">
        <w:rPr>
          <w:rFonts w:ascii="Times New Roman" w:hAnsi="Times New Roman" w:cs="Times New Roman"/>
          <w:sz w:val="24"/>
          <w:szCs w:val="24"/>
        </w:rPr>
        <w:t>birds</w:t>
      </w:r>
      <w:proofErr w:type="spellEnd"/>
      <w:r w:rsidRPr="00F01B97">
        <w:rPr>
          <w:rFonts w:ascii="Times New Roman" w:hAnsi="Times New Roman" w:cs="Times New Roman"/>
          <w:sz w:val="24"/>
          <w:szCs w:val="24"/>
        </w:rPr>
        <w:t xml:space="preserve"> and </w:t>
      </w:r>
      <w:proofErr w:type="spellStart"/>
      <w:r w:rsidRPr="00F01B97">
        <w:rPr>
          <w:rFonts w:ascii="Times New Roman" w:hAnsi="Times New Roman" w:cs="Times New Roman"/>
          <w:sz w:val="24"/>
          <w:szCs w:val="24"/>
        </w:rPr>
        <w:t>amphibians</w:t>
      </w:r>
      <w:proofErr w:type="spellEnd"/>
      <w:r w:rsidRPr="00F01B97">
        <w:rPr>
          <w:rFonts w:ascii="Times New Roman" w:hAnsi="Times New Roman" w:cs="Times New Roman"/>
          <w:sz w:val="24"/>
          <w:szCs w:val="24"/>
        </w:rPr>
        <w:t xml:space="preserve">. </w:t>
      </w:r>
      <w:proofErr w:type="spellStart"/>
      <w:r w:rsidRPr="00F01B97">
        <w:rPr>
          <w:rFonts w:ascii="Times New Roman" w:hAnsi="Times New Roman" w:cs="Times New Roman"/>
          <w:sz w:val="24"/>
          <w:szCs w:val="24"/>
        </w:rPr>
        <w:t>Wildlife</w:t>
      </w:r>
      <w:proofErr w:type="spellEnd"/>
      <w:r w:rsidRPr="00F01B97">
        <w:rPr>
          <w:rFonts w:ascii="Times New Roman" w:hAnsi="Times New Roman" w:cs="Times New Roman"/>
          <w:sz w:val="24"/>
          <w:szCs w:val="24"/>
        </w:rPr>
        <w:t xml:space="preserve"> Society Bulletin 34: 211–214.</w:t>
      </w:r>
    </w:p>
    <w:p w14:paraId="48099AB4" w14:textId="7744D198" w:rsidR="00531CE9" w:rsidRPr="00551A8E" w:rsidRDefault="00531CE9" w:rsidP="00D70FE8">
      <w:pPr>
        <w:jc w:val="both"/>
        <w:rPr>
          <w:rFonts w:ascii="Times New Roman" w:hAnsi="Times New Roman" w:cs="Times New Roman"/>
          <w:sz w:val="24"/>
          <w:szCs w:val="24"/>
        </w:rPr>
      </w:pPr>
      <w:r>
        <w:rPr>
          <w:rFonts w:ascii="Times New Roman" w:hAnsi="Times New Roman" w:cs="Times New Roman"/>
          <w:sz w:val="24"/>
          <w:szCs w:val="24"/>
        </w:rPr>
        <w:t xml:space="preserve">Danko Š., </w:t>
      </w:r>
      <w:proofErr w:type="spellStart"/>
      <w:r>
        <w:rPr>
          <w:rFonts w:ascii="Times New Roman" w:hAnsi="Times New Roman" w:cs="Times New Roman"/>
          <w:sz w:val="24"/>
          <w:szCs w:val="24"/>
        </w:rPr>
        <w:t>Balla</w:t>
      </w:r>
      <w:proofErr w:type="spellEnd"/>
      <w:r>
        <w:rPr>
          <w:rFonts w:ascii="Times New Roman" w:hAnsi="Times New Roman" w:cs="Times New Roman"/>
          <w:sz w:val="24"/>
          <w:szCs w:val="24"/>
        </w:rPr>
        <w:t xml:space="preserve"> M., </w:t>
      </w:r>
      <w:proofErr w:type="spellStart"/>
      <w:r>
        <w:rPr>
          <w:rFonts w:ascii="Times New Roman" w:hAnsi="Times New Roman" w:cs="Times New Roman"/>
          <w:sz w:val="24"/>
          <w:szCs w:val="24"/>
        </w:rPr>
        <w:t>Repel</w:t>
      </w:r>
      <w:proofErr w:type="spellEnd"/>
      <w:r>
        <w:rPr>
          <w:rFonts w:ascii="Times New Roman" w:hAnsi="Times New Roman" w:cs="Times New Roman"/>
          <w:sz w:val="24"/>
          <w:szCs w:val="24"/>
        </w:rPr>
        <w:t xml:space="preserve"> M. a kol. 2017: Vtáctvo slovenskej časti </w:t>
      </w:r>
      <w:proofErr w:type="spellStart"/>
      <w:r>
        <w:rPr>
          <w:rFonts w:ascii="Times New Roman" w:hAnsi="Times New Roman" w:cs="Times New Roman"/>
          <w:sz w:val="24"/>
          <w:szCs w:val="24"/>
        </w:rPr>
        <w:t>Medzibodrožia</w:t>
      </w:r>
      <w:proofErr w:type="spellEnd"/>
      <w:r>
        <w:rPr>
          <w:rFonts w:ascii="Times New Roman" w:hAnsi="Times New Roman" w:cs="Times New Roman"/>
          <w:sz w:val="24"/>
          <w:szCs w:val="24"/>
        </w:rPr>
        <w:t>. SOS/</w:t>
      </w:r>
      <w:proofErr w:type="spellStart"/>
      <w:r>
        <w:rPr>
          <w:rFonts w:ascii="Times New Roman" w:hAnsi="Times New Roman" w:cs="Times New Roman"/>
          <w:sz w:val="24"/>
          <w:szCs w:val="24"/>
        </w:rPr>
        <w:t>BirdLife</w:t>
      </w:r>
      <w:proofErr w:type="spellEnd"/>
      <w:r>
        <w:rPr>
          <w:rFonts w:ascii="Times New Roman" w:hAnsi="Times New Roman" w:cs="Times New Roman"/>
          <w:sz w:val="24"/>
          <w:szCs w:val="24"/>
        </w:rPr>
        <w:t xml:space="preserve"> Slovensko, Bratislava. 505 </w:t>
      </w:r>
      <w:proofErr w:type="spellStart"/>
      <w:r>
        <w:rPr>
          <w:rFonts w:ascii="Times New Roman" w:hAnsi="Times New Roman" w:cs="Times New Roman"/>
          <w:sz w:val="24"/>
          <w:szCs w:val="24"/>
        </w:rPr>
        <w:t>pp</w:t>
      </w:r>
      <w:proofErr w:type="spellEnd"/>
      <w:r>
        <w:rPr>
          <w:rFonts w:ascii="Times New Roman" w:hAnsi="Times New Roman" w:cs="Times New Roman"/>
          <w:sz w:val="24"/>
          <w:szCs w:val="24"/>
        </w:rPr>
        <w:t>.</w:t>
      </w:r>
    </w:p>
    <w:p w14:paraId="0B034B92" w14:textId="1B81EB69" w:rsidR="00344738" w:rsidRDefault="00344738" w:rsidP="00D70FE8">
      <w:pPr>
        <w:jc w:val="both"/>
        <w:rPr>
          <w:rFonts w:ascii="Times New Roman" w:hAnsi="Times New Roman" w:cs="Times New Roman"/>
          <w:sz w:val="24"/>
          <w:szCs w:val="24"/>
        </w:rPr>
      </w:pPr>
      <w:r>
        <w:rPr>
          <w:rFonts w:ascii="Times New Roman" w:hAnsi="Times New Roman" w:cs="Times New Roman"/>
          <w:sz w:val="24"/>
          <w:szCs w:val="24"/>
        </w:rPr>
        <w:t xml:space="preserve">del </w:t>
      </w:r>
      <w:proofErr w:type="spellStart"/>
      <w:r>
        <w:rPr>
          <w:rFonts w:ascii="Times New Roman" w:hAnsi="Times New Roman" w:cs="Times New Roman"/>
          <w:sz w:val="24"/>
          <w:szCs w:val="24"/>
        </w:rPr>
        <w:t>Hoyo</w:t>
      </w:r>
      <w:proofErr w:type="spellEnd"/>
      <w:r>
        <w:rPr>
          <w:rFonts w:ascii="Times New Roman" w:hAnsi="Times New Roman" w:cs="Times New Roman"/>
          <w:sz w:val="24"/>
          <w:szCs w:val="24"/>
        </w:rPr>
        <w:t xml:space="preserve"> J, </w:t>
      </w:r>
      <w:proofErr w:type="spellStart"/>
      <w:r>
        <w:rPr>
          <w:rFonts w:ascii="Times New Roman" w:hAnsi="Times New Roman" w:cs="Times New Roman"/>
          <w:sz w:val="24"/>
          <w:szCs w:val="24"/>
        </w:rPr>
        <w:t>Elliott</w:t>
      </w:r>
      <w:proofErr w:type="spellEnd"/>
      <w:r>
        <w:rPr>
          <w:rFonts w:ascii="Times New Roman" w:hAnsi="Times New Roman" w:cs="Times New Roman"/>
          <w:sz w:val="24"/>
          <w:szCs w:val="24"/>
        </w:rPr>
        <w:t xml:space="preserve"> A &amp; </w:t>
      </w:r>
      <w:proofErr w:type="spellStart"/>
      <w:r>
        <w:rPr>
          <w:rFonts w:ascii="Times New Roman" w:hAnsi="Times New Roman" w:cs="Times New Roman"/>
          <w:sz w:val="24"/>
          <w:szCs w:val="24"/>
        </w:rPr>
        <w:t>Sargatal</w:t>
      </w:r>
      <w:proofErr w:type="spellEnd"/>
      <w:r>
        <w:rPr>
          <w:rFonts w:ascii="Times New Roman" w:hAnsi="Times New Roman" w:cs="Times New Roman"/>
          <w:sz w:val="24"/>
          <w:szCs w:val="24"/>
        </w:rPr>
        <w:t xml:space="preserve"> J (</w:t>
      </w:r>
      <w:proofErr w:type="spellStart"/>
      <w:r>
        <w:rPr>
          <w:rFonts w:ascii="Times New Roman" w:hAnsi="Times New Roman" w:cs="Times New Roman"/>
          <w:sz w:val="24"/>
          <w:szCs w:val="24"/>
        </w:rPr>
        <w:t>eds</w:t>
      </w:r>
      <w:proofErr w:type="spellEnd"/>
      <w:r>
        <w:rPr>
          <w:rFonts w:ascii="Times New Roman" w:hAnsi="Times New Roman" w:cs="Times New Roman"/>
          <w:sz w:val="24"/>
          <w:szCs w:val="24"/>
        </w:rPr>
        <w:t xml:space="preserve">.) 1999: </w:t>
      </w:r>
      <w:proofErr w:type="spellStart"/>
      <w:r>
        <w:rPr>
          <w:rFonts w:ascii="Times New Roman" w:hAnsi="Times New Roman" w:cs="Times New Roman"/>
          <w:sz w:val="24"/>
          <w:szCs w:val="24"/>
        </w:rPr>
        <w:t>Handbook</w:t>
      </w:r>
      <w:proofErr w:type="spellEnd"/>
      <w:r>
        <w:rPr>
          <w:rFonts w:ascii="Times New Roman" w:hAnsi="Times New Roman" w:cs="Times New Roman"/>
          <w:sz w:val="24"/>
          <w:szCs w:val="24"/>
        </w:rPr>
        <w:t xml:space="preserve"> of </w:t>
      </w:r>
      <w:proofErr w:type="spellStart"/>
      <w:r>
        <w:rPr>
          <w:rFonts w:ascii="Times New Roman" w:hAnsi="Times New Roman" w:cs="Times New Roman"/>
          <w:sz w:val="24"/>
          <w:szCs w:val="24"/>
        </w:rPr>
        <w:t>the</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Birds</w:t>
      </w:r>
      <w:proofErr w:type="spellEnd"/>
      <w:r>
        <w:rPr>
          <w:rFonts w:ascii="Times New Roman" w:hAnsi="Times New Roman" w:cs="Times New Roman"/>
          <w:sz w:val="24"/>
          <w:szCs w:val="24"/>
        </w:rPr>
        <w:t xml:space="preserve"> of </w:t>
      </w:r>
      <w:proofErr w:type="spellStart"/>
      <w:r>
        <w:rPr>
          <w:rFonts w:ascii="Times New Roman" w:hAnsi="Times New Roman" w:cs="Times New Roman"/>
          <w:sz w:val="24"/>
          <w:szCs w:val="24"/>
        </w:rPr>
        <w:t>the</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World</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Vol</w:t>
      </w:r>
      <w:proofErr w:type="spellEnd"/>
      <w:r>
        <w:rPr>
          <w:rFonts w:ascii="Times New Roman" w:hAnsi="Times New Roman" w:cs="Times New Roman"/>
          <w:sz w:val="24"/>
          <w:szCs w:val="24"/>
        </w:rPr>
        <w:t xml:space="preserve">. 5, </w:t>
      </w:r>
      <w:proofErr w:type="spellStart"/>
      <w:r>
        <w:rPr>
          <w:rFonts w:ascii="Times New Roman" w:hAnsi="Times New Roman" w:cs="Times New Roman"/>
          <w:sz w:val="24"/>
          <w:szCs w:val="24"/>
        </w:rPr>
        <w:t>Barn-owls</w:t>
      </w:r>
      <w:proofErr w:type="spellEnd"/>
      <w:r>
        <w:rPr>
          <w:rFonts w:ascii="Times New Roman" w:hAnsi="Times New Roman" w:cs="Times New Roman"/>
          <w:sz w:val="24"/>
          <w:szCs w:val="24"/>
        </w:rPr>
        <w:t xml:space="preserve"> to </w:t>
      </w:r>
      <w:proofErr w:type="spellStart"/>
      <w:r>
        <w:rPr>
          <w:rFonts w:ascii="Times New Roman" w:hAnsi="Times New Roman" w:cs="Times New Roman"/>
          <w:sz w:val="24"/>
          <w:szCs w:val="24"/>
        </w:rPr>
        <w:t>hummingbirds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Lynx</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Edicions</w:t>
      </w:r>
      <w:proofErr w:type="spellEnd"/>
      <w:r>
        <w:rPr>
          <w:rFonts w:ascii="Times New Roman" w:hAnsi="Times New Roman" w:cs="Times New Roman"/>
          <w:sz w:val="24"/>
          <w:szCs w:val="24"/>
        </w:rPr>
        <w:t xml:space="preserve">, Barcelona. 759 </w:t>
      </w:r>
      <w:proofErr w:type="spellStart"/>
      <w:r>
        <w:rPr>
          <w:rFonts w:ascii="Times New Roman" w:hAnsi="Times New Roman" w:cs="Times New Roman"/>
          <w:sz w:val="24"/>
          <w:szCs w:val="24"/>
        </w:rPr>
        <w:t>pp</w:t>
      </w:r>
      <w:proofErr w:type="spellEnd"/>
      <w:r>
        <w:rPr>
          <w:rFonts w:ascii="Times New Roman" w:hAnsi="Times New Roman" w:cs="Times New Roman"/>
          <w:sz w:val="24"/>
          <w:szCs w:val="24"/>
        </w:rPr>
        <w:t>.</w:t>
      </w:r>
    </w:p>
    <w:p w14:paraId="1CBA5976" w14:textId="0C419D62" w:rsidR="00F01B97" w:rsidRDefault="00545A83" w:rsidP="00D70FE8">
      <w:pPr>
        <w:jc w:val="both"/>
        <w:rPr>
          <w:rFonts w:ascii="Times New Roman" w:hAnsi="Times New Roman" w:cs="Times New Roman"/>
          <w:sz w:val="24"/>
          <w:szCs w:val="24"/>
        </w:rPr>
      </w:pPr>
      <w:proofErr w:type="spellStart"/>
      <w:r>
        <w:rPr>
          <w:rFonts w:ascii="Times New Roman" w:hAnsi="Times New Roman" w:cs="Times New Roman"/>
          <w:sz w:val="24"/>
          <w:szCs w:val="24"/>
        </w:rPr>
        <w:t>Hertl</w:t>
      </w:r>
      <w:proofErr w:type="spellEnd"/>
      <w:r>
        <w:rPr>
          <w:rFonts w:ascii="Times New Roman" w:hAnsi="Times New Roman" w:cs="Times New Roman"/>
          <w:sz w:val="24"/>
          <w:szCs w:val="24"/>
        </w:rPr>
        <w:t xml:space="preserve">, I. 2013: </w:t>
      </w:r>
      <w:proofErr w:type="spellStart"/>
      <w:r w:rsidRPr="00545A83">
        <w:rPr>
          <w:rFonts w:ascii="Times New Roman" w:hAnsi="Times New Roman" w:cs="Times New Roman"/>
          <w:sz w:val="24"/>
          <w:szCs w:val="24"/>
        </w:rPr>
        <w:t>Zkušenosti</w:t>
      </w:r>
      <w:proofErr w:type="spellEnd"/>
      <w:r w:rsidRPr="00545A83">
        <w:rPr>
          <w:rFonts w:ascii="Times New Roman" w:hAnsi="Times New Roman" w:cs="Times New Roman"/>
          <w:sz w:val="24"/>
          <w:szCs w:val="24"/>
        </w:rPr>
        <w:t xml:space="preserve"> s využitím Akustického monitoringu pro </w:t>
      </w:r>
      <w:proofErr w:type="spellStart"/>
      <w:r w:rsidRPr="00545A83">
        <w:rPr>
          <w:rFonts w:ascii="Times New Roman" w:hAnsi="Times New Roman" w:cs="Times New Roman"/>
          <w:sz w:val="24"/>
          <w:szCs w:val="24"/>
        </w:rPr>
        <w:t>sledování</w:t>
      </w:r>
      <w:proofErr w:type="spellEnd"/>
      <w:r w:rsidRPr="00545A83">
        <w:rPr>
          <w:rFonts w:ascii="Times New Roman" w:hAnsi="Times New Roman" w:cs="Times New Roman"/>
          <w:sz w:val="24"/>
          <w:szCs w:val="24"/>
        </w:rPr>
        <w:t xml:space="preserve"> druhového </w:t>
      </w:r>
      <w:proofErr w:type="spellStart"/>
      <w:r w:rsidRPr="00545A83">
        <w:rPr>
          <w:rFonts w:ascii="Times New Roman" w:hAnsi="Times New Roman" w:cs="Times New Roman"/>
          <w:sz w:val="24"/>
          <w:szCs w:val="24"/>
        </w:rPr>
        <w:t>zastoupení</w:t>
      </w:r>
      <w:proofErr w:type="spellEnd"/>
      <w:r w:rsidRPr="00545A83">
        <w:rPr>
          <w:rFonts w:ascii="Times New Roman" w:hAnsi="Times New Roman" w:cs="Times New Roman"/>
          <w:sz w:val="24"/>
          <w:szCs w:val="24"/>
        </w:rPr>
        <w:t xml:space="preserve"> a početnosti </w:t>
      </w:r>
      <w:proofErr w:type="spellStart"/>
      <w:r w:rsidRPr="00545A83">
        <w:rPr>
          <w:rFonts w:ascii="Times New Roman" w:hAnsi="Times New Roman" w:cs="Times New Roman"/>
          <w:sz w:val="24"/>
          <w:szCs w:val="24"/>
        </w:rPr>
        <w:t>lesních</w:t>
      </w:r>
      <w:proofErr w:type="spellEnd"/>
      <w:r w:rsidRPr="00545A83">
        <w:rPr>
          <w:rFonts w:ascii="Times New Roman" w:hAnsi="Times New Roman" w:cs="Times New Roman"/>
          <w:sz w:val="24"/>
          <w:szCs w:val="24"/>
        </w:rPr>
        <w:t xml:space="preserve"> </w:t>
      </w:r>
      <w:proofErr w:type="spellStart"/>
      <w:r w:rsidRPr="00545A83">
        <w:rPr>
          <w:rFonts w:ascii="Times New Roman" w:hAnsi="Times New Roman" w:cs="Times New Roman"/>
          <w:sz w:val="24"/>
          <w:szCs w:val="24"/>
        </w:rPr>
        <w:t>druhů</w:t>
      </w:r>
      <w:proofErr w:type="spellEnd"/>
      <w:r w:rsidRPr="00545A83">
        <w:rPr>
          <w:rFonts w:ascii="Times New Roman" w:hAnsi="Times New Roman" w:cs="Times New Roman"/>
          <w:sz w:val="24"/>
          <w:szCs w:val="24"/>
        </w:rPr>
        <w:t xml:space="preserve"> sov</w:t>
      </w:r>
      <w:r>
        <w:rPr>
          <w:rFonts w:ascii="Times New Roman" w:hAnsi="Times New Roman" w:cs="Times New Roman"/>
          <w:sz w:val="24"/>
          <w:szCs w:val="24"/>
        </w:rPr>
        <w:t xml:space="preserve">. </w:t>
      </w:r>
      <w:proofErr w:type="spellStart"/>
      <w:r>
        <w:rPr>
          <w:rFonts w:ascii="Times New Roman" w:hAnsi="Times New Roman" w:cs="Times New Roman"/>
          <w:sz w:val="24"/>
          <w:szCs w:val="24"/>
        </w:rPr>
        <w:t>Spravodaj</w:t>
      </w:r>
      <w:proofErr w:type="spellEnd"/>
      <w:r>
        <w:rPr>
          <w:rFonts w:ascii="Times New Roman" w:hAnsi="Times New Roman" w:cs="Times New Roman"/>
          <w:sz w:val="24"/>
          <w:szCs w:val="24"/>
        </w:rPr>
        <w:t xml:space="preserve"> SOVDS 13: 1-9.</w:t>
      </w:r>
    </w:p>
    <w:p w14:paraId="4C3F5DC4" w14:textId="46CE2B76" w:rsidR="00EA4ADD" w:rsidRDefault="008B352E" w:rsidP="00D70FE8">
      <w:pPr>
        <w:jc w:val="both"/>
        <w:rPr>
          <w:rStyle w:val="Hypertextovprepojenie"/>
        </w:rPr>
      </w:pPr>
      <w:hyperlink r:id="rId9" w:history="1">
        <w:r w:rsidR="00EA4ADD" w:rsidRPr="00B46509">
          <w:rPr>
            <w:rStyle w:val="Hypertextovprepojenie"/>
          </w:rPr>
          <w:t>http://www.e-svet.biz/wiki/index.php?title=Akustick%C3%BD_monitoring</w:t>
        </w:r>
      </w:hyperlink>
    </w:p>
    <w:p w14:paraId="77412801" w14:textId="2D7AAB81" w:rsidR="00E45454" w:rsidRDefault="00E45454" w:rsidP="00D70FE8">
      <w:pPr>
        <w:jc w:val="both"/>
        <w:rPr>
          <w:rFonts w:ascii="Times New Roman" w:hAnsi="Times New Roman" w:cs="Times New Roman"/>
          <w:sz w:val="24"/>
          <w:szCs w:val="24"/>
        </w:rPr>
      </w:pPr>
      <w:proofErr w:type="spellStart"/>
      <w:r>
        <w:rPr>
          <w:rFonts w:ascii="Times New Roman" w:hAnsi="Times New Roman" w:cs="Times New Roman"/>
          <w:sz w:val="24"/>
          <w:szCs w:val="24"/>
        </w:rPr>
        <w:t>Kajtoch</w:t>
      </w:r>
      <w:proofErr w:type="spellEnd"/>
      <w:r>
        <w:rPr>
          <w:rFonts w:ascii="Times New Roman" w:hAnsi="Times New Roman" w:cs="Times New Roman"/>
          <w:sz w:val="24"/>
          <w:szCs w:val="24"/>
        </w:rPr>
        <w:t xml:space="preserve"> </w:t>
      </w:r>
      <w:r>
        <w:rPr>
          <w:rFonts w:ascii="Arial" w:hAnsi="Arial" w:cs="Arial"/>
          <w:sz w:val="24"/>
          <w:szCs w:val="24"/>
        </w:rPr>
        <w:t>Ł</w:t>
      </w:r>
      <w:r>
        <w:rPr>
          <w:rFonts w:ascii="Times New Roman" w:hAnsi="Times New Roman" w:cs="Times New Roman"/>
          <w:sz w:val="24"/>
          <w:szCs w:val="24"/>
        </w:rPr>
        <w:t xml:space="preserve">, </w:t>
      </w:r>
      <w:proofErr w:type="spellStart"/>
      <w:r>
        <w:rPr>
          <w:rFonts w:ascii="Times New Roman" w:hAnsi="Times New Roman" w:cs="Times New Roman"/>
          <w:sz w:val="24"/>
          <w:szCs w:val="24"/>
        </w:rPr>
        <w:t>Źmihorski</w:t>
      </w:r>
      <w:proofErr w:type="spellEnd"/>
      <w:r>
        <w:rPr>
          <w:rFonts w:ascii="Times New Roman" w:hAnsi="Times New Roman" w:cs="Times New Roman"/>
          <w:sz w:val="24"/>
          <w:szCs w:val="24"/>
        </w:rPr>
        <w:t xml:space="preserve"> M&amp; </w:t>
      </w:r>
      <w:proofErr w:type="spellStart"/>
      <w:r>
        <w:rPr>
          <w:rFonts w:ascii="Times New Roman" w:hAnsi="Times New Roman" w:cs="Times New Roman"/>
          <w:sz w:val="24"/>
          <w:szCs w:val="24"/>
        </w:rPr>
        <w:t>Wieczorek</w:t>
      </w:r>
      <w:proofErr w:type="spellEnd"/>
      <w:r>
        <w:rPr>
          <w:rFonts w:ascii="Times New Roman" w:hAnsi="Times New Roman" w:cs="Times New Roman"/>
          <w:sz w:val="24"/>
          <w:szCs w:val="24"/>
        </w:rPr>
        <w:t xml:space="preserve"> P 2015: </w:t>
      </w:r>
      <w:proofErr w:type="spellStart"/>
      <w:r>
        <w:rPr>
          <w:rFonts w:ascii="Times New Roman" w:hAnsi="Times New Roman" w:cs="Times New Roman"/>
          <w:sz w:val="24"/>
          <w:szCs w:val="24"/>
        </w:rPr>
        <w:t>Habitat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displacement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effect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between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two</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competing</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owl</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species</w:t>
      </w:r>
      <w:proofErr w:type="spellEnd"/>
      <w:r>
        <w:rPr>
          <w:rFonts w:ascii="Times New Roman" w:hAnsi="Times New Roman" w:cs="Times New Roman"/>
          <w:sz w:val="24"/>
          <w:szCs w:val="24"/>
        </w:rPr>
        <w:t xml:space="preserve"> in </w:t>
      </w:r>
      <w:proofErr w:type="spellStart"/>
      <w:r>
        <w:rPr>
          <w:rFonts w:ascii="Times New Roman" w:hAnsi="Times New Roman" w:cs="Times New Roman"/>
          <w:sz w:val="24"/>
          <w:szCs w:val="24"/>
        </w:rPr>
        <w:t>fragmented</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forests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Population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Ecology</w:t>
      </w:r>
      <w:proofErr w:type="spellEnd"/>
      <w:r>
        <w:rPr>
          <w:rFonts w:ascii="Times New Roman" w:hAnsi="Times New Roman" w:cs="Times New Roman"/>
          <w:sz w:val="24"/>
          <w:szCs w:val="24"/>
        </w:rPr>
        <w:t xml:space="preserve"> 57: 517-527. </w:t>
      </w:r>
    </w:p>
    <w:p w14:paraId="561230B4" w14:textId="375DD7B4" w:rsidR="00E45454" w:rsidRDefault="00E45454" w:rsidP="00D70FE8">
      <w:pPr>
        <w:jc w:val="both"/>
        <w:rPr>
          <w:rFonts w:ascii="Times New Roman" w:hAnsi="Times New Roman" w:cs="Times New Roman"/>
          <w:sz w:val="24"/>
          <w:szCs w:val="24"/>
        </w:rPr>
      </w:pPr>
      <w:proofErr w:type="spellStart"/>
      <w:r>
        <w:rPr>
          <w:rFonts w:ascii="Times New Roman" w:hAnsi="Times New Roman" w:cs="Times New Roman"/>
          <w:sz w:val="24"/>
          <w:szCs w:val="24"/>
        </w:rPr>
        <w:t>Kajtoch</w:t>
      </w:r>
      <w:proofErr w:type="spellEnd"/>
      <w:r>
        <w:rPr>
          <w:rFonts w:ascii="Times New Roman" w:hAnsi="Times New Roman" w:cs="Times New Roman"/>
          <w:sz w:val="24"/>
          <w:szCs w:val="24"/>
        </w:rPr>
        <w:t xml:space="preserve"> </w:t>
      </w:r>
      <w:r>
        <w:rPr>
          <w:rFonts w:ascii="Arial" w:hAnsi="Arial" w:cs="Arial"/>
          <w:sz w:val="24"/>
          <w:szCs w:val="24"/>
        </w:rPr>
        <w:t>Ł</w:t>
      </w:r>
      <w:r>
        <w:rPr>
          <w:rFonts w:ascii="Times New Roman" w:hAnsi="Times New Roman" w:cs="Times New Roman"/>
          <w:sz w:val="24"/>
          <w:szCs w:val="24"/>
        </w:rPr>
        <w:t xml:space="preserve">, </w:t>
      </w:r>
      <w:proofErr w:type="spellStart"/>
      <w:r>
        <w:rPr>
          <w:rFonts w:ascii="Times New Roman" w:hAnsi="Times New Roman" w:cs="Times New Roman"/>
          <w:sz w:val="24"/>
          <w:szCs w:val="24"/>
        </w:rPr>
        <w:t>Matysek</w:t>
      </w:r>
      <w:proofErr w:type="spellEnd"/>
      <w:r>
        <w:rPr>
          <w:rFonts w:ascii="Times New Roman" w:hAnsi="Times New Roman" w:cs="Times New Roman"/>
          <w:sz w:val="24"/>
          <w:szCs w:val="24"/>
        </w:rPr>
        <w:t xml:space="preserve"> M &amp; </w:t>
      </w:r>
      <w:proofErr w:type="spellStart"/>
      <w:r>
        <w:rPr>
          <w:rFonts w:ascii="Times New Roman" w:hAnsi="Times New Roman" w:cs="Times New Roman"/>
          <w:sz w:val="24"/>
          <w:szCs w:val="24"/>
        </w:rPr>
        <w:t>Figarski</w:t>
      </w:r>
      <w:proofErr w:type="spellEnd"/>
      <w:r>
        <w:rPr>
          <w:rFonts w:ascii="Times New Roman" w:hAnsi="Times New Roman" w:cs="Times New Roman"/>
          <w:sz w:val="24"/>
          <w:szCs w:val="24"/>
        </w:rPr>
        <w:t xml:space="preserve"> T 2016: </w:t>
      </w:r>
      <w:proofErr w:type="spellStart"/>
      <w:r>
        <w:rPr>
          <w:rFonts w:ascii="Times New Roman" w:hAnsi="Times New Roman" w:cs="Times New Roman"/>
          <w:sz w:val="24"/>
          <w:szCs w:val="24"/>
        </w:rPr>
        <w:t>Spatio-temporal</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patterns</w:t>
      </w:r>
      <w:proofErr w:type="spellEnd"/>
      <w:r>
        <w:rPr>
          <w:rFonts w:ascii="Times New Roman" w:hAnsi="Times New Roman" w:cs="Times New Roman"/>
          <w:sz w:val="24"/>
          <w:szCs w:val="24"/>
        </w:rPr>
        <w:t xml:space="preserve"> of </w:t>
      </w:r>
      <w:proofErr w:type="spellStart"/>
      <w:r>
        <w:rPr>
          <w:rFonts w:ascii="Times New Roman" w:hAnsi="Times New Roman" w:cs="Times New Roman"/>
          <w:sz w:val="24"/>
          <w:szCs w:val="24"/>
        </w:rPr>
        <w:t>owl</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territories</w:t>
      </w:r>
      <w:proofErr w:type="spellEnd"/>
      <w:r>
        <w:rPr>
          <w:rFonts w:ascii="Times New Roman" w:hAnsi="Times New Roman" w:cs="Times New Roman"/>
          <w:sz w:val="24"/>
          <w:szCs w:val="24"/>
        </w:rPr>
        <w:t xml:space="preserve"> in </w:t>
      </w:r>
      <w:proofErr w:type="spellStart"/>
      <w:r>
        <w:rPr>
          <w:rFonts w:ascii="Times New Roman" w:hAnsi="Times New Roman" w:cs="Times New Roman"/>
          <w:sz w:val="24"/>
          <w:szCs w:val="24"/>
        </w:rPr>
        <w:t>fragmented</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forests</w:t>
      </w:r>
      <w:proofErr w:type="spellEnd"/>
      <w:r>
        <w:rPr>
          <w:rFonts w:ascii="Times New Roman" w:hAnsi="Times New Roman" w:cs="Times New Roman"/>
          <w:sz w:val="24"/>
          <w:szCs w:val="24"/>
        </w:rPr>
        <w:t xml:space="preserve"> are </w:t>
      </w:r>
      <w:proofErr w:type="spellStart"/>
      <w:r>
        <w:rPr>
          <w:rFonts w:ascii="Times New Roman" w:hAnsi="Times New Roman" w:cs="Times New Roman"/>
          <w:sz w:val="24"/>
          <w:szCs w:val="24"/>
        </w:rPr>
        <w:t>effected</w:t>
      </w:r>
      <w:proofErr w:type="spellEnd"/>
      <w:r>
        <w:rPr>
          <w:rFonts w:ascii="Times New Roman" w:hAnsi="Times New Roman" w:cs="Times New Roman"/>
          <w:sz w:val="24"/>
          <w:szCs w:val="24"/>
        </w:rPr>
        <w:t xml:space="preserve"> by </w:t>
      </w:r>
      <w:proofErr w:type="spellStart"/>
      <w:r>
        <w:rPr>
          <w:rFonts w:ascii="Times New Roman" w:hAnsi="Times New Roman" w:cs="Times New Roman"/>
          <w:sz w:val="24"/>
          <w:szCs w:val="24"/>
        </w:rPr>
        <w:t>the</w:t>
      </w:r>
      <w:proofErr w:type="spellEnd"/>
      <w:r>
        <w:rPr>
          <w:rFonts w:ascii="Times New Roman" w:hAnsi="Times New Roman" w:cs="Times New Roman"/>
          <w:sz w:val="24"/>
          <w:szCs w:val="24"/>
        </w:rPr>
        <w:t xml:space="preserve"> top </w:t>
      </w:r>
      <w:proofErr w:type="spellStart"/>
      <w:r>
        <w:rPr>
          <w:rFonts w:ascii="Times New Roman" w:hAnsi="Times New Roman" w:cs="Times New Roman"/>
          <w:sz w:val="24"/>
          <w:szCs w:val="24"/>
        </w:rPr>
        <w:t>predator</w:t>
      </w:r>
      <w:proofErr w:type="spellEnd"/>
      <w:r>
        <w:rPr>
          <w:rFonts w:ascii="Times New Roman" w:hAnsi="Times New Roman" w:cs="Times New Roman"/>
          <w:sz w:val="24"/>
          <w:szCs w:val="24"/>
        </w:rPr>
        <w:t xml:space="preserve"> </w:t>
      </w:r>
      <w:r w:rsidR="00BC0A3C">
        <w:rPr>
          <w:rFonts w:ascii="Times New Roman" w:hAnsi="Times New Roman" w:cs="Times New Roman"/>
          <w:sz w:val="24"/>
          <w:szCs w:val="24"/>
        </w:rPr>
        <w:t xml:space="preserve">/Ural </w:t>
      </w:r>
      <w:proofErr w:type="spellStart"/>
      <w:r w:rsidR="00BC0A3C">
        <w:rPr>
          <w:rFonts w:ascii="Times New Roman" w:hAnsi="Times New Roman" w:cs="Times New Roman"/>
          <w:sz w:val="24"/>
          <w:szCs w:val="24"/>
        </w:rPr>
        <w:t>owl</w:t>
      </w:r>
      <w:proofErr w:type="spellEnd"/>
      <w:r w:rsidR="00BC0A3C">
        <w:rPr>
          <w:rFonts w:ascii="Times New Roman" w:hAnsi="Times New Roman" w:cs="Times New Roman"/>
          <w:sz w:val="24"/>
          <w:szCs w:val="24"/>
        </w:rPr>
        <w:t xml:space="preserve">). </w:t>
      </w:r>
      <w:proofErr w:type="spellStart"/>
      <w:r w:rsidR="00BC0A3C">
        <w:rPr>
          <w:rFonts w:ascii="Times New Roman" w:hAnsi="Times New Roman" w:cs="Times New Roman"/>
          <w:sz w:val="24"/>
          <w:szCs w:val="24"/>
        </w:rPr>
        <w:t>Anales</w:t>
      </w:r>
      <w:proofErr w:type="spellEnd"/>
      <w:r w:rsidR="00BC0A3C">
        <w:rPr>
          <w:rFonts w:ascii="Times New Roman" w:hAnsi="Times New Roman" w:cs="Times New Roman"/>
          <w:sz w:val="24"/>
          <w:szCs w:val="24"/>
        </w:rPr>
        <w:t xml:space="preserve"> </w:t>
      </w:r>
      <w:proofErr w:type="spellStart"/>
      <w:r w:rsidR="00BC0A3C">
        <w:rPr>
          <w:rFonts w:ascii="Times New Roman" w:hAnsi="Times New Roman" w:cs="Times New Roman"/>
          <w:sz w:val="24"/>
          <w:szCs w:val="24"/>
        </w:rPr>
        <w:t>Zoologici</w:t>
      </w:r>
      <w:proofErr w:type="spellEnd"/>
      <w:r w:rsidR="00BC0A3C">
        <w:rPr>
          <w:rFonts w:ascii="Times New Roman" w:hAnsi="Times New Roman" w:cs="Times New Roman"/>
          <w:sz w:val="24"/>
          <w:szCs w:val="24"/>
        </w:rPr>
        <w:t xml:space="preserve"> </w:t>
      </w:r>
      <w:proofErr w:type="spellStart"/>
      <w:r w:rsidR="00BC0A3C">
        <w:rPr>
          <w:rFonts w:ascii="Times New Roman" w:hAnsi="Times New Roman" w:cs="Times New Roman"/>
          <w:sz w:val="24"/>
          <w:szCs w:val="24"/>
        </w:rPr>
        <w:t>Fennici</w:t>
      </w:r>
      <w:proofErr w:type="spellEnd"/>
      <w:r w:rsidR="00BC0A3C">
        <w:rPr>
          <w:rFonts w:ascii="Times New Roman" w:hAnsi="Times New Roman" w:cs="Times New Roman"/>
          <w:sz w:val="24"/>
          <w:szCs w:val="24"/>
        </w:rPr>
        <w:t xml:space="preserve"> 53: 165-174. </w:t>
      </w:r>
    </w:p>
    <w:p w14:paraId="6E662143" w14:textId="5E94384F" w:rsidR="00EA4ADD" w:rsidRDefault="00797254" w:rsidP="00D70FE8">
      <w:pPr>
        <w:jc w:val="both"/>
        <w:rPr>
          <w:rFonts w:ascii="Times New Roman" w:hAnsi="Times New Roman" w:cs="Times New Roman"/>
          <w:sz w:val="24"/>
          <w:szCs w:val="24"/>
        </w:rPr>
      </w:pPr>
      <w:proofErr w:type="spellStart"/>
      <w:r w:rsidRPr="00292775">
        <w:rPr>
          <w:rFonts w:ascii="Times New Roman" w:hAnsi="Times New Roman" w:cs="Times New Roman"/>
          <w:sz w:val="24"/>
          <w:szCs w:val="24"/>
        </w:rPr>
        <w:t>Kloubec</w:t>
      </w:r>
      <w:proofErr w:type="spellEnd"/>
      <w:r w:rsidRPr="00292775">
        <w:rPr>
          <w:rFonts w:ascii="Times New Roman" w:hAnsi="Times New Roman" w:cs="Times New Roman"/>
          <w:sz w:val="24"/>
          <w:szCs w:val="24"/>
        </w:rPr>
        <w:t xml:space="preserve"> B.</w:t>
      </w:r>
      <w:r>
        <w:rPr>
          <w:rFonts w:ascii="Times New Roman" w:hAnsi="Times New Roman" w:cs="Times New Roman"/>
          <w:sz w:val="24"/>
          <w:szCs w:val="24"/>
        </w:rPr>
        <w:t>, Hora, J. &amp; Šťastný K. (</w:t>
      </w:r>
      <w:proofErr w:type="spellStart"/>
      <w:r>
        <w:rPr>
          <w:rFonts w:ascii="Times New Roman" w:hAnsi="Times New Roman" w:cs="Times New Roman"/>
          <w:sz w:val="24"/>
          <w:szCs w:val="24"/>
        </w:rPr>
        <w:t>eds</w:t>
      </w:r>
      <w:proofErr w:type="spellEnd"/>
      <w:r>
        <w:rPr>
          <w:rFonts w:ascii="Times New Roman" w:hAnsi="Times New Roman" w:cs="Times New Roman"/>
          <w:sz w:val="24"/>
          <w:szCs w:val="24"/>
        </w:rPr>
        <w:t>.)</w:t>
      </w:r>
      <w:r w:rsidRPr="00292775">
        <w:rPr>
          <w:rFonts w:ascii="Times New Roman" w:hAnsi="Times New Roman" w:cs="Times New Roman"/>
          <w:sz w:val="24"/>
          <w:szCs w:val="24"/>
        </w:rPr>
        <w:t xml:space="preserve"> 20</w:t>
      </w:r>
      <w:r>
        <w:rPr>
          <w:rFonts w:ascii="Times New Roman" w:hAnsi="Times New Roman" w:cs="Times New Roman"/>
          <w:sz w:val="24"/>
          <w:szCs w:val="24"/>
        </w:rPr>
        <w:t>15</w:t>
      </w:r>
      <w:r w:rsidRPr="00292775">
        <w:rPr>
          <w:rFonts w:ascii="Times New Roman" w:hAnsi="Times New Roman" w:cs="Times New Roman"/>
          <w:sz w:val="24"/>
          <w:szCs w:val="24"/>
        </w:rPr>
        <w:t xml:space="preserve">: </w:t>
      </w:r>
      <w:proofErr w:type="spellStart"/>
      <w:r>
        <w:rPr>
          <w:rFonts w:ascii="Times New Roman" w:hAnsi="Times New Roman" w:cs="Times New Roman"/>
          <w:sz w:val="24"/>
          <w:szCs w:val="24"/>
        </w:rPr>
        <w:t>Ptáci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Jižních</w:t>
      </w:r>
      <w:proofErr w:type="spellEnd"/>
      <w:r>
        <w:rPr>
          <w:rFonts w:ascii="Times New Roman" w:hAnsi="Times New Roman" w:cs="Times New Roman"/>
          <w:sz w:val="24"/>
          <w:szCs w:val="24"/>
        </w:rPr>
        <w:t xml:space="preserve"> Čech. </w:t>
      </w:r>
      <w:proofErr w:type="spellStart"/>
      <w:r>
        <w:rPr>
          <w:rFonts w:ascii="Times New Roman" w:hAnsi="Times New Roman" w:cs="Times New Roman"/>
          <w:sz w:val="24"/>
          <w:szCs w:val="24"/>
        </w:rPr>
        <w:t>Jihočeský</w:t>
      </w:r>
      <w:proofErr w:type="spellEnd"/>
      <w:r>
        <w:rPr>
          <w:rFonts w:ascii="Times New Roman" w:hAnsi="Times New Roman" w:cs="Times New Roman"/>
          <w:sz w:val="24"/>
          <w:szCs w:val="24"/>
        </w:rPr>
        <w:t xml:space="preserve"> kraj, České Budějovice, 2015.</w:t>
      </w:r>
      <w:r w:rsidR="00EA4ADD">
        <w:rPr>
          <w:rFonts w:ascii="Times New Roman" w:hAnsi="Times New Roman" w:cs="Times New Roman"/>
          <w:sz w:val="24"/>
          <w:szCs w:val="24"/>
        </w:rPr>
        <w:t xml:space="preserve"> </w:t>
      </w:r>
    </w:p>
    <w:p w14:paraId="0B5454D2" w14:textId="2F2ECCC9" w:rsidR="00E45454" w:rsidRDefault="00E45454" w:rsidP="00D70FE8">
      <w:pPr>
        <w:jc w:val="both"/>
        <w:rPr>
          <w:rFonts w:ascii="Times New Roman" w:hAnsi="Times New Roman" w:cs="Times New Roman"/>
          <w:sz w:val="24"/>
          <w:szCs w:val="24"/>
        </w:rPr>
      </w:pPr>
      <w:proofErr w:type="spellStart"/>
      <w:r>
        <w:rPr>
          <w:rFonts w:ascii="Times New Roman" w:hAnsi="Times New Roman" w:cs="Times New Roman"/>
          <w:sz w:val="24"/>
          <w:szCs w:val="24"/>
        </w:rPr>
        <w:t>Lundberg</w:t>
      </w:r>
      <w:proofErr w:type="spellEnd"/>
      <w:r>
        <w:rPr>
          <w:rFonts w:ascii="Times New Roman" w:hAnsi="Times New Roman" w:cs="Times New Roman"/>
          <w:sz w:val="24"/>
          <w:szCs w:val="24"/>
        </w:rPr>
        <w:t xml:space="preserve"> A 1980: </w:t>
      </w:r>
      <w:proofErr w:type="spellStart"/>
      <w:r>
        <w:rPr>
          <w:rFonts w:ascii="Times New Roman" w:hAnsi="Times New Roman" w:cs="Times New Roman"/>
          <w:sz w:val="24"/>
          <w:szCs w:val="24"/>
        </w:rPr>
        <w:t>Why</w:t>
      </w:r>
      <w:proofErr w:type="spellEnd"/>
      <w:r>
        <w:rPr>
          <w:rFonts w:ascii="Times New Roman" w:hAnsi="Times New Roman" w:cs="Times New Roman"/>
          <w:sz w:val="24"/>
          <w:szCs w:val="24"/>
        </w:rPr>
        <w:t xml:space="preserve"> are </w:t>
      </w:r>
      <w:proofErr w:type="spellStart"/>
      <w:r>
        <w:rPr>
          <w:rFonts w:ascii="Times New Roman" w:hAnsi="Times New Roman" w:cs="Times New Roman"/>
          <w:sz w:val="24"/>
          <w:szCs w:val="24"/>
        </w:rPr>
        <w:t>the</w:t>
      </w:r>
      <w:proofErr w:type="spellEnd"/>
      <w:r>
        <w:rPr>
          <w:rFonts w:ascii="Times New Roman" w:hAnsi="Times New Roman" w:cs="Times New Roman"/>
          <w:sz w:val="24"/>
          <w:szCs w:val="24"/>
        </w:rPr>
        <w:t xml:space="preserve"> Ural </w:t>
      </w:r>
      <w:proofErr w:type="spellStart"/>
      <w:r>
        <w:rPr>
          <w:rFonts w:ascii="Times New Roman" w:hAnsi="Times New Roman" w:cs="Times New Roman"/>
          <w:sz w:val="24"/>
          <w:szCs w:val="24"/>
        </w:rPr>
        <w:t>owl</w:t>
      </w:r>
      <w:proofErr w:type="spellEnd"/>
      <w:r>
        <w:rPr>
          <w:rFonts w:ascii="Times New Roman" w:hAnsi="Times New Roman" w:cs="Times New Roman"/>
          <w:sz w:val="24"/>
          <w:szCs w:val="24"/>
        </w:rPr>
        <w:t xml:space="preserve"> </w:t>
      </w:r>
      <w:proofErr w:type="spellStart"/>
      <w:r w:rsidRPr="00E45454">
        <w:rPr>
          <w:rFonts w:ascii="Times New Roman" w:hAnsi="Times New Roman" w:cs="Times New Roman"/>
          <w:i/>
          <w:iCs/>
          <w:sz w:val="24"/>
          <w:szCs w:val="24"/>
        </w:rPr>
        <w:t>Strix</w:t>
      </w:r>
      <w:proofErr w:type="spellEnd"/>
      <w:r w:rsidRPr="00E45454">
        <w:rPr>
          <w:rFonts w:ascii="Times New Roman" w:hAnsi="Times New Roman" w:cs="Times New Roman"/>
          <w:i/>
          <w:iCs/>
          <w:sz w:val="24"/>
          <w:szCs w:val="24"/>
        </w:rPr>
        <w:t xml:space="preserve"> </w:t>
      </w:r>
      <w:proofErr w:type="spellStart"/>
      <w:r w:rsidRPr="00E45454">
        <w:rPr>
          <w:rFonts w:ascii="Times New Roman" w:hAnsi="Times New Roman" w:cs="Times New Roman"/>
          <w:i/>
          <w:iCs/>
          <w:sz w:val="24"/>
          <w:szCs w:val="24"/>
        </w:rPr>
        <w:t>uralensis</w:t>
      </w:r>
      <w:proofErr w:type="spellEnd"/>
      <w:r>
        <w:rPr>
          <w:rFonts w:ascii="Times New Roman" w:hAnsi="Times New Roman" w:cs="Times New Roman"/>
          <w:sz w:val="24"/>
          <w:szCs w:val="24"/>
        </w:rPr>
        <w:t xml:space="preserve"> and </w:t>
      </w:r>
      <w:proofErr w:type="spellStart"/>
      <w:r>
        <w:rPr>
          <w:rFonts w:ascii="Times New Roman" w:hAnsi="Times New Roman" w:cs="Times New Roman"/>
          <w:sz w:val="24"/>
          <w:szCs w:val="24"/>
        </w:rPr>
        <w:t>the</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Tawny</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owl</w:t>
      </w:r>
      <w:proofErr w:type="spellEnd"/>
      <w:r>
        <w:rPr>
          <w:rFonts w:ascii="Times New Roman" w:hAnsi="Times New Roman" w:cs="Times New Roman"/>
          <w:sz w:val="24"/>
          <w:szCs w:val="24"/>
        </w:rPr>
        <w:t xml:space="preserve"> </w:t>
      </w:r>
      <w:r w:rsidRPr="00E45454">
        <w:rPr>
          <w:rFonts w:ascii="Times New Roman" w:hAnsi="Times New Roman" w:cs="Times New Roman"/>
          <w:i/>
          <w:iCs/>
          <w:sz w:val="24"/>
          <w:szCs w:val="24"/>
        </w:rPr>
        <w:t xml:space="preserve">S. </w:t>
      </w:r>
      <w:proofErr w:type="spellStart"/>
      <w:r w:rsidRPr="00E45454">
        <w:rPr>
          <w:rFonts w:ascii="Times New Roman" w:hAnsi="Times New Roman" w:cs="Times New Roman"/>
          <w:i/>
          <w:iCs/>
          <w:sz w:val="24"/>
          <w:szCs w:val="24"/>
        </w:rPr>
        <w:t>aluco</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parapatric</w:t>
      </w:r>
      <w:proofErr w:type="spellEnd"/>
      <w:r>
        <w:rPr>
          <w:rFonts w:ascii="Times New Roman" w:hAnsi="Times New Roman" w:cs="Times New Roman"/>
          <w:sz w:val="24"/>
          <w:szCs w:val="24"/>
        </w:rPr>
        <w:t xml:space="preserve"> in </w:t>
      </w:r>
      <w:proofErr w:type="spellStart"/>
      <w:r>
        <w:rPr>
          <w:rFonts w:ascii="Times New Roman" w:hAnsi="Times New Roman" w:cs="Times New Roman"/>
          <w:sz w:val="24"/>
          <w:szCs w:val="24"/>
        </w:rPr>
        <w:t>Scandinavia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Ornis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Scandinvica</w:t>
      </w:r>
      <w:proofErr w:type="spellEnd"/>
      <w:r>
        <w:rPr>
          <w:rFonts w:ascii="Times New Roman" w:hAnsi="Times New Roman" w:cs="Times New Roman"/>
          <w:sz w:val="24"/>
          <w:szCs w:val="24"/>
        </w:rPr>
        <w:t xml:space="preserve"> 11: 116-120.</w:t>
      </w:r>
    </w:p>
    <w:p w14:paraId="7407853A" w14:textId="77777777" w:rsidR="00E45454" w:rsidRDefault="00344738" w:rsidP="00D70FE8">
      <w:pPr>
        <w:jc w:val="both"/>
        <w:rPr>
          <w:rFonts w:ascii="Times New Roman" w:hAnsi="Times New Roman" w:cs="Times New Roman"/>
          <w:sz w:val="24"/>
          <w:szCs w:val="24"/>
        </w:rPr>
      </w:pPr>
      <w:proofErr w:type="spellStart"/>
      <w:r>
        <w:rPr>
          <w:rFonts w:ascii="Times New Roman" w:hAnsi="Times New Roman" w:cs="Times New Roman"/>
          <w:sz w:val="24"/>
          <w:szCs w:val="24"/>
        </w:rPr>
        <w:t>Pačenovský</w:t>
      </w:r>
      <w:proofErr w:type="spellEnd"/>
      <w:r>
        <w:rPr>
          <w:rFonts w:ascii="Times New Roman" w:hAnsi="Times New Roman" w:cs="Times New Roman"/>
          <w:sz w:val="24"/>
          <w:szCs w:val="24"/>
        </w:rPr>
        <w:t xml:space="preserve">, S. 1995: K medzidruhovým vzťahom </w:t>
      </w:r>
      <w:proofErr w:type="spellStart"/>
      <w:r w:rsidRPr="00344738">
        <w:rPr>
          <w:rFonts w:ascii="Times New Roman" w:hAnsi="Times New Roman" w:cs="Times New Roman"/>
          <w:i/>
          <w:iCs/>
          <w:sz w:val="24"/>
          <w:szCs w:val="24"/>
        </w:rPr>
        <w:t>Glaucidium</w:t>
      </w:r>
      <w:proofErr w:type="spellEnd"/>
      <w:r w:rsidRPr="00344738">
        <w:rPr>
          <w:rFonts w:ascii="Times New Roman" w:hAnsi="Times New Roman" w:cs="Times New Roman"/>
          <w:i/>
          <w:iCs/>
          <w:sz w:val="24"/>
          <w:szCs w:val="24"/>
        </w:rPr>
        <w:t xml:space="preserve"> </w:t>
      </w:r>
      <w:proofErr w:type="spellStart"/>
      <w:r w:rsidRPr="00344738">
        <w:rPr>
          <w:rFonts w:ascii="Times New Roman" w:hAnsi="Times New Roman" w:cs="Times New Roman"/>
          <w:i/>
          <w:iCs/>
          <w:sz w:val="24"/>
          <w:szCs w:val="24"/>
        </w:rPr>
        <w:t>passerinum</w:t>
      </w:r>
      <w:proofErr w:type="spellEnd"/>
      <w:r>
        <w:rPr>
          <w:rFonts w:ascii="Times New Roman" w:hAnsi="Times New Roman" w:cs="Times New Roman"/>
          <w:sz w:val="24"/>
          <w:szCs w:val="24"/>
        </w:rPr>
        <w:t xml:space="preserve">, </w:t>
      </w:r>
      <w:proofErr w:type="spellStart"/>
      <w:r w:rsidRPr="00344738">
        <w:rPr>
          <w:rFonts w:ascii="Times New Roman" w:hAnsi="Times New Roman" w:cs="Times New Roman"/>
          <w:i/>
          <w:iCs/>
          <w:sz w:val="24"/>
          <w:szCs w:val="24"/>
        </w:rPr>
        <w:t>Strix</w:t>
      </w:r>
      <w:proofErr w:type="spellEnd"/>
      <w:r w:rsidRPr="00344738">
        <w:rPr>
          <w:rFonts w:ascii="Times New Roman" w:hAnsi="Times New Roman" w:cs="Times New Roman"/>
          <w:i/>
          <w:iCs/>
          <w:sz w:val="24"/>
          <w:szCs w:val="24"/>
        </w:rPr>
        <w:t xml:space="preserve"> </w:t>
      </w:r>
      <w:proofErr w:type="spellStart"/>
      <w:r w:rsidRPr="00344738">
        <w:rPr>
          <w:rFonts w:ascii="Times New Roman" w:hAnsi="Times New Roman" w:cs="Times New Roman"/>
          <w:i/>
          <w:iCs/>
          <w:sz w:val="24"/>
          <w:szCs w:val="24"/>
        </w:rPr>
        <w:t>uralensis</w:t>
      </w:r>
      <w:proofErr w:type="spellEnd"/>
      <w:r>
        <w:rPr>
          <w:rFonts w:ascii="Times New Roman" w:hAnsi="Times New Roman" w:cs="Times New Roman"/>
          <w:sz w:val="24"/>
          <w:szCs w:val="24"/>
        </w:rPr>
        <w:t xml:space="preserve"> a </w:t>
      </w:r>
      <w:proofErr w:type="spellStart"/>
      <w:r w:rsidRPr="00344738">
        <w:rPr>
          <w:rFonts w:ascii="Times New Roman" w:hAnsi="Times New Roman" w:cs="Times New Roman"/>
          <w:i/>
          <w:iCs/>
          <w:sz w:val="24"/>
          <w:szCs w:val="24"/>
        </w:rPr>
        <w:t>Strix</w:t>
      </w:r>
      <w:proofErr w:type="spellEnd"/>
      <w:r w:rsidRPr="00344738">
        <w:rPr>
          <w:rFonts w:ascii="Times New Roman" w:hAnsi="Times New Roman" w:cs="Times New Roman"/>
          <w:i/>
          <w:iCs/>
          <w:sz w:val="24"/>
          <w:szCs w:val="24"/>
        </w:rPr>
        <w:t xml:space="preserve"> </w:t>
      </w:r>
      <w:proofErr w:type="spellStart"/>
      <w:r w:rsidRPr="00344738">
        <w:rPr>
          <w:rFonts w:ascii="Times New Roman" w:hAnsi="Times New Roman" w:cs="Times New Roman"/>
          <w:i/>
          <w:iCs/>
          <w:sz w:val="24"/>
          <w:szCs w:val="24"/>
        </w:rPr>
        <w:t>aluco</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Tichodroma</w:t>
      </w:r>
      <w:proofErr w:type="spellEnd"/>
      <w:r>
        <w:rPr>
          <w:rFonts w:ascii="Times New Roman" w:hAnsi="Times New Roman" w:cs="Times New Roman"/>
          <w:sz w:val="24"/>
          <w:szCs w:val="24"/>
        </w:rPr>
        <w:t xml:space="preserve"> 8: 61-72.</w:t>
      </w:r>
      <w:r w:rsidR="00E45454" w:rsidRPr="00E45454">
        <w:rPr>
          <w:rFonts w:ascii="Times New Roman" w:hAnsi="Times New Roman" w:cs="Times New Roman"/>
          <w:sz w:val="24"/>
          <w:szCs w:val="24"/>
        </w:rPr>
        <w:t xml:space="preserve"> </w:t>
      </w:r>
    </w:p>
    <w:p w14:paraId="65569A3A" w14:textId="38DC3C71" w:rsidR="00E45454" w:rsidRDefault="00E45454" w:rsidP="00D70FE8">
      <w:pPr>
        <w:jc w:val="both"/>
        <w:rPr>
          <w:rFonts w:ascii="Times New Roman" w:hAnsi="Times New Roman" w:cs="Times New Roman"/>
          <w:sz w:val="24"/>
          <w:szCs w:val="24"/>
        </w:rPr>
      </w:pPr>
      <w:proofErr w:type="spellStart"/>
      <w:r>
        <w:rPr>
          <w:rFonts w:ascii="Times New Roman" w:hAnsi="Times New Roman" w:cs="Times New Roman"/>
          <w:sz w:val="24"/>
          <w:szCs w:val="24"/>
        </w:rPr>
        <w:t>Pačenovský</w:t>
      </w:r>
      <w:proofErr w:type="spellEnd"/>
      <w:r>
        <w:rPr>
          <w:rFonts w:ascii="Times New Roman" w:hAnsi="Times New Roman" w:cs="Times New Roman"/>
          <w:sz w:val="24"/>
          <w:szCs w:val="24"/>
        </w:rPr>
        <w:t xml:space="preserve"> S. &amp; Obuch J. 2002: Sova obyčajná/ sova lesná. In: Danko Š., </w:t>
      </w:r>
      <w:proofErr w:type="spellStart"/>
      <w:r>
        <w:rPr>
          <w:rFonts w:ascii="Times New Roman" w:hAnsi="Times New Roman" w:cs="Times New Roman"/>
          <w:sz w:val="24"/>
          <w:szCs w:val="24"/>
        </w:rPr>
        <w:t>Darolová</w:t>
      </w:r>
      <w:proofErr w:type="spellEnd"/>
      <w:r>
        <w:rPr>
          <w:rFonts w:ascii="Times New Roman" w:hAnsi="Times New Roman" w:cs="Times New Roman"/>
          <w:sz w:val="24"/>
          <w:szCs w:val="24"/>
        </w:rPr>
        <w:t xml:space="preserve"> A., </w:t>
      </w:r>
      <w:proofErr w:type="spellStart"/>
      <w:r>
        <w:rPr>
          <w:rFonts w:ascii="Times New Roman" w:hAnsi="Times New Roman" w:cs="Times New Roman"/>
          <w:sz w:val="24"/>
          <w:szCs w:val="24"/>
        </w:rPr>
        <w:t>Krištín</w:t>
      </w:r>
      <w:proofErr w:type="spellEnd"/>
      <w:r>
        <w:rPr>
          <w:rFonts w:ascii="Times New Roman" w:hAnsi="Times New Roman" w:cs="Times New Roman"/>
          <w:sz w:val="24"/>
          <w:szCs w:val="24"/>
        </w:rPr>
        <w:t xml:space="preserve"> A. (</w:t>
      </w:r>
      <w:proofErr w:type="spellStart"/>
      <w:r>
        <w:rPr>
          <w:rFonts w:ascii="Times New Roman" w:hAnsi="Times New Roman" w:cs="Times New Roman"/>
          <w:sz w:val="24"/>
          <w:szCs w:val="24"/>
        </w:rPr>
        <w:t>eds</w:t>
      </w:r>
      <w:proofErr w:type="spellEnd"/>
      <w:r>
        <w:rPr>
          <w:rFonts w:ascii="Times New Roman" w:hAnsi="Times New Roman" w:cs="Times New Roman"/>
          <w:sz w:val="24"/>
          <w:szCs w:val="24"/>
        </w:rPr>
        <w:t>.) 2002: Rozšírenie vtákov na Slovensku. VEDA, Bratislava. p. 369-371.</w:t>
      </w:r>
    </w:p>
    <w:p w14:paraId="74F9AC1C" w14:textId="3406BC70" w:rsidR="001869F0" w:rsidRDefault="001869F0" w:rsidP="00D70FE8">
      <w:pPr>
        <w:jc w:val="both"/>
        <w:rPr>
          <w:rFonts w:ascii="Times New Roman" w:hAnsi="Times New Roman" w:cs="Times New Roman"/>
          <w:sz w:val="24"/>
          <w:szCs w:val="24"/>
        </w:rPr>
      </w:pPr>
      <w:proofErr w:type="spellStart"/>
      <w:r w:rsidRPr="001869F0">
        <w:rPr>
          <w:rFonts w:ascii="Times New Roman" w:hAnsi="Times New Roman" w:cs="Times New Roman"/>
          <w:sz w:val="24"/>
          <w:szCs w:val="24"/>
        </w:rPr>
        <w:t>Pannekoek</w:t>
      </w:r>
      <w:proofErr w:type="spellEnd"/>
      <w:r w:rsidRPr="001869F0">
        <w:rPr>
          <w:rFonts w:ascii="Times New Roman" w:hAnsi="Times New Roman" w:cs="Times New Roman"/>
          <w:sz w:val="24"/>
          <w:szCs w:val="24"/>
        </w:rPr>
        <w:t xml:space="preserve"> J</w:t>
      </w:r>
      <w:r>
        <w:rPr>
          <w:rFonts w:ascii="Times New Roman" w:hAnsi="Times New Roman" w:cs="Times New Roman"/>
          <w:sz w:val="24"/>
          <w:szCs w:val="24"/>
        </w:rPr>
        <w:t>.</w:t>
      </w:r>
      <w:r w:rsidRPr="001869F0">
        <w:rPr>
          <w:rFonts w:ascii="Times New Roman" w:hAnsi="Times New Roman" w:cs="Times New Roman"/>
          <w:sz w:val="24"/>
          <w:szCs w:val="24"/>
        </w:rPr>
        <w:t xml:space="preserve"> &amp; </w:t>
      </w:r>
      <w:r>
        <w:rPr>
          <w:rFonts w:ascii="Times New Roman" w:hAnsi="Times New Roman" w:cs="Times New Roman"/>
          <w:sz w:val="24"/>
          <w:szCs w:val="24"/>
        </w:rPr>
        <w:t>v</w:t>
      </w:r>
      <w:r w:rsidRPr="001869F0">
        <w:rPr>
          <w:rFonts w:ascii="Times New Roman" w:hAnsi="Times New Roman" w:cs="Times New Roman"/>
          <w:sz w:val="24"/>
          <w:szCs w:val="24"/>
        </w:rPr>
        <w:t xml:space="preserve">an </w:t>
      </w:r>
      <w:proofErr w:type="spellStart"/>
      <w:r w:rsidRPr="001869F0">
        <w:rPr>
          <w:rFonts w:ascii="Times New Roman" w:hAnsi="Times New Roman" w:cs="Times New Roman"/>
          <w:sz w:val="24"/>
          <w:szCs w:val="24"/>
        </w:rPr>
        <w:t>Strien</w:t>
      </w:r>
      <w:proofErr w:type="spellEnd"/>
      <w:r>
        <w:rPr>
          <w:rFonts w:ascii="Times New Roman" w:hAnsi="Times New Roman" w:cs="Times New Roman"/>
          <w:sz w:val="24"/>
          <w:szCs w:val="24"/>
        </w:rPr>
        <w:t xml:space="preserve"> </w:t>
      </w:r>
      <w:r w:rsidRPr="001869F0">
        <w:rPr>
          <w:rFonts w:ascii="Times New Roman" w:hAnsi="Times New Roman" w:cs="Times New Roman"/>
          <w:sz w:val="24"/>
          <w:szCs w:val="24"/>
        </w:rPr>
        <w:t>A. 2005</w:t>
      </w:r>
      <w:r>
        <w:rPr>
          <w:rFonts w:ascii="Times New Roman" w:hAnsi="Times New Roman" w:cs="Times New Roman"/>
          <w:sz w:val="24"/>
          <w:szCs w:val="24"/>
        </w:rPr>
        <w:t>:</w:t>
      </w:r>
      <w:r w:rsidRPr="001869F0">
        <w:rPr>
          <w:rFonts w:ascii="Times New Roman" w:hAnsi="Times New Roman" w:cs="Times New Roman"/>
          <w:sz w:val="24"/>
          <w:szCs w:val="24"/>
        </w:rPr>
        <w:t xml:space="preserve"> TRIM 3 </w:t>
      </w:r>
      <w:proofErr w:type="spellStart"/>
      <w:r w:rsidRPr="001869F0">
        <w:rPr>
          <w:rFonts w:ascii="Times New Roman" w:hAnsi="Times New Roman" w:cs="Times New Roman"/>
          <w:sz w:val="24"/>
          <w:szCs w:val="24"/>
        </w:rPr>
        <w:t>manual</w:t>
      </w:r>
      <w:proofErr w:type="spellEnd"/>
      <w:r w:rsidRPr="001869F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TRends</w:t>
      </w:r>
      <w:proofErr w:type="spellEnd"/>
      <w:r w:rsidRPr="001869F0">
        <w:rPr>
          <w:rFonts w:ascii="Times New Roman" w:hAnsi="Times New Roman" w:cs="Times New Roman"/>
          <w:sz w:val="24"/>
          <w:szCs w:val="24"/>
        </w:rPr>
        <w:t xml:space="preserve"> and </w:t>
      </w:r>
      <w:proofErr w:type="spellStart"/>
      <w:r w:rsidRPr="001869F0">
        <w:rPr>
          <w:rFonts w:ascii="Times New Roman" w:hAnsi="Times New Roman" w:cs="Times New Roman"/>
          <w:sz w:val="24"/>
          <w:szCs w:val="24"/>
        </w:rPr>
        <w:t>Indices</w:t>
      </w:r>
      <w:proofErr w:type="spellEnd"/>
      <w:r w:rsidRPr="001869F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for</w:t>
      </w:r>
      <w:proofErr w:type="spellEnd"/>
      <w:r w:rsidRPr="001869F0">
        <w:rPr>
          <w:rFonts w:ascii="Times New Roman" w:hAnsi="Times New Roman" w:cs="Times New Roman"/>
          <w:sz w:val="24"/>
          <w:szCs w:val="24"/>
        </w:rPr>
        <w:t xml:space="preserve"> Monitoring </w:t>
      </w:r>
      <w:proofErr w:type="spellStart"/>
      <w:r w:rsidRPr="001869F0">
        <w:rPr>
          <w:rFonts w:ascii="Times New Roman" w:hAnsi="Times New Roman" w:cs="Times New Roman"/>
          <w:sz w:val="24"/>
          <w:szCs w:val="24"/>
        </w:rPr>
        <w:t>data</w:t>
      </w:r>
      <w:proofErr w:type="spellEnd"/>
      <w:r w:rsidRPr="001869F0">
        <w:rPr>
          <w:rFonts w:ascii="Times New Roman" w:hAnsi="Times New Roman" w:cs="Times New Roman"/>
          <w:sz w:val="24"/>
          <w:szCs w:val="24"/>
        </w:rPr>
        <w:t xml:space="preserve">). </w:t>
      </w:r>
      <w:r>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Statistics</w:t>
      </w:r>
      <w:proofErr w:type="spellEnd"/>
      <w:r w:rsidRPr="001869F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Netherlands</w:t>
      </w:r>
      <w:proofErr w:type="spellEnd"/>
      <w:r w:rsidRPr="001869F0">
        <w:rPr>
          <w:rFonts w:ascii="Times New Roman" w:hAnsi="Times New Roman" w:cs="Times New Roman"/>
          <w:sz w:val="24"/>
          <w:szCs w:val="24"/>
        </w:rPr>
        <w:t>.</w:t>
      </w:r>
    </w:p>
    <w:p w14:paraId="0177F3DA" w14:textId="2BFCEBD9" w:rsidR="00F01B97" w:rsidRPr="00F01B97" w:rsidRDefault="00F01B97" w:rsidP="00D70FE8">
      <w:pPr>
        <w:jc w:val="both"/>
        <w:rPr>
          <w:rFonts w:ascii="Times New Roman" w:hAnsi="Times New Roman" w:cs="Times New Roman"/>
          <w:sz w:val="24"/>
          <w:szCs w:val="24"/>
        </w:rPr>
      </w:pPr>
      <w:proofErr w:type="spellStart"/>
      <w:r w:rsidRPr="00F01B97">
        <w:rPr>
          <w:rFonts w:ascii="Times New Roman" w:hAnsi="Times New Roman" w:cs="Times New Roman"/>
          <w:sz w:val="24"/>
          <w:szCs w:val="24"/>
        </w:rPr>
        <w:t>Savický</w:t>
      </w:r>
      <w:proofErr w:type="spellEnd"/>
      <w:r w:rsidRPr="00F01B97">
        <w:rPr>
          <w:rFonts w:ascii="Times New Roman" w:hAnsi="Times New Roman" w:cs="Times New Roman"/>
          <w:sz w:val="24"/>
          <w:szCs w:val="24"/>
        </w:rPr>
        <w:t xml:space="preserve"> J., 2008: Akustický monitoring </w:t>
      </w:r>
      <w:proofErr w:type="spellStart"/>
      <w:r w:rsidRPr="00F01B97">
        <w:rPr>
          <w:rFonts w:ascii="Times New Roman" w:hAnsi="Times New Roman" w:cs="Times New Roman"/>
          <w:sz w:val="24"/>
          <w:szCs w:val="24"/>
        </w:rPr>
        <w:t>ptáků</w:t>
      </w:r>
      <w:proofErr w:type="spellEnd"/>
      <w:r w:rsidRPr="00F01B97">
        <w:rPr>
          <w:rFonts w:ascii="Times New Roman" w:hAnsi="Times New Roman" w:cs="Times New Roman"/>
          <w:sz w:val="24"/>
          <w:szCs w:val="24"/>
        </w:rPr>
        <w:t xml:space="preserve">. </w:t>
      </w:r>
      <w:proofErr w:type="spellStart"/>
      <w:r w:rsidRPr="00F01B97">
        <w:rPr>
          <w:rFonts w:ascii="Times New Roman" w:hAnsi="Times New Roman" w:cs="Times New Roman"/>
          <w:sz w:val="24"/>
          <w:szCs w:val="24"/>
        </w:rPr>
        <w:t>Velký</w:t>
      </w:r>
      <w:proofErr w:type="spellEnd"/>
      <w:r w:rsidRPr="00F01B97">
        <w:rPr>
          <w:rFonts w:ascii="Times New Roman" w:hAnsi="Times New Roman" w:cs="Times New Roman"/>
          <w:sz w:val="24"/>
          <w:szCs w:val="24"/>
        </w:rPr>
        <w:t xml:space="preserve"> </w:t>
      </w:r>
      <w:proofErr w:type="spellStart"/>
      <w:r w:rsidRPr="00F01B97">
        <w:rPr>
          <w:rFonts w:ascii="Times New Roman" w:hAnsi="Times New Roman" w:cs="Times New Roman"/>
          <w:sz w:val="24"/>
          <w:szCs w:val="24"/>
        </w:rPr>
        <w:t>Beranov</w:t>
      </w:r>
      <w:proofErr w:type="spellEnd"/>
      <w:r w:rsidRPr="00F01B97">
        <w:rPr>
          <w:rFonts w:ascii="Times New Roman" w:hAnsi="Times New Roman" w:cs="Times New Roman"/>
          <w:sz w:val="24"/>
          <w:szCs w:val="24"/>
        </w:rPr>
        <w:t xml:space="preserve"> u Jihlavy, online: http://webhouse.cz/elegan/am/akusticky-monitoring_ jan-savicky_2008.htm, cit. 18.3.2013.</w:t>
      </w:r>
    </w:p>
    <w:p w14:paraId="404320DF" w14:textId="58A62927" w:rsidR="00422A26" w:rsidRDefault="00422A26" w:rsidP="00D70FE8">
      <w:pPr>
        <w:jc w:val="both"/>
        <w:rPr>
          <w:rFonts w:ascii="Times New Roman" w:hAnsi="Times New Roman" w:cs="Times New Roman"/>
          <w:sz w:val="24"/>
          <w:szCs w:val="24"/>
        </w:rPr>
      </w:pPr>
      <w:r>
        <w:rPr>
          <w:rFonts w:ascii="Times New Roman" w:hAnsi="Times New Roman" w:cs="Times New Roman"/>
          <w:sz w:val="24"/>
          <w:szCs w:val="24"/>
        </w:rPr>
        <w:t>SOS/</w:t>
      </w:r>
      <w:proofErr w:type="spellStart"/>
      <w:r>
        <w:rPr>
          <w:rFonts w:ascii="Times New Roman" w:hAnsi="Times New Roman" w:cs="Times New Roman"/>
          <w:sz w:val="24"/>
          <w:szCs w:val="24"/>
        </w:rPr>
        <w:t>BirdLife</w:t>
      </w:r>
      <w:proofErr w:type="spellEnd"/>
      <w:r>
        <w:rPr>
          <w:rFonts w:ascii="Times New Roman" w:hAnsi="Times New Roman" w:cs="Times New Roman"/>
          <w:sz w:val="24"/>
          <w:szCs w:val="24"/>
        </w:rPr>
        <w:t xml:space="preserve"> Slovensko 2013: Metodika systematického dlhodobého monitoringu výberových druhov v chránených vtáčích územiach. – Štátna ochrana prírody Slovenskej republiky, Banská Bystrica.</w:t>
      </w:r>
    </w:p>
    <w:p w14:paraId="7985A637" w14:textId="06888F54" w:rsidR="00C52BD1" w:rsidRDefault="00C52BD1" w:rsidP="00D70FE8">
      <w:pPr>
        <w:jc w:val="both"/>
        <w:rPr>
          <w:rFonts w:ascii="Times New Roman" w:hAnsi="Times New Roman" w:cs="Times New Roman"/>
          <w:sz w:val="24"/>
          <w:szCs w:val="24"/>
        </w:rPr>
      </w:pPr>
      <w:proofErr w:type="spellStart"/>
      <w:r>
        <w:rPr>
          <w:rFonts w:ascii="Times New Roman" w:hAnsi="Times New Roman" w:cs="Times New Roman"/>
          <w:sz w:val="24"/>
          <w:szCs w:val="24"/>
        </w:rPr>
        <w:t>Šotnár</w:t>
      </w:r>
      <w:proofErr w:type="spellEnd"/>
      <w:r>
        <w:rPr>
          <w:rFonts w:ascii="Times New Roman" w:hAnsi="Times New Roman" w:cs="Times New Roman"/>
          <w:sz w:val="24"/>
          <w:szCs w:val="24"/>
        </w:rPr>
        <w:t xml:space="preserve"> K, Obuch J, </w:t>
      </w:r>
      <w:proofErr w:type="spellStart"/>
      <w:r>
        <w:rPr>
          <w:rFonts w:ascii="Times New Roman" w:hAnsi="Times New Roman" w:cs="Times New Roman"/>
          <w:sz w:val="24"/>
          <w:szCs w:val="24"/>
        </w:rPr>
        <w:t>Pačenovský</w:t>
      </w:r>
      <w:proofErr w:type="spellEnd"/>
      <w:r>
        <w:rPr>
          <w:rFonts w:ascii="Times New Roman" w:hAnsi="Times New Roman" w:cs="Times New Roman"/>
          <w:sz w:val="24"/>
          <w:szCs w:val="24"/>
        </w:rPr>
        <w:t xml:space="preserve"> S &amp; </w:t>
      </w:r>
      <w:proofErr w:type="spellStart"/>
      <w:r>
        <w:rPr>
          <w:rFonts w:ascii="Times New Roman" w:hAnsi="Times New Roman" w:cs="Times New Roman"/>
          <w:sz w:val="24"/>
          <w:szCs w:val="24"/>
        </w:rPr>
        <w:t>Jarčuška</w:t>
      </w:r>
      <w:proofErr w:type="spellEnd"/>
      <w:r>
        <w:rPr>
          <w:rFonts w:ascii="Times New Roman" w:hAnsi="Times New Roman" w:cs="Times New Roman"/>
          <w:sz w:val="24"/>
          <w:szCs w:val="24"/>
        </w:rPr>
        <w:t xml:space="preserve"> B 2020: </w:t>
      </w:r>
      <w:proofErr w:type="spellStart"/>
      <w:r>
        <w:rPr>
          <w:rFonts w:ascii="Times New Roman" w:hAnsi="Times New Roman" w:cs="Times New Roman"/>
          <w:sz w:val="24"/>
          <w:szCs w:val="24"/>
        </w:rPr>
        <w:t>Spatial</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distribution</w:t>
      </w:r>
      <w:proofErr w:type="spellEnd"/>
      <w:r>
        <w:rPr>
          <w:rFonts w:ascii="Times New Roman" w:hAnsi="Times New Roman" w:cs="Times New Roman"/>
          <w:sz w:val="24"/>
          <w:szCs w:val="24"/>
        </w:rPr>
        <w:t xml:space="preserve"> of </w:t>
      </w:r>
      <w:proofErr w:type="spellStart"/>
      <w:r>
        <w:rPr>
          <w:rFonts w:ascii="Times New Roman" w:hAnsi="Times New Roman" w:cs="Times New Roman"/>
          <w:sz w:val="24"/>
          <w:szCs w:val="24"/>
        </w:rPr>
        <w:t>four</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sympatric</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owl</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species</w:t>
      </w:r>
      <w:proofErr w:type="spellEnd"/>
      <w:r>
        <w:rPr>
          <w:rFonts w:ascii="Times New Roman" w:hAnsi="Times New Roman" w:cs="Times New Roman"/>
          <w:sz w:val="24"/>
          <w:szCs w:val="24"/>
        </w:rPr>
        <w:t xml:space="preserve"> in </w:t>
      </w:r>
      <w:proofErr w:type="spellStart"/>
      <w:r>
        <w:rPr>
          <w:rFonts w:ascii="Times New Roman" w:hAnsi="Times New Roman" w:cs="Times New Roman"/>
          <w:sz w:val="24"/>
          <w:szCs w:val="24"/>
        </w:rPr>
        <w:t>Carpathian</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montane</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forest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Raptor</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Journal</w:t>
      </w:r>
      <w:proofErr w:type="spellEnd"/>
      <w:r>
        <w:rPr>
          <w:rFonts w:ascii="Times New Roman" w:hAnsi="Times New Roman" w:cs="Times New Roman"/>
          <w:sz w:val="24"/>
          <w:szCs w:val="24"/>
        </w:rPr>
        <w:t xml:space="preserve"> 14: 1-13. DOI: 10.2478/srj-2020-0002</w:t>
      </w:r>
    </w:p>
    <w:p w14:paraId="0A5E69BC" w14:textId="08009FFA" w:rsidR="00A532E7" w:rsidRDefault="00422A26" w:rsidP="00D70FE8">
      <w:pPr>
        <w:jc w:val="both"/>
        <w:rPr>
          <w:rFonts w:ascii="Times New Roman" w:hAnsi="Times New Roman" w:cs="Times New Roman"/>
          <w:sz w:val="24"/>
          <w:szCs w:val="24"/>
          <w:lang w:val="en-US"/>
        </w:rPr>
      </w:pPr>
      <w:proofErr w:type="spellStart"/>
      <w:r>
        <w:rPr>
          <w:rFonts w:ascii="Times New Roman" w:hAnsi="Times New Roman" w:cs="Times New Roman"/>
          <w:sz w:val="24"/>
          <w:szCs w:val="24"/>
          <w:lang w:val="en-US"/>
        </w:rPr>
        <w:t>Voříšek</w:t>
      </w:r>
      <w:proofErr w:type="spellEnd"/>
      <w:r>
        <w:rPr>
          <w:rFonts w:ascii="Times New Roman" w:hAnsi="Times New Roman" w:cs="Times New Roman"/>
          <w:sz w:val="24"/>
          <w:szCs w:val="24"/>
          <w:lang w:val="en-US"/>
        </w:rPr>
        <w:t xml:space="preserve"> P., </w:t>
      </w:r>
      <w:proofErr w:type="spellStart"/>
      <w:r>
        <w:rPr>
          <w:rFonts w:ascii="Times New Roman" w:hAnsi="Times New Roman" w:cs="Times New Roman"/>
          <w:sz w:val="24"/>
          <w:szCs w:val="24"/>
          <w:lang w:val="en-US"/>
        </w:rPr>
        <w:t>Klvaňová</w:t>
      </w:r>
      <w:proofErr w:type="spellEnd"/>
      <w:r>
        <w:rPr>
          <w:rFonts w:ascii="Times New Roman" w:hAnsi="Times New Roman" w:cs="Times New Roman"/>
          <w:sz w:val="24"/>
          <w:szCs w:val="24"/>
          <w:lang w:val="en-US"/>
        </w:rPr>
        <w:t xml:space="preserve"> A. Wotton S. &amp; Gregory R.D. (eds.) 2008: A Best Practice Guide for Wild Bird Monitoring Schemes – CSO/RSPB, Prague.</w:t>
      </w:r>
    </w:p>
    <w:p w14:paraId="48D6C275" w14:textId="47A8701E" w:rsidR="00E440B1" w:rsidRPr="001777B6" w:rsidRDefault="00A532E7" w:rsidP="00E440B1">
      <w:pPr>
        <w:jc w:val="both"/>
        <w:rPr>
          <w:rFonts w:ascii="Times New Roman" w:hAnsi="Times New Roman" w:cs="Times New Roman"/>
          <w:b/>
          <w:bCs/>
          <w:sz w:val="24"/>
          <w:szCs w:val="24"/>
        </w:rPr>
      </w:pPr>
      <w:r>
        <w:rPr>
          <w:rFonts w:ascii="Times New Roman" w:hAnsi="Times New Roman" w:cs="Times New Roman"/>
          <w:sz w:val="24"/>
          <w:szCs w:val="24"/>
          <w:lang w:val="en-US"/>
        </w:rPr>
        <w:br w:type="page"/>
      </w:r>
      <w:bookmarkStart w:id="6" w:name="_GoBack"/>
      <w:bookmarkEnd w:id="6"/>
      <w:r w:rsidR="00E440B1" w:rsidRPr="001777B6">
        <w:rPr>
          <w:rFonts w:ascii="Times New Roman" w:hAnsi="Times New Roman" w:cs="Times New Roman"/>
          <w:b/>
          <w:bCs/>
          <w:sz w:val="24"/>
          <w:szCs w:val="24"/>
        </w:rPr>
        <w:lastRenderedPageBreak/>
        <w:t xml:space="preserve">Príloha č. 1. Unifikovaný formulár pre sčítanie </w:t>
      </w:r>
      <w:r w:rsidR="00E440B1">
        <w:rPr>
          <w:rFonts w:ascii="Times New Roman" w:hAnsi="Times New Roman" w:cs="Times New Roman"/>
          <w:b/>
          <w:bCs/>
          <w:sz w:val="24"/>
          <w:szCs w:val="24"/>
        </w:rPr>
        <w:t>sov</w:t>
      </w:r>
      <w:r w:rsidR="00E440B1" w:rsidRPr="001777B6">
        <w:rPr>
          <w:rFonts w:ascii="Times New Roman" w:hAnsi="Times New Roman" w:cs="Times New Roman"/>
          <w:b/>
          <w:bCs/>
          <w:sz w:val="24"/>
          <w:szCs w:val="24"/>
        </w:rPr>
        <w:t xml:space="preserve"> bodov</w:t>
      </w:r>
      <w:r w:rsidR="00E440B1">
        <w:rPr>
          <w:rFonts w:ascii="Times New Roman" w:hAnsi="Times New Roman" w:cs="Times New Roman"/>
          <w:b/>
          <w:bCs/>
          <w:sz w:val="24"/>
          <w:szCs w:val="24"/>
        </w:rPr>
        <w:t>ým</w:t>
      </w:r>
      <w:r w:rsidR="00E440B1" w:rsidRPr="001777B6">
        <w:rPr>
          <w:rFonts w:ascii="Times New Roman" w:hAnsi="Times New Roman" w:cs="Times New Roman"/>
          <w:b/>
          <w:bCs/>
          <w:sz w:val="24"/>
          <w:szCs w:val="24"/>
        </w:rPr>
        <w:t xml:space="preserve"> sčítan</w:t>
      </w:r>
      <w:r w:rsidR="00E440B1">
        <w:rPr>
          <w:rFonts w:ascii="Times New Roman" w:hAnsi="Times New Roman" w:cs="Times New Roman"/>
          <w:b/>
          <w:bCs/>
          <w:sz w:val="24"/>
          <w:szCs w:val="24"/>
        </w:rPr>
        <w:t>ím</w:t>
      </w:r>
    </w:p>
    <w:tbl>
      <w:tblPr>
        <w:tblStyle w:val="Mriekatabuky"/>
        <w:tblW w:w="0" w:type="auto"/>
        <w:tblLook w:val="04A0" w:firstRow="1" w:lastRow="0" w:firstColumn="1" w:lastColumn="0" w:noHBand="0" w:noVBand="1"/>
      </w:tblPr>
      <w:tblGrid>
        <w:gridCol w:w="5098"/>
        <w:gridCol w:w="3964"/>
      </w:tblGrid>
      <w:tr w:rsidR="00E440B1" w:rsidRPr="00A532E7" w14:paraId="29916D77" w14:textId="77777777" w:rsidTr="00FD0D48">
        <w:trPr>
          <w:trHeight w:val="58"/>
        </w:trPr>
        <w:tc>
          <w:tcPr>
            <w:tcW w:w="5098" w:type="dxa"/>
          </w:tcPr>
          <w:p w14:paraId="71EEF027" w14:textId="77777777" w:rsidR="00E440B1" w:rsidRPr="00A532E7" w:rsidRDefault="00E440B1" w:rsidP="00FD0D48">
            <w:pPr>
              <w:jc w:val="both"/>
              <w:rPr>
                <w:rFonts w:ascii="Times New Roman" w:hAnsi="Times New Roman" w:cs="Times New Roman"/>
                <w:i/>
                <w:iCs/>
                <w:sz w:val="20"/>
                <w:szCs w:val="20"/>
              </w:rPr>
            </w:pPr>
            <w:r w:rsidRPr="00A532E7">
              <w:rPr>
                <w:rFonts w:ascii="Times New Roman" w:hAnsi="Times New Roman" w:cs="Times New Roman"/>
                <w:sz w:val="20"/>
                <w:szCs w:val="20"/>
              </w:rPr>
              <w:t xml:space="preserve">Kód TML: </w:t>
            </w:r>
            <w:r w:rsidRPr="00A532E7">
              <w:rPr>
                <w:rFonts w:ascii="Times New Roman" w:hAnsi="Times New Roman" w:cs="Times New Roman"/>
                <w:i/>
                <w:iCs/>
                <w:sz w:val="20"/>
                <w:szCs w:val="20"/>
              </w:rPr>
              <w:t>Vypĺňa KIMS</w:t>
            </w:r>
          </w:p>
        </w:tc>
        <w:tc>
          <w:tcPr>
            <w:tcW w:w="3964" w:type="dxa"/>
          </w:tcPr>
          <w:p w14:paraId="76800D76" w14:textId="77777777" w:rsidR="00E440B1" w:rsidRPr="00A532E7" w:rsidRDefault="00E440B1" w:rsidP="00FD0D48">
            <w:pPr>
              <w:jc w:val="both"/>
              <w:rPr>
                <w:rFonts w:ascii="Times New Roman" w:hAnsi="Times New Roman" w:cs="Times New Roman"/>
                <w:i/>
                <w:iCs/>
                <w:sz w:val="20"/>
                <w:szCs w:val="20"/>
              </w:rPr>
            </w:pPr>
            <w:r w:rsidRPr="00A532E7">
              <w:rPr>
                <w:rFonts w:ascii="Times New Roman" w:hAnsi="Times New Roman" w:cs="Times New Roman"/>
                <w:sz w:val="20"/>
                <w:szCs w:val="20"/>
              </w:rPr>
              <w:t xml:space="preserve">Kód </w:t>
            </w:r>
            <w:r>
              <w:rPr>
                <w:rFonts w:ascii="Times New Roman" w:hAnsi="Times New Roman" w:cs="Times New Roman"/>
                <w:sz w:val="20"/>
                <w:szCs w:val="20"/>
              </w:rPr>
              <w:t>TMP</w:t>
            </w:r>
            <w:r w:rsidRPr="00A532E7">
              <w:rPr>
                <w:rFonts w:ascii="Times New Roman" w:hAnsi="Times New Roman" w:cs="Times New Roman"/>
                <w:sz w:val="20"/>
                <w:szCs w:val="20"/>
              </w:rPr>
              <w:t xml:space="preserve">: </w:t>
            </w:r>
            <w:r>
              <w:rPr>
                <w:rFonts w:ascii="Times New Roman" w:hAnsi="Times New Roman" w:cs="Times New Roman"/>
                <w:i/>
                <w:iCs/>
                <w:sz w:val="20"/>
                <w:szCs w:val="20"/>
              </w:rPr>
              <w:t>Vypĺňa KIMS</w:t>
            </w:r>
          </w:p>
        </w:tc>
      </w:tr>
    </w:tbl>
    <w:p w14:paraId="4B2142F9" w14:textId="77777777" w:rsidR="00E440B1" w:rsidRPr="00A532E7" w:rsidRDefault="00E440B1" w:rsidP="00E440B1">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5098"/>
        <w:gridCol w:w="3964"/>
      </w:tblGrid>
      <w:tr w:rsidR="00E440B1" w:rsidRPr="00A532E7" w14:paraId="2CB2662A" w14:textId="77777777" w:rsidTr="00FD0D48">
        <w:trPr>
          <w:trHeight w:val="58"/>
        </w:trPr>
        <w:tc>
          <w:tcPr>
            <w:tcW w:w="5098" w:type="dxa"/>
          </w:tcPr>
          <w:p w14:paraId="56133501" w14:textId="77777777" w:rsidR="00E440B1" w:rsidRPr="00A532E7" w:rsidRDefault="00E440B1" w:rsidP="00FD0D48">
            <w:pPr>
              <w:jc w:val="both"/>
              <w:rPr>
                <w:rFonts w:ascii="Times New Roman" w:hAnsi="Times New Roman" w:cs="Times New Roman"/>
                <w:i/>
                <w:iCs/>
                <w:sz w:val="20"/>
                <w:szCs w:val="20"/>
              </w:rPr>
            </w:pPr>
            <w:r>
              <w:rPr>
                <w:rFonts w:ascii="Times New Roman" w:hAnsi="Times New Roman" w:cs="Times New Roman"/>
                <w:sz w:val="20"/>
                <w:szCs w:val="20"/>
              </w:rPr>
              <w:t xml:space="preserve">Meno </w:t>
            </w:r>
            <w:proofErr w:type="spellStart"/>
            <w:r>
              <w:rPr>
                <w:rFonts w:ascii="Times New Roman" w:hAnsi="Times New Roman" w:cs="Times New Roman"/>
                <w:sz w:val="20"/>
                <w:szCs w:val="20"/>
              </w:rPr>
              <w:t>sčítavateľa</w:t>
            </w:r>
            <w:proofErr w:type="spellEnd"/>
            <w:r w:rsidRPr="00A532E7">
              <w:rPr>
                <w:rFonts w:ascii="Times New Roman" w:hAnsi="Times New Roman" w:cs="Times New Roman"/>
                <w:sz w:val="20"/>
                <w:szCs w:val="20"/>
              </w:rPr>
              <w:t xml:space="preserve">: </w:t>
            </w:r>
            <w:r w:rsidRPr="00A532E7">
              <w:rPr>
                <w:rFonts w:ascii="Times New Roman" w:hAnsi="Times New Roman" w:cs="Times New Roman"/>
                <w:i/>
                <w:iCs/>
                <w:sz w:val="20"/>
                <w:szCs w:val="20"/>
              </w:rPr>
              <w:t>Vypĺňa KIMS</w:t>
            </w:r>
          </w:p>
        </w:tc>
        <w:tc>
          <w:tcPr>
            <w:tcW w:w="3964" w:type="dxa"/>
          </w:tcPr>
          <w:p w14:paraId="39E54C71" w14:textId="77777777" w:rsidR="00E440B1" w:rsidRPr="00A532E7" w:rsidRDefault="00E440B1" w:rsidP="00FD0D48">
            <w:pPr>
              <w:jc w:val="both"/>
              <w:rPr>
                <w:rFonts w:ascii="Times New Roman" w:hAnsi="Times New Roman" w:cs="Times New Roman"/>
                <w:i/>
                <w:iCs/>
                <w:sz w:val="20"/>
                <w:szCs w:val="20"/>
              </w:rPr>
            </w:pPr>
            <w:r>
              <w:rPr>
                <w:rFonts w:ascii="Times New Roman" w:hAnsi="Times New Roman" w:cs="Times New Roman"/>
                <w:sz w:val="20"/>
                <w:szCs w:val="20"/>
              </w:rPr>
              <w:t>Súradnice TMP</w:t>
            </w:r>
            <w:r w:rsidRPr="00A532E7">
              <w:rPr>
                <w:rFonts w:ascii="Times New Roman" w:hAnsi="Times New Roman" w:cs="Times New Roman"/>
                <w:sz w:val="20"/>
                <w:szCs w:val="20"/>
              </w:rPr>
              <w:t xml:space="preserve">: </w:t>
            </w:r>
            <w:r>
              <w:rPr>
                <w:rFonts w:ascii="Times New Roman" w:hAnsi="Times New Roman" w:cs="Times New Roman"/>
                <w:i/>
                <w:iCs/>
                <w:sz w:val="20"/>
                <w:szCs w:val="20"/>
              </w:rPr>
              <w:t>Vypĺňa KIMS</w:t>
            </w:r>
          </w:p>
        </w:tc>
      </w:tr>
    </w:tbl>
    <w:p w14:paraId="53062E4D" w14:textId="77777777" w:rsidR="00E440B1" w:rsidRPr="00A532E7" w:rsidRDefault="00E440B1" w:rsidP="00E440B1">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1696"/>
        <w:gridCol w:w="1843"/>
        <w:gridCol w:w="5523"/>
      </w:tblGrid>
      <w:tr w:rsidR="00E440B1" w:rsidRPr="00A532E7" w14:paraId="065D3D7F" w14:textId="77777777" w:rsidTr="00FD0D48">
        <w:trPr>
          <w:trHeight w:val="58"/>
        </w:trPr>
        <w:tc>
          <w:tcPr>
            <w:tcW w:w="1696" w:type="dxa"/>
          </w:tcPr>
          <w:p w14:paraId="2F2B2008" w14:textId="77777777" w:rsidR="00E440B1" w:rsidRPr="00A532E7" w:rsidRDefault="00E440B1" w:rsidP="00FD0D48">
            <w:pPr>
              <w:jc w:val="both"/>
              <w:rPr>
                <w:rFonts w:ascii="Times New Roman" w:hAnsi="Times New Roman" w:cs="Times New Roman"/>
                <w:i/>
                <w:iCs/>
                <w:sz w:val="20"/>
                <w:szCs w:val="20"/>
              </w:rPr>
            </w:pPr>
            <w:r>
              <w:rPr>
                <w:rFonts w:ascii="Times New Roman" w:hAnsi="Times New Roman" w:cs="Times New Roman"/>
                <w:sz w:val="20"/>
                <w:szCs w:val="20"/>
              </w:rPr>
              <w:t>Dátum*</w:t>
            </w:r>
            <w:r w:rsidRPr="00A532E7">
              <w:rPr>
                <w:rFonts w:ascii="Times New Roman" w:hAnsi="Times New Roman" w:cs="Times New Roman"/>
                <w:sz w:val="20"/>
                <w:szCs w:val="20"/>
              </w:rPr>
              <w:t xml:space="preserve">: </w:t>
            </w:r>
          </w:p>
        </w:tc>
        <w:tc>
          <w:tcPr>
            <w:tcW w:w="1843" w:type="dxa"/>
          </w:tcPr>
          <w:p w14:paraId="2478A781" w14:textId="77777777" w:rsidR="00E440B1" w:rsidRPr="00E14F6B" w:rsidRDefault="00E440B1" w:rsidP="00FD0D48">
            <w:pPr>
              <w:jc w:val="both"/>
              <w:rPr>
                <w:rFonts w:ascii="Times New Roman" w:hAnsi="Times New Roman" w:cs="Times New Roman"/>
                <w:sz w:val="20"/>
                <w:szCs w:val="20"/>
              </w:rPr>
            </w:pPr>
            <w:r>
              <w:rPr>
                <w:rFonts w:ascii="Times New Roman" w:hAnsi="Times New Roman" w:cs="Times New Roman"/>
                <w:sz w:val="20"/>
                <w:szCs w:val="20"/>
              </w:rPr>
              <w:t>Čas (od-do v min)*:</w:t>
            </w:r>
          </w:p>
        </w:tc>
        <w:tc>
          <w:tcPr>
            <w:tcW w:w="5523" w:type="dxa"/>
          </w:tcPr>
          <w:p w14:paraId="43BEB61D" w14:textId="77777777" w:rsidR="00E440B1" w:rsidRPr="00A532E7" w:rsidRDefault="00E440B1" w:rsidP="00FD0D48">
            <w:pPr>
              <w:jc w:val="both"/>
              <w:rPr>
                <w:rFonts w:ascii="Times New Roman" w:hAnsi="Times New Roman" w:cs="Times New Roman"/>
                <w:i/>
                <w:iCs/>
                <w:sz w:val="20"/>
                <w:szCs w:val="20"/>
              </w:rPr>
            </w:pPr>
            <w:r>
              <w:rPr>
                <w:rFonts w:ascii="Times New Roman" w:hAnsi="Times New Roman" w:cs="Times New Roman"/>
                <w:sz w:val="20"/>
                <w:szCs w:val="20"/>
              </w:rPr>
              <w:t>Názov lokality</w:t>
            </w:r>
            <w:r w:rsidRPr="00A532E7">
              <w:rPr>
                <w:rFonts w:ascii="Times New Roman" w:hAnsi="Times New Roman" w:cs="Times New Roman"/>
                <w:sz w:val="20"/>
                <w:szCs w:val="20"/>
              </w:rPr>
              <w:t>:</w:t>
            </w:r>
          </w:p>
        </w:tc>
      </w:tr>
    </w:tbl>
    <w:p w14:paraId="420CE523" w14:textId="77777777" w:rsidR="00E440B1" w:rsidRPr="00A532E7" w:rsidRDefault="00E440B1" w:rsidP="00E440B1">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E440B1" w:rsidRPr="00A532E7" w14:paraId="5CCBDA60" w14:textId="77777777" w:rsidTr="00FD0D48">
        <w:trPr>
          <w:trHeight w:val="58"/>
        </w:trPr>
        <w:tc>
          <w:tcPr>
            <w:tcW w:w="9062" w:type="dxa"/>
          </w:tcPr>
          <w:p w14:paraId="03BF4BCE" w14:textId="77777777" w:rsidR="00E440B1" w:rsidRPr="006F4206" w:rsidRDefault="00E440B1" w:rsidP="00FD0D48">
            <w:pPr>
              <w:jc w:val="both"/>
              <w:rPr>
                <w:rFonts w:ascii="Times New Roman" w:hAnsi="Times New Roman" w:cs="Times New Roman"/>
                <w:sz w:val="20"/>
                <w:szCs w:val="20"/>
              </w:rPr>
            </w:pPr>
            <w:r>
              <w:rPr>
                <w:rFonts w:ascii="Times New Roman" w:hAnsi="Times New Roman" w:cs="Times New Roman"/>
                <w:sz w:val="20"/>
                <w:szCs w:val="20"/>
              </w:rPr>
              <w:t>Počasie*</w:t>
            </w:r>
            <w:r w:rsidRPr="00A532E7">
              <w:rPr>
                <w:rFonts w:ascii="Times New Roman" w:hAnsi="Times New Roman" w:cs="Times New Roman"/>
                <w:sz w:val="20"/>
                <w:szCs w:val="20"/>
              </w:rPr>
              <w:t xml:space="preserve">: </w:t>
            </w:r>
            <w:r>
              <w:rPr>
                <w:rFonts w:ascii="Times New Roman" w:hAnsi="Times New Roman" w:cs="Times New Roman"/>
                <w:i/>
                <w:iCs/>
                <w:sz w:val="20"/>
                <w:szCs w:val="20"/>
              </w:rPr>
              <w:t>(slnečno, polojasno, polooblačno, oblačno, mrholenie, dážď, vietor, teplota)</w:t>
            </w:r>
            <w:r>
              <w:rPr>
                <w:rFonts w:ascii="Times New Roman" w:hAnsi="Times New Roman" w:cs="Times New Roman"/>
                <w:sz w:val="20"/>
                <w:szCs w:val="20"/>
              </w:rPr>
              <w:t>:</w:t>
            </w:r>
          </w:p>
        </w:tc>
      </w:tr>
    </w:tbl>
    <w:p w14:paraId="13858C17" w14:textId="77777777" w:rsidR="00E440B1" w:rsidRDefault="00E440B1" w:rsidP="00E440B1">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362"/>
        <w:gridCol w:w="1959"/>
        <w:gridCol w:w="2080"/>
        <w:gridCol w:w="1538"/>
        <w:gridCol w:w="1123"/>
      </w:tblGrid>
      <w:tr w:rsidR="00E440B1" w:rsidRPr="00A532E7" w14:paraId="35B0BAB3" w14:textId="77777777" w:rsidTr="00FD0D48">
        <w:trPr>
          <w:trHeight w:val="58"/>
        </w:trPr>
        <w:tc>
          <w:tcPr>
            <w:tcW w:w="9062" w:type="dxa"/>
            <w:gridSpan w:val="5"/>
          </w:tcPr>
          <w:p w14:paraId="055C0176" w14:textId="77777777" w:rsidR="00E440B1" w:rsidRPr="006F4206" w:rsidRDefault="00E440B1" w:rsidP="00FD0D48">
            <w:pPr>
              <w:jc w:val="center"/>
              <w:rPr>
                <w:rFonts w:ascii="Times New Roman" w:hAnsi="Times New Roman" w:cs="Times New Roman"/>
                <w:sz w:val="20"/>
                <w:szCs w:val="20"/>
              </w:rPr>
            </w:pPr>
            <w:r>
              <w:rPr>
                <w:rFonts w:ascii="Times New Roman" w:hAnsi="Times New Roman" w:cs="Times New Roman"/>
                <w:sz w:val="20"/>
                <w:szCs w:val="20"/>
              </w:rPr>
              <w:t>Zoznam druhov, ich početnosti a charakteristík</w:t>
            </w:r>
          </w:p>
        </w:tc>
      </w:tr>
      <w:tr w:rsidR="00E440B1" w14:paraId="3F3EB9BA" w14:textId="77777777" w:rsidTr="00FD0D48">
        <w:tc>
          <w:tcPr>
            <w:tcW w:w="2405" w:type="dxa"/>
          </w:tcPr>
          <w:p w14:paraId="57F72CA8" w14:textId="77777777" w:rsidR="00E440B1" w:rsidRPr="006F4206" w:rsidRDefault="00E440B1" w:rsidP="00FD0D48">
            <w:pPr>
              <w:jc w:val="both"/>
              <w:rPr>
                <w:rFonts w:ascii="Times New Roman" w:hAnsi="Times New Roman" w:cs="Times New Roman"/>
                <w:sz w:val="20"/>
                <w:szCs w:val="20"/>
              </w:rPr>
            </w:pPr>
            <w:r>
              <w:rPr>
                <w:rFonts w:ascii="Times New Roman" w:hAnsi="Times New Roman" w:cs="Times New Roman"/>
                <w:sz w:val="20"/>
                <w:szCs w:val="20"/>
              </w:rPr>
              <w:t>Názov druhu*</w:t>
            </w:r>
          </w:p>
        </w:tc>
        <w:tc>
          <w:tcPr>
            <w:tcW w:w="1985" w:type="dxa"/>
          </w:tcPr>
          <w:p w14:paraId="40791BBF" w14:textId="77777777" w:rsidR="00E440B1" w:rsidRPr="006F4206" w:rsidRDefault="00E440B1" w:rsidP="00FD0D48">
            <w:pPr>
              <w:jc w:val="both"/>
              <w:rPr>
                <w:rFonts w:ascii="Times New Roman" w:hAnsi="Times New Roman" w:cs="Times New Roman"/>
                <w:sz w:val="20"/>
                <w:szCs w:val="20"/>
              </w:rPr>
            </w:pPr>
            <w:r>
              <w:rPr>
                <w:rFonts w:ascii="Times New Roman" w:hAnsi="Times New Roman" w:cs="Times New Roman"/>
                <w:sz w:val="20"/>
                <w:szCs w:val="20"/>
              </w:rPr>
              <w:t>Početnosť do 300 m*</w:t>
            </w:r>
          </w:p>
        </w:tc>
        <w:tc>
          <w:tcPr>
            <w:tcW w:w="2109" w:type="dxa"/>
          </w:tcPr>
          <w:p w14:paraId="012A4BC0" w14:textId="77777777" w:rsidR="00E440B1" w:rsidRPr="006F4206" w:rsidRDefault="00E440B1" w:rsidP="00FD0D48">
            <w:pPr>
              <w:jc w:val="both"/>
              <w:rPr>
                <w:rFonts w:ascii="Times New Roman" w:hAnsi="Times New Roman" w:cs="Times New Roman"/>
                <w:sz w:val="20"/>
                <w:szCs w:val="20"/>
              </w:rPr>
            </w:pPr>
            <w:r>
              <w:rPr>
                <w:rFonts w:ascii="Times New Roman" w:hAnsi="Times New Roman" w:cs="Times New Roman"/>
                <w:sz w:val="20"/>
                <w:szCs w:val="20"/>
              </w:rPr>
              <w:t>Početnosť nad 300 m*</w:t>
            </w:r>
          </w:p>
        </w:tc>
        <w:tc>
          <w:tcPr>
            <w:tcW w:w="1438" w:type="dxa"/>
          </w:tcPr>
          <w:p w14:paraId="4EA8C4AA" w14:textId="77777777" w:rsidR="00E440B1" w:rsidRPr="006F4206" w:rsidRDefault="00E440B1" w:rsidP="00FD0D48">
            <w:pPr>
              <w:jc w:val="both"/>
              <w:rPr>
                <w:rFonts w:ascii="Times New Roman" w:hAnsi="Times New Roman" w:cs="Times New Roman"/>
                <w:sz w:val="20"/>
                <w:szCs w:val="20"/>
              </w:rPr>
            </w:pPr>
            <w:r>
              <w:rPr>
                <w:rFonts w:ascii="Times New Roman" w:hAnsi="Times New Roman" w:cs="Times New Roman"/>
                <w:sz w:val="20"/>
                <w:szCs w:val="20"/>
              </w:rPr>
              <w:t>Charakteristika*</w:t>
            </w:r>
          </w:p>
        </w:tc>
        <w:tc>
          <w:tcPr>
            <w:tcW w:w="1125" w:type="dxa"/>
          </w:tcPr>
          <w:p w14:paraId="3B8D8547" w14:textId="77777777" w:rsidR="00E440B1" w:rsidRPr="006F4206" w:rsidRDefault="00E440B1" w:rsidP="00FD0D48">
            <w:pPr>
              <w:jc w:val="both"/>
              <w:rPr>
                <w:rFonts w:ascii="Times New Roman" w:hAnsi="Times New Roman" w:cs="Times New Roman"/>
                <w:sz w:val="20"/>
                <w:szCs w:val="20"/>
              </w:rPr>
            </w:pPr>
            <w:r>
              <w:rPr>
                <w:rFonts w:ascii="Times New Roman" w:hAnsi="Times New Roman" w:cs="Times New Roman"/>
                <w:sz w:val="20"/>
                <w:szCs w:val="20"/>
              </w:rPr>
              <w:t>Poznámka</w:t>
            </w:r>
          </w:p>
        </w:tc>
      </w:tr>
      <w:tr w:rsidR="00E440B1" w14:paraId="32DAC324" w14:textId="77777777" w:rsidTr="00FD0D48">
        <w:tc>
          <w:tcPr>
            <w:tcW w:w="2405" w:type="dxa"/>
          </w:tcPr>
          <w:p w14:paraId="6467F29A" w14:textId="77777777" w:rsidR="00E440B1" w:rsidRPr="006F4206" w:rsidRDefault="00E440B1" w:rsidP="00FD0D48">
            <w:pPr>
              <w:jc w:val="both"/>
              <w:rPr>
                <w:rFonts w:ascii="Times New Roman" w:hAnsi="Times New Roman" w:cs="Times New Roman"/>
                <w:sz w:val="20"/>
                <w:szCs w:val="20"/>
              </w:rPr>
            </w:pPr>
          </w:p>
        </w:tc>
        <w:tc>
          <w:tcPr>
            <w:tcW w:w="1985" w:type="dxa"/>
          </w:tcPr>
          <w:p w14:paraId="02D2FC94" w14:textId="77777777" w:rsidR="00E440B1" w:rsidRPr="006F4206" w:rsidRDefault="00E440B1" w:rsidP="00FD0D48">
            <w:pPr>
              <w:jc w:val="both"/>
              <w:rPr>
                <w:rFonts w:ascii="Times New Roman" w:hAnsi="Times New Roman" w:cs="Times New Roman"/>
                <w:sz w:val="20"/>
                <w:szCs w:val="20"/>
              </w:rPr>
            </w:pPr>
          </w:p>
        </w:tc>
        <w:tc>
          <w:tcPr>
            <w:tcW w:w="2109" w:type="dxa"/>
          </w:tcPr>
          <w:p w14:paraId="73306C31" w14:textId="77777777" w:rsidR="00E440B1" w:rsidRPr="006F4206" w:rsidRDefault="00E440B1" w:rsidP="00FD0D48">
            <w:pPr>
              <w:jc w:val="both"/>
              <w:rPr>
                <w:rFonts w:ascii="Times New Roman" w:hAnsi="Times New Roman" w:cs="Times New Roman"/>
                <w:sz w:val="20"/>
                <w:szCs w:val="20"/>
              </w:rPr>
            </w:pPr>
          </w:p>
        </w:tc>
        <w:tc>
          <w:tcPr>
            <w:tcW w:w="1438" w:type="dxa"/>
          </w:tcPr>
          <w:p w14:paraId="23B37703" w14:textId="77777777" w:rsidR="00E440B1" w:rsidRPr="006F4206" w:rsidRDefault="00E440B1" w:rsidP="00FD0D48">
            <w:pPr>
              <w:jc w:val="both"/>
              <w:rPr>
                <w:rFonts w:ascii="Times New Roman" w:hAnsi="Times New Roman" w:cs="Times New Roman"/>
                <w:sz w:val="20"/>
                <w:szCs w:val="20"/>
              </w:rPr>
            </w:pPr>
          </w:p>
        </w:tc>
        <w:tc>
          <w:tcPr>
            <w:tcW w:w="1125" w:type="dxa"/>
          </w:tcPr>
          <w:p w14:paraId="36E9652A" w14:textId="77777777" w:rsidR="00E440B1" w:rsidRPr="006F4206" w:rsidRDefault="00E440B1" w:rsidP="00FD0D48">
            <w:pPr>
              <w:jc w:val="both"/>
              <w:rPr>
                <w:rFonts w:ascii="Times New Roman" w:hAnsi="Times New Roman" w:cs="Times New Roman"/>
                <w:sz w:val="20"/>
                <w:szCs w:val="20"/>
              </w:rPr>
            </w:pPr>
          </w:p>
        </w:tc>
      </w:tr>
      <w:tr w:rsidR="00E440B1" w14:paraId="74A1599B" w14:textId="77777777" w:rsidTr="00FD0D48">
        <w:tc>
          <w:tcPr>
            <w:tcW w:w="2405" w:type="dxa"/>
          </w:tcPr>
          <w:p w14:paraId="0D7D0F7A" w14:textId="77777777" w:rsidR="00E440B1" w:rsidRPr="006F4206" w:rsidRDefault="00E440B1" w:rsidP="00FD0D48">
            <w:pPr>
              <w:jc w:val="both"/>
              <w:rPr>
                <w:rFonts w:ascii="Times New Roman" w:hAnsi="Times New Roman" w:cs="Times New Roman"/>
                <w:sz w:val="20"/>
                <w:szCs w:val="20"/>
              </w:rPr>
            </w:pPr>
          </w:p>
        </w:tc>
        <w:tc>
          <w:tcPr>
            <w:tcW w:w="1985" w:type="dxa"/>
          </w:tcPr>
          <w:p w14:paraId="11C7752B" w14:textId="77777777" w:rsidR="00E440B1" w:rsidRPr="006F4206" w:rsidRDefault="00E440B1" w:rsidP="00FD0D48">
            <w:pPr>
              <w:jc w:val="both"/>
              <w:rPr>
                <w:rFonts w:ascii="Times New Roman" w:hAnsi="Times New Roman" w:cs="Times New Roman"/>
                <w:sz w:val="20"/>
                <w:szCs w:val="20"/>
              </w:rPr>
            </w:pPr>
          </w:p>
        </w:tc>
        <w:tc>
          <w:tcPr>
            <w:tcW w:w="2109" w:type="dxa"/>
          </w:tcPr>
          <w:p w14:paraId="2BE6AECA" w14:textId="77777777" w:rsidR="00E440B1" w:rsidRPr="006F4206" w:rsidRDefault="00E440B1" w:rsidP="00FD0D48">
            <w:pPr>
              <w:jc w:val="both"/>
              <w:rPr>
                <w:rFonts w:ascii="Times New Roman" w:hAnsi="Times New Roman" w:cs="Times New Roman"/>
                <w:sz w:val="20"/>
                <w:szCs w:val="20"/>
              </w:rPr>
            </w:pPr>
          </w:p>
        </w:tc>
        <w:tc>
          <w:tcPr>
            <w:tcW w:w="1438" w:type="dxa"/>
          </w:tcPr>
          <w:p w14:paraId="4BCC4FC0" w14:textId="77777777" w:rsidR="00E440B1" w:rsidRPr="006F4206" w:rsidRDefault="00E440B1" w:rsidP="00FD0D48">
            <w:pPr>
              <w:jc w:val="both"/>
              <w:rPr>
                <w:rFonts w:ascii="Times New Roman" w:hAnsi="Times New Roman" w:cs="Times New Roman"/>
                <w:sz w:val="20"/>
                <w:szCs w:val="20"/>
              </w:rPr>
            </w:pPr>
          </w:p>
        </w:tc>
        <w:tc>
          <w:tcPr>
            <w:tcW w:w="1125" w:type="dxa"/>
          </w:tcPr>
          <w:p w14:paraId="781C66D1" w14:textId="77777777" w:rsidR="00E440B1" w:rsidRPr="006F4206" w:rsidRDefault="00E440B1" w:rsidP="00FD0D48">
            <w:pPr>
              <w:jc w:val="both"/>
              <w:rPr>
                <w:rFonts w:ascii="Times New Roman" w:hAnsi="Times New Roman" w:cs="Times New Roman"/>
                <w:sz w:val="20"/>
                <w:szCs w:val="20"/>
              </w:rPr>
            </w:pPr>
          </w:p>
        </w:tc>
      </w:tr>
      <w:tr w:rsidR="00E440B1" w14:paraId="0EFB7F7F" w14:textId="77777777" w:rsidTr="00FD0D48">
        <w:tc>
          <w:tcPr>
            <w:tcW w:w="2405" w:type="dxa"/>
          </w:tcPr>
          <w:p w14:paraId="6CF78EE9" w14:textId="77777777" w:rsidR="00E440B1" w:rsidRPr="006F4206" w:rsidRDefault="00E440B1" w:rsidP="00FD0D48">
            <w:pPr>
              <w:jc w:val="both"/>
              <w:rPr>
                <w:rFonts w:ascii="Times New Roman" w:hAnsi="Times New Roman" w:cs="Times New Roman"/>
                <w:sz w:val="20"/>
                <w:szCs w:val="20"/>
              </w:rPr>
            </w:pPr>
          </w:p>
        </w:tc>
        <w:tc>
          <w:tcPr>
            <w:tcW w:w="1985" w:type="dxa"/>
          </w:tcPr>
          <w:p w14:paraId="7032675E" w14:textId="77777777" w:rsidR="00E440B1" w:rsidRPr="006F4206" w:rsidRDefault="00E440B1" w:rsidP="00FD0D48">
            <w:pPr>
              <w:jc w:val="both"/>
              <w:rPr>
                <w:rFonts w:ascii="Times New Roman" w:hAnsi="Times New Roman" w:cs="Times New Roman"/>
                <w:sz w:val="20"/>
                <w:szCs w:val="20"/>
              </w:rPr>
            </w:pPr>
          </w:p>
        </w:tc>
        <w:tc>
          <w:tcPr>
            <w:tcW w:w="2109" w:type="dxa"/>
          </w:tcPr>
          <w:p w14:paraId="58B4828C" w14:textId="77777777" w:rsidR="00E440B1" w:rsidRPr="006F4206" w:rsidRDefault="00E440B1" w:rsidP="00FD0D48">
            <w:pPr>
              <w:jc w:val="both"/>
              <w:rPr>
                <w:rFonts w:ascii="Times New Roman" w:hAnsi="Times New Roman" w:cs="Times New Roman"/>
                <w:sz w:val="20"/>
                <w:szCs w:val="20"/>
              </w:rPr>
            </w:pPr>
          </w:p>
        </w:tc>
        <w:tc>
          <w:tcPr>
            <w:tcW w:w="1438" w:type="dxa"/>
          </w:tcPr>
          <w:p w14:paraId="20012960" w14:textId="77777777" w:rsidR="00E440B1" w:rsidRPr="006F4206" w:rsidRDefault="00E440B1" w:rsidP="00FD0D48">
            <w:pPr>
              <w:jc w:val="both"/>
              <w:rPr>
                <w:rFonts w:ascii="Times New Roman" w:hAnsi="Times New Roman" w:cs="Times New Roman"/>
                <w:sz w:val="20"/>
                <w:szCs w:val="20"/>
              </w:rPr>
            </w:pPr>
          </w:p>
        </w:tc>
        <w:tc>
          <w:tcPr>
            <w:tcW w:w="1125" w:type="dxa"/>
          </w:tcPr>
          <w:p w14:paraId="679D0CA8" w14:textId="77777777" w:rsidR="00E440B1" w:rsidRPr="006F4206" w:rsidRDefault="00E440B1" w:rsidP="00FD0D48">
            <w:pPr>
              <w:jc w:val="both"/>
              <w:rPr>
                <w:rFonts w:ascii="Times New Roman" w:hAnsi="Times New Roman" w:cs="Times New Roman"/>
                <w:sz w:val="20"/>
                <w:szCs w:val="20"/>
              </w:rPr>
            </w:pPr>
          </w:p>
        </w:tc>
      </w:tr>
      <w:tr w:rsidR="00E440B1" w14:paraId="1D869B07" w14:textId="77777777" w:rsidTr="00FD0D48">
        <w:tc>
          <w:tcPr>
            <w:tcW w:w="2405" w:type="dxa"/>
          </w:tcPr>
          <w:p w14:paraId="6156E548" w14:textId="77777777" w:rsidR="00E440B1" w:rsidRPr="006F4206" w:rsidRDefault="00E440B1" w:rsidP="00FD0D48">
            <w:pPr>
              <w:jc w:val="both"/>
              <w:rPr>
                <w:rFonts w:ascii="Times New Roman" w:hAnsi="Times New Roman" w:cs="Times New Roman"/>
                <w:sz w:val="20"/>
                <w:szCs w:val="20"/>
              </w:rPr>
            </w:pPr>
          </w:p>
        </w:tc>
        <w:tc>
          <w:tcPr>
            <w:tcW w:w="1985" w:type="dxa"/>
          </w:tcPr>
          <w:p w14:paraId="5DA6D332" w14:textId="77777777" w:rsidR="00E440B1" w:rsidRPr="006F4206" w:rsidRDefault="00E440B1" w:rsidP="00FD0D48">
            <w:pPr>
              <w:jc w:val="both"/>
              <w:rPr>
                <w:rFonts w:ascii="Times New Roman" w:hAnsi="Times New Roman" w:cs="Times New Roman"/>
                <w:sz w:val="20"/>
                <w:szCs w:val="20"/>
              </w:rPr>
            </w:pPr>
          </w:p>
        </w:tc>
        <w:tc>
          <w:tcPr>
            <w:tcW w:w="2109" w:type="dxa"/>
          </w:tcPr>
          <w:p w14:paraId="64010F69" w14:textId="77777777" w:rsidR="00E440B1" w:rsidRPr="006F4206" w:rsidRDefault="00E440B1" w:rsidP="00FD0D48">
            <w:pPr>
              <w:jc w:val="both"/>
              <w:rPr>
                <w:rFonts w:ascii="Times New Roman" w:hAnsi="Times New Roman" w:cs="Times New Roman"/>
                <w:sz w:val="20"/>
                <w:szCs w:val="20"/>
              </w:rPr>
            </w:pPr>
          </w:p>
        </w:tc>
        <w:tc>
          <w:tcPr>
            <w:tcW w:w="1438" w:type="dxa"/>
          </w:tcPr>
          <w:p w14:paraId="17B91EB7" w14:textId="77777777" w:rsidR="00E440B1" w:rsidRPr="006F4206" w:rsidRDefault="00E440B1" w:rsidP="00FD0D48">
            <w:pPr>
              <w:jc w:val="both"/>
              <w:rPr>
                <w:rFonts w:ascii="Times New Roman" w:hAnsi="Times New Roman" w:cs="Times New Roman"/>
                <w:sz w:val="20"/>
                <w:szCs w:val="20"/>
              </w:rPr>
            </w:pPr>
          </w:p>
        </w:tc>
        <w:tc>
          <w:tcPr>
            <w:tcW w:w="1125" w:type="dxa"/>
          </w:tcPr>
          <w:p w14:paraId="33DC17B7" w14:textId="77777777" w:rsidR="00E440B1" w:rsidRPr="006F4206" w:rsidRDefault="00E440B1" w:rsidP="00FD0D48">
            <w:pPr>
              <w:jc w:val="both"/>
              <w:rPr>
                <w:rFonts w:ascii="Times New Roman" w:hAnsi="Times New Roman" w:cs="Times New Roman"/>
                <w:sz w:val="20"/>
                <w:szCs w:val="20"/>
              </w:rPr>
            </w:pPr>
          </w:p>
        </w:tc>
      </w:tr>
      <w:tr w:rsidR="00E440B1" w14:paraId="35D65C48" w14:textId="77777777" w:rsidTr="00FD0D48">
        <w:tc>
          <w:tcPr>
            <w:tcW w:w="2405" w:type="dxa"/>
          </w:tcPr>
          <w:p w14:paraId="4FF62353" w14:textId="77777777" w:rsidR="00E440B1" w:rsidRPr="006F4206" w:rsidRDefault="00E440B1" w:rsidP="00FD0D48">
            <w:pPr>
              <w:jc w:val="both"/>
              <w:rPr>
                <w:rFonts w:ascii="Times New Roman" w:hAnsi="Times New Roman" w:cs="Times New Roman"/>
                <w:sz w:val="20"/>
                <w:szCs w:val="20"/>
              </w:rPr>
            </w:pPr>
          </w:p>
        </w:tc>
        <w:tc>
          <w:tcPr>
            <w:tcW w:w="1985" w:type="dxa"/>
          </w:tcPr>
          <w:p w14:paraId="30B60171" w14:textId="77777777" w:rsidR="00E440B1" w:rsidRPr="006F4206" w:rsidRDefault="00E440B1" w:rsidP="00FD0D48">
            <w:pPr>
              <w:jc w:val="both"/>
              <w:rPr>
                <w:rFonts w:ascii="Times New Roman" w:hAnsi="Times New Roman" w:cs="Times New Roman"/>
                <w:sz w:val="20"/>
                <w:szCs w:val="20"/>
              </w:rPr>
            </w:pPr>
          </w:p>
        </w:tc>
        <w:tc>
          <w:tcPr>
            <w:tcW w:w="2109" w:type="dxa"/>
          </w:tcPr>
          <w:p w14:paraId="5162212B" w14:textId="77777777" w:rsidR="00E440B1" w:rsidRPr="006F4206" w:rsidRDefault="00E440B1" w:rsidP="00FD0D48">
            <w:pPr>
              <w:jc w:val="both"/>
              <w:rPr>
                <w:rFonts w:ascii="Times New Roman" w:hAnsi="Times New Roman" w:cs="Times New Roman"/>
                <w:sz w:val="20"/>
                <w:szCs w:val="20"/>
              </w:rPr>
            </w:pPr>
          </w:p>
        </w:tc>
        <w:tc>
          <w:tcPr>
            <w:tcW w:w="1438" w:type="dxa"/>
          </w:tcPr>
          <w:p w14:paraId="3C9F55A6" w14:textId="77777777" w:rsidR="00E440B1" w:rsidRPr="006F4206" w:rsidRDefault="00E440B1" w:rsidP="00FD0D48">
            <w:pPr>
              <w:jc w:val="both"/>
              <w:rPr>
                <w:rFonts w:ascii="Times New Roman" w:hAnsi="Times New Roman" w:cs="Times New Roman"/>
                <w:sz w:val="20"/>
                <w:szCs w:val="20"/>
              </w:rPr>
            </w:pPr>
          </w:p>
        </w:tc>
        <w:tc>
          <w:tcPr>
            <w:tcW w:w="1125" w:type="dxa"/>
          </w:tcPr>
          <w:p w14:paraId="47A591C7" w14:textId="77777777" w:rsidR="00E440B1" w:rsidRPr="006F4206" w:rsidRDefault="00E440B1" w:rsidP="00FD0D48">
            <w:pPr>
              <w:jc w:val="both"/>
              <w:rPr>
                <w:rFonts w:ascii="Times New Roman" w:hAnsi="Times New Roman" w:cs="Times New Roman"/>
                <w:sz w:val="20"/>
                <w:szCs w:val="20"/>
              </w:rPr>
            </w:pPr>
          </w:p>
        </w:tc>
      </w:tr>
    </w:tbl>
    <w:p w14:paraId="7B9EF997" w14:textId="77777777" w:rsidR="00E440B1" w:rsidRPr="00A532E7" w:rsidRDefault="00E440B1" w:rsidP="00E440B1">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E440B1" w:rsidRPr="00A532E7" w14:paraId="728AB1DA" w14:textId="77777777" w:rsidTr="00FD0D48">
        <w:trPr>
          <w:trHeight w:val="58"/>
        </w:trPr>
        <w:tc>
          <w:tcPr>
            <w:tcW w:w="9062" w:type="dxa"/>
          </w:tcPr>
          <w:p w14:paraId="1CDA01FB" w14:textId="77777777" w:rsidR="00E440B1" w:rsidRPr="006F4206" w:rsidRDefault="00E440B1" w:rsidP="00FD0D48">
            <w:pPr>
              <w:jc w:val="both"/>
              <w:rPr>
                <w:rFonts w:ascii="Times New Roman" w:hAnsi="Times New Roman" w:cs="Times New Roman"/>
                <w:sz w:val="20"/>
                <w:szCs w:val="20"/>
              </w:rPr>
            </w:pPr>
            <w:r>
              <w:rPr>
                <w:rFonts w:ascii="Times New Roman" w:hAnsi="Times New Roman" w:cs="Times New Roman"/>
                <w:sz w:val="20"/>
                <w:szCs w:val="20"/>
              </w:rPr>
              <w:t>Typ biotopu</w:t>
            </w:r>
            <w:r w:rsidRPr="00A532E7">
              <w:rPr>
                <w:rFonts w:ascii="Times New Roman" w:hAnsi="Times New Roman" w:cs="Times New Roman"/>
                <w:sz w:val="20"/>
                <w:szCs w:val="20"/>
              </w:rPr>
              <w:t xml:space="preserve">: </w:t>
            </w:r>
            <w:r>
              <w:rPr>
                <w:rFonts w:ascii="Times New Roman" w:hAnsi="Times New Roman" w:cs="Times New Roman"/>
                <w:i/>
                <w:iCs/>
                <w:sz w:val="20"/>
                <w:szCs w:val="20"/>
              </w:rPr>
              <w:t>(Kód podľa Katalógu biotopov alebo opis)</w:t>
            </w:r>
            <w:r>
              <w:rPr>
                <w:rFonts w:ascii="Times New Roman" w:hAnsi="Times New Roman" w:cs="Times New Roman"/>
                <w:sz w:val="20"/>
                <w:szCs w:val="20"/>
              </w:rPr>
              <w:t>:</w:t>
            </w:r>
          </w:p>
        </w:tc>
      </w:tr>
    </w:tbl>
    <w:p w14:paraId="4DD5F6D3" w14:textId="77777777" w:rsidR="00E440B1" w:rsidRDefault="00E440B1" w:rsidP="00E440B1">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E440B1" w:rsidRPr="00A532E7" w14:paraId="67100523" w14:textId="77777777" w:rsidTr="00FD0D48">
        <w:trPr>
          <w:trHeight w:val="58"/>
        </w:trPr>
        <w:tc>
          <w:tcPr>
            <w:tcW w:w="2549" w:type="dxa"/>
          </w:tcPr>
          <w:p w14:paraId="246AD598" w14:textId="77777777" w:rsidR="00E440B1" w:rsidRPr="00A532E7" w:rsidRDefault="00E440B1" w:rsidP="00FD0D48">
            <w:pPr>
              <w:jc w:val="both"/>
              <w:rPr>
                <w:rFonts w:ascii="Times New Roman" w:hAnsi="Times New Roman" w:cs="Times New Roman"/>
                <w:i/>
                <w:iCs/>
                <w:sz w:val="20"/>
                <w:szCs w:val="20"/>
              </w:rPr>
            </w:pPr>
            <w:r>
              <w:rPr>
                <w:rFonts w:ascii="Times New Roman" w:hAnsi="Times New Roman" w:cs="Times New Roman"/>
                <w:sz w:val="20"/>
                <w:szCs w:val="20"/>
              </w:rPr>
              <w:t>Kvalita biotopu druhu na lokalite</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3190F300" w14:textId="77777777" w:rsidR="00E440B1" w:rsidRPr="006F4206" w:rsidRDefault="00E440B1" w:rsidP="00FD0D48">
            <w:pPr>
              <w:jc w:val="both"/>
              <w:rPr>
                <w:rFonts w:ascii="Times New Roman" w:hAnsi="Times New Roman" w:cs="Times New Roman"/>
                <w:sz w:val="20"/>
                <w:szCs w:val="20"/>
              </w:rPr>
            </w:pPr>
            <w:r>
              <w:rPr>
                <w:rFonts w:ascii="Times New Roman" w:hAnsi="Times New Roman" w:cs="Times New Roman"/>
                <w:sz w:val="20"/>
                <w:szCs w:val="20"/>
              </w:rPr>
              <w:t>dobrá:</w:t>
            </w:r>
          </w:p>
        </w:tc>
        <w:tc>
          <w:tcPr>
            <w:tcW w:w="1982" w:type="dxa"/>
          </w:tcPr>
          <w:p w14:paraId="20C7051E" w14:textId="77777777" w:rsidR="00E440B1" w:rsidRPr="006F4206" w:rsidRDefault="00E440B1" w:rsidP="00FD0D48">
            <w:pPr>
              <w:jc w:val="both"/>
              <w:rPr>
                <w:rFonts w:ascii="Times New Roman" w:hAnsi="Times New Roman" w:cs="Times New Roman"/>
                <w:sz w:val="20"/>
                <w:szCs w:val="20"/>
              </w:rPr>
            </w:pPr>
            <w:r>
              <w:rPr>
                <w:rFonts w:ascii="Times New Roman" w:hAnsi="Times New Roman" w:cs="Times New Roman"/>
                <w:sz w:val="20"/>
                <w:szCs w:val="20"/>
              </w:rPr>
              <w:t>nevyhovujúca:</w:t>
            </w:r>
          </w:p>
        </w:tc>
        <w:tc>
          <w:tcPr>
            <w:tcW w:w="1982" w:type="dxa"/>
          </w:tcPr>
          <w:p w14:paraId="0E1C19A2" w14:textId="77777777" w:rsidR="00E440B1" w:rsidRPr="006F4206" w:rsidRDefault="00E440B1" w:rsidP="00FD0D48">
            <w:pPr>
              <w:jc w:val="both"/>
              <w:rPr>
                <w:rFonts w:ascii="Times New Roman" w:hAnsi="Times New Roman" w:cs="Times New Roman"/>
                <w:sz w:val="20"/>
                <w:szCs w:val="20"/>
              </w:rPr>
            </w:pPr>
            <w:r>
              <w:rPr>
                <w:rFonts w:ascii="Times New Roman" w:hAnsi="Times New Roman" w:cs="Times New Roman"/>
                <w:sz w:val="20"/>
                <w:szCs w:val="20"/>
              </w:rPr>
              <w:t>zlá:</w:t>
            </w:r>
          </w:p>
        </w:tc>
      </w:tr>
    </w:tbl>
    <w:p w14:paraId="6CA1ECC6" w14:textId="77777777" w:rsidR="00E440B1" w:rsidRDefault="00E440B1" w:rsidP="00E440B1">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1089"/>
        <w:gridCol w:w="1505"/>
        <w:gridCol w:w="979"/>
        <w:gridCol w:w="1073"/>
        <w:gridCol w:w="1209"/>
        <w:gridCol w:w="1505"/>
        <w:gridCol w:w="798"/>
        <w:gridCol w:w="904"/>
      </w:tblGrid>
      <w:tr w:rsidR="00E440B1" w:rsidRPr="00A532E7" w14:paraId="37288CBE" w14:textId="77777777" w:rsidTr="00FD0D48">
        <w:trPr>
          <w:trHeight w:val="58"/>
        </w:trPr>
        <w:tc>
          <w:tcPr>
            <w:tcW w:w="9062" w:type="dxa"/>
            <w:gridSpan w:val="8"/>
          </w:tcPr>
          <w:p w14:paraId="1B0558B3" w14:textId="77777777" w:rsidR="00E440B1" w:rsidRPr="006F4206" w:rsidRDefault="00E440B1" w:rsidP="00FD0D48">
            <w:pPr>
              <w:jc w:val="center"/>
              <w:rPr>
                <w:rFonts w:ascii="Times New Roman" w:hAnsi="Times New Roman" w:cs="Times New Roman"/>
                <w:sz w:val="20"/>
                <w:szCs w:val="20"/>
              </w:rPr>
            </w:pPr>
            <w:r>
              <w:rPr>
                <w:rFonts w:ascii="Times New Roman" w:hAnsi="Times New Roman" w:cs="Times New Roman"/>
                <w:sz w:val="20"/>
                <w:szCs w:val="20"/>
              </w:rPr>
              <w:t>Súčasné a budúce aktivity ovplyvňujúce TMP*</w:t>
            </w:r>
          </w:p>
        </w:tc>
      </w:tr>
      <w:tr w:rsidR="00E440B1" w:rsidRPr="00A532E7" w14:paraId="3CC17D7F" w14:textId="77777777" w:rsidTr="00FD0D48">
        <w:trPr>
          <w:trHeight w:val="58"/>
        </w:trPr>
        <w:tc>
          <w:tcPr>
            <w:tcW w:w="1089" w:type="dxa"/>
          </w:tcPr>
          <w:p w14:paraId="29AC13F7" w14:textId="77777777" w:rsidR="00E440B1" w:rsidRPr="00A532E7" w:rsidRDefault="00E440B1" w:rsidP="00FD0D48">
            <w:pPr>
              <w:jc w:val="both"/>
              <w:rPr>
                <w:rFonts w:ascii="Times New Roman" w:hAnsi="Times New Roman" w:cs="Times New Roman"/>
                <w:i/>
                <w:iCs/>
                <w:sz w:val="20"/>
                <w:szCs w:val="20"/>
              </w:rPr>
            </w:pPr>
            <w:r>
              <w:rPr>
                <w:rFonts w:ascii="Times New Roman" w:hAnsi="Times New Roman" w:cs="Times New Roman"/>
                <w:sz w:val="20"/>
                <w:szCs w:val="20"/>
              </w:rPr>
              <w:t>Aktivita na lokalite (kód podľa prílohy č. 2)</w:t>
            </w:r>
          </w:p>
        </w:tc>
        <w:tc>
          <w:tcPr>
            <w:tcW w:w="1505" w:type="dxa"/>
          </w:tcPr>
          <w:p w14:paraId="4986B462" w14:textId="77777777" w:rsidR="00E440B1" w:rsidRDefault="00E440B1" w:rsidP="00FD0D48">
            <w:pPr>
              <w:jc w:val="both"/>
              <w:rPr>
                <w:rFonts w:ascii="Times New Roman" w:hAnsi="Times New Roman" w:cs="Times New Roman"/>
                <w:i/>
                <w:iCs/>
                <w:sz w:val="20"/>
                <w:szCs w:val="20"/>
              </w:rPr>
            </w:pPr>
            <w:r>
              <w:rPr>
                <w:rFonts w:ascii="Times New Roman" w:hAnsi="Times New Roman" w:cs="Times New Roman"/>
                <w:sz w:val="20"/>
                <w:szCs w:val="20"/>
              </w:rPr>
              <w:t xml:space="preserve">Intenzita vplyvu </w:t>
            </w:r>
            <w:r>
              <w:rPr>
                <w:rFonts w:ascii="Times New Roman" w:hAnsi="Times New Roman" w:cs="Times New Roman"/>
                <w:i/>
                <w:iCs/>
                <w:sz w:val="20"/>
                <w:szCs w:val="20"/>
              </w:rPr>
              <w:t>Vysoká/stredná/</w:t>
            </w:r>
          </w:p>
          <w:p w14:paraId="4FC302A5" w14:textId="77777777" w:rsidR="00E440B1" w:rsidRPr="006F4206" w:rsidRDefault="00E440B1" w:rsidP="00FD0D48">
            <w:pPr>
              <w:jc w:val="both"/>
              <w:rPr>
                <w:rFonts w:ascii="Times New Roman" w:hAnsi="Times New Roman" w:cs="Times New Roman"/>
                <w:i/>
                <w:iCs/>
                <w:sz w:val="20"/>
                <w:szCs w:val="20"/>
              </w:rPr>
            </w:pPr>
            <w:r>
              <w:rPr>
                <w:rFonts w:ascii="Times New Roman" w:hAnsi="Times New Roman" w:cs="Times New Roman"/>
                <w:i/>
                <w:iCs/>
                <w:sz w:val="20"/>
                <w:szCs w:val="20"/>
              </w:rPr>
              <w:t>nízka</w:t>
            </w:r>
          </w:p>
        </w:tc>
        <w:tc>
          <w:tcPr>
            <w:tcW w:w="979" w:type="dxa"/>
          </w:tcPr>
          <w:p w14:paraId="07495521" w14:textId="77777777" w:rsidR="00E440B1" w:rsidRPr="006F4206" w:rsidRDefault="00E440B1" w:rsidP="00FD0D48">
            <w:pPr>
              <w:jc w:val="both"/>
              <w:rPr>
                <w:rFonts w:ascii="Times New Roman" w:hAnsi="Times New Roman" w:cs="Times New Roman"/>
                <w:sz w:val="20"/>
                <w:szCs w:val="20"/>
              </w:rPr>
            </w:pPr>
            <w:r>
              <w:rPr>
                <w:rFonts w:ascii="Times New Roman" w:hAnsi="Times New Roman" w:cs="Times New Roman"/>
                <w:sz w:val="20"/>
                <w:szCs w:val="20"/>
              </w:rPr>
              <w:t>% TMP</w:t>
            </w:r>
          </w:p>
        </w:tc>
        <w:tc>
          <w:tcPr>
            <w:tcW w:w="1073" w:type="dxa"/>
          </w:tcPr>
          <w:p w14:paraId="235376A8" w14:textId="77777777" w:rsidR="00E440B1" w:rsidRPr="006F4206" w:rsidRDefault="00E440B1" w:rsidP="00FD0D48">
            <w:pPr>
              <w:autoSpaceDE w:val="0"/>
              <w:autoSpaceDN w:val="0"/>
              <w:adjustRightInd w:val="0"/>
              <w:rPr>
                <w:rFonts w:ascii="Times New Roman" w:hAnsi="Times New Roman" w:cs="Times New Roman"/>
                <w:sz w:val="20"/>
                <w:szCs w:val="20"/>
              </w:rPr>
            </w:pPr>
            <w:r w:rsidRPr="006F4206">
              <w:rPr>
                <w:rFonts w:ascii="Times New Roman" w:hAnsi="Times New Roman" w:cs="Times New Roman"/>
                <w:sz w:val="20"/>
                <w:szCs w:val="20"/>
              </w:rPr>
              <w:t>±Vplyv /</w:t>
            </w:r>
          </w:p>
          <w:p w14:paraId="53FBD030" w14:textId="77777777" w:rsidR="00E440B1" w:rsidRPr="006F4206" w:rsidRDefault="00E440B1" w:rsidP="00FD0D48">
            <w:pPr>
              <w:jc w:val="both"/>
              <w:rPr>
                <w:rFonts w:ascii="Times New Roman" w:hAnsi="Times New Roman" w:cs="Times New Roman"/>
                <w:sz w:val="20"/>
                <w:szCs w:val="20"/>
              </w:rPr>
            </w:pPr>
            <w:r w:rsidRPr="006F4206">
              <w:rPr>
                <w:rFonts w:ascii="Times New Roman" w:hAnsi="Times New Roman" w:cs="Times New Roman"/>
                <w:sz w:val="20"/>
                <w:szCs w:val="20"/>
              </w:rPr>
              <w:t>±Budúci vplyv</w:t>
            </w:r>
          </w:p>
        </w:tc>
        <w:tc>
          <w:tcPr>
            <w:tcW w:w="1209" w:type="dxa"/>
          </w:tcPr>
          <w:p w14:paraId="7E6EB460" w14:textId="77777777" w:rsidR="00E440B1" w:rsidRPr="006F4206" w:rsidRDefault="00E440B1" w:rsidP="00FD0D48">
            <w:pPr>
              <w:jc w:val="both"/>
              <w:rPr>
                <w:rFonts w:ascii="Times New Roman" w:hAnsi="Times New Roman" w:cs="Times New Roman"/>
                <w:sz w:val="20"/>
                <w:szCs w:val="20"/>
              </w:rPr>
            </w:pPr>
            <w:r>
              <w:rPr>
                <w:rFonts w:ascii="Times New Roman" w:hAnsi="Times New Roman" w:cs="Times New Roman"/>
                <w:sz w:val="20"/>
                <w:szCs w:val="20"/>
              </w:rPr>
              <w:t>Aktivita na lokalite (kód podľa prílohy č. 2)</w:t>
            </w:r>
          </w:p>
        </w:tc>
        <w:tc>
          <w:tcPr>
            <w:tcW w:w="1505" w:type="dxa"/>
          </w:tcPr>
          <w:p w14:paraId="780AB923" w14:textId="77777777" w:rsidR="00E440B1" w:rsidRDefault="00E440B1" w:rsidP="00FD0D48">
            <w:pPr>
              <w:jc w:val="both"/>
              <w:rPr>
                <w:rFonts w:ascii="Times New Roman" w:hAnsi="Times New Roman" w:cs="Times New Roman"/>
                <w:i/>
                <w:iCs/>
                <w:sz w:val="20"/>
                <w:szCs w:val="20"/>
              </w:rPr>
            </w:pPr>
            <w:r>
              <w:rPr>
                <w:rFonts w:ascii="Times New Roman" w:hAnsi="Times New Roman" w:cs="Times New Roman"/>
                <w:sz w:val="20"/>
                <w:szCs w:val="20"/>
              </w:rPr>
              <w:t xml:space="preserve">Intenzita vplyvu </w:t>
            </w:r>
            <w:r>
              <w:rPr>
                <w:rFonts w:ascii="Times New Roman" w:hAnsi="Times New Roman" w:cs="Times New Roman"/>
                <w:i/>
                <w:iCs/>
                <w:sz w:val="20"/>
                <w:szCs w:val="20"/>
              </w:rPr>
              <w:t>Vysoká/stredná/</w:t>
            </w:r>
          </w:p>
          <w:p w14:paraId="4E6D7411" w14:textId="77777777" w:rsidR="00E440B1" w:rsidRPr="006F4206" w:rsidRDefault="00E440B1" w:rsidP="00FD0D48">
            <w:pPr>
              <w:jc w:val="both"/>
              <w:rPr>
                <w:rFonts w:ascii="Times New Roman" w:hAnsi="Times New Roman" w:cs="Times New Roman"/>
                <w:sz w:val="20"/>
                <w:szCs w:val="20"/>
              </w:rPr>
            </w:pPr>
            <w:r>
              <w:rPr>
                <w:rFonts w:ascii="Times New Roman" w:hAnsi="Times New Roman" w:cs="Times New Roman"/>
                <w:i/>
                <w:iCs/>
                <w:sz w:val="20"/>
                <w:szCs w:val="20"/>
              </w:rPr>
              <w:t>nízka</w:t>
            </w:r>
          </w:p>
        </w:tc>
        <w:tc>
          <w:tcPr>
            <w:tcW w:w="798" w:type="dxa"/>
          </w:tcPr>
          <w:p w14:paraId="580A8FDC" w14:textId="77777777" w:rsidR="00E440B1" w:rsidRPr="006F4206" w:rsidRDefault="00E440B1" w:rsidP="00FD0D48">
            <w:pPr>
              <w:jc w:val="both"/>
              <w:rPr>
                <w:rFonts w:ascii="Times New Roman" w:hAnsi="Times New Roman" w:cs="Times New Roman"/>
                <w:sz w:val="20"/>
                <w:szCs w:val="20"/>
              </w:rPr>
            </w:pPr>
            <w:r>
              <w:rPr>
                <w:rFonts w:ascii="Times New Roman" w:hAnsi="Times New Roman" w:cs="Times New Roman"/>
                <w:sz w:val="20"/>
                <w:szCs w:val="20"/>
              </w:rPr>
              <w:t>% TMP</w:t>
            </w:r>
          </w:p>
        </w:tc>
        <w:tc>
          <w:tcPr>
            <w:tcW w:w="904" w:type="dxa"/>
          </w:tcPr>
          <w:p w14:paraId="283DC30A" w14:textId="77777777" w:rsidR="00E440B1" w:rsidRPr="006F4206" w:rsidRDefault="00E440B1" w:rsidP="00FD0D48">
            <w:pPr>
              <w:autoSpaceDE w:val="0"/>
              <w:autoSpaceDN w:val="0"/>
              <w:adjustRightInd w:val="0"/>
              <w:rPr>
                <w:rFonts w:ascii="Times New Roman" w:hAnsi="Times New Roman" w:cs="Times New Roman"/>
                <w:sz w:val="20"/>
                <w:szCs w:val="20"/>
              </w:rPr>
            </w:pPr>
            <w:r w:rsidRPr="006F4206">
              <w:rPr>
                <w:rFonts w:ascii="Times New Roman" w:hAnsi="Times New Roman" w:cs="Times New Roman"/>
                <w:sz w:val="20"/>
                <w:szCs w:val="20"/>
              </w:rPr>
              <w:t>±Vplyv /</w:t>
            </w:r>
          </w:p>
          <w:p w14:paraId="6470217C" w14:textId="77777777" w:rsidR="00E440B1" w:rsidRPr="006F4206" w:rsidRDefault="00E440B1" w:rsidP="00FD0D48">
            <w:pPr>
              <w:jc w:val="both"/>
              <w:rPr>
                <w:rFonts w:ascii="Times New Roman" w:hAnsi="Times New Roman" w:cs="Times New Roman"/>
                <w:sz w:val="20"/>
                <w:szCs w:val="20"/>
              </w:rPr>
            </w:pPr>
            <w:r w:rsidRPr="006F4206">
              <w:rPr>
                <w:rFonts w:ascii="Times New Roman" w:hAnsi="Times New Roman" w:cs="Times New Roman"/>
                <w:sz w:val="20"/>
                <w:szCs w:val="20"/>
              </w:rPr>
              <w:t>±Budúci vplyv</w:t>
            </w:r>
          </w:p>
        </w:tc>
      </w:tr>
      <w:tr w:rsidR="00E440B1" w:rsidRPr="00A532E7" w14:paraId="7BCAC124" w14:textId="77777777" w:rsidTr="00FD0D48">
        <w:trPr>
          <w:trHeight w:val="58"/>
        </w:trPr>
        <w:tc>
          <w:tcPr>
            <w:tcW w:w="1089" w:type="dxa"/>
          </w:tcPr>
          <w:p w14:paraId="65F836BE" w14:textId="77777777" w:rsidR="00E440B1" w:rsidRDefault="00E440B1" w:rsidP="00FD0D48">
            <w:pPr>
              <w:jc w:val="both"/>
              <w:rPr>
                <w:rFonts w:ascii="Times New Roman" w:hAnsi="Times New Roman" w:cs="Times New Roman"/>
                <w:sz w:val="20"/>
                <w:szCs w:val="20"/>
              </w:rPr>
            </w:pPr>
          </w:p>
        </w:tc>
        <w:tc>
          <w:tcPr>
            <w:tcW w:w="1505" w:type="dxa"/>
          </w:tcPr>
          <w:p w14:paraId="7E590D68" w14:textId="77777777" w:rsidR="00E440B1" w:rsidRDefault="00E440B1" w:rsidP="00FD0D48">
            <w:pPr>
              <w:jc w:val="both"/>
              <w:rPr>
                <w:rFonts w:ascii="Times New Roman" w:hAnsi="Times New Roman" w:cs="Times New Roman"/>
                <w:sz w:val="20"/>
                <w:szCs w:val="20"/>
              </w:rPr>
            </w:pPr>
          </w:p>
        </w:tc>
        <w:tc>
          <w:tcPr>
            <w:tcW w:w="979" w:type="dxa"/>
          </w:tcPr>
          <w:p w14:paraId="39644EAF" w14:textId="77777777" w:rsidR="00E440B1" w:rsidRDefault="00E440B1" w:rsidP="00FD0D48">
            <w:pPr>
              <w:jc w:val="both"/>
              <w:rPr>
                <w:rFonts w:ascii="Times New Roman" w:hAnsi="Times New Roman" w:cs="Times New Roman"/>
                <w:sz w:val="20"/>
                <w:szCs w:val="20"/>
              </w:rPr>
            </w:pPr>
          </w:p>
        </w:tc>
        <w:tc>
          <w:tcPr>
            <w:tcW w:w="1073" w:type="dxa"/>
          </w:tcPr>
          <w:p w14:paraId="582B6BCF" w14:textId="77777777" w:rsidR="00E440B1" w:rsidRPr="006F4206" w:rsidRDefault="00E440B1" w:rsidP="00FD0D48">
            <w:pPr>
              <w:autoSpaceDE w:val="0"/>
              <w:autoSpaceDN w:val="0"/>
              <w:adjustRightInd w:val="0"/>
              <w:rPr>
                <w:rFonts w:ascii="Times New Roman" w:hAnsi="Times New Roman" w:cs="Times New Roman"/>
                <w:sz w:val="20"/>
                <w:szCs w:val="20"/>
              </w:rPr>
            </w:pPr>
          </w:p>
        </w:tc>
        <w:tc>
          <w:tcPr>
            <w:tcW w:w="1209" w:type="dxa"/>
          </w:tcPr>
          <w:p w14:paraId="14D3D50B" w14:textId="77777777" w:rsidR="00E440B1" w:rsidRDefault="00E440B1" w:rsidP="00FD0D48">
            <w:pPr>
              <w:jc w:val="both"/>
              <w:rPr>
                <w:rFonts w:ascii="Times New Roman" w:hAnsi="Times New Roman" w:cs="Times New Roman"/>
                <w:sz w:val="20"/>
                <w:szCs w:val="20"/>
              </w:rPr>
            </w:pPr>
          </w:p>
        </w:tc>
        <w:tc>
          <w:tcPr>
            <w:tcW w:w="1505" w:type="dxa"/>
          </w:tcPr>
          <w:p w14:paraId="1DA0CF9B" w14:textId="77777777" w:rsidR="00E440B1" w:rsidRDefault="00E440B1" w:rsidP="00FD0D48">
            <w:pPr>
              <w:jc w:val="both"/>
              <w:rPr>
                <w:rFonts w:ascii="Times New Roman" w:hAnsi="Times New Roman" w:cs="Times New Roman"/>
                <w:sz w:val="20"/>
                <w:szCs w:val="20"/>
              </w:rPr>
            </w:pPr>
          </w:p>
        </w:tc>
        <w:tc>
          <w:tcPr>
            <w:tcW w:w="798" w:type="dxa"/>
          </w:tcPr>
          <w:p w14:paraId="3D492129" w14:textId="77777777" w:rsidR="00E440B1" w:rsidRDefault="00E440B1" w:rsidP="00FD0D48">
            <w:pPr>
              <w:jc w:val="both"/>
              <w:rPr>
                <w:rFonts w:ascii="Times New Roman" w:hAnsi="Times New Roman" w:cs="Times New Roman"/>
                <w:sz w:val="20"/>
                <w:szCs w:val="20"/>
              </w:rPr>
            </w:pPr>
          </w:p>
        </w:tc>
        <w:tc>
          <w:tcPr>
            <w:tcW w:w="904" w:type="dxa"/>
          </w:tcPr>
          <w:p w14:paraId="3989F00C" w14:textId="77777777" w:rsidR="00E440B1" w:rsidRPr="006F4206" w:rsidRDefault="00E440B1" w:rsidP="00FD0D48">
            <w:pPr>
              <w:autoSpaceDE w:val="0"/>
              <w:autoSpaceDN w:val="0"/>
              <w:adjustRightInd w:val="0"/>
              <w:rPr>
                <w:rFonts w:ascii="Times New Roman" w:hAnsi="Times New Roman" w:cs="Times New Roman"/>
                <w:sz w:val="20"/>
                <w:szCs w:val="20"/>
              </w:rPr>
            </w:pPr>
          </w:p>
        </w:tc>
      </w:tr>
      <w:tr w:rsidR="00E440B1" w:rsidRPr="00A532E7" w14:paraId="3706E735" w14:textId="77777777" w:rsidTr="00FD0D48">
        <w:trPr>
          <w:trHeight w:val="58"/>
        </w:trPr>
        <w:tc>
          <w:tcPr>
            <w:tcW w:w="1089" w:type="dxa"/>
          </w:tcPr>
          <w:p w14:paraId="2C60788B" w14:textId="77777777" w:rsidR="00E440B1" w:rsidRDefault="00E440B1" w:rsidP="00FD0D48">
            <w:pPr>
              <w:jc w:val="both"/>
              <w:rPr>
                <w:rFonts w:ascii="Times New Roman" w:hAnsi="Times New Roman" w:cs="Times New Roman"/>
                <w:sz w:val="20"/>
                <w:szCs w:val="20"/>
              </w:rPr>
            </w:pPr>
          </w:p>
        </w:tc>
        <w:tc>
          <w:tcPr>
            <w:tcW w:w="1505" w:type="dxa"/>
          </w:tcPr>
          <w:p w14:paraId="0BFD26B8" w14:textId="77777777" w:rsidR="00E440B1" w:rsidRDefault="00E440B1" w:rsidP="00FD0D48">
            <w:pPr>
              <w:jc w:val="both"/>
              <w:rPr>
                <w:rFonts w:ascii="Times New Roman" w:hAnsi="Times New Roman" w:cs="Times New Roman"/>
                <w:sz w:val="20"/>
                <w:szCs w:val="20"/>
              </w:rPr>
            </w:pPr>
          </w:p>
        </w:tc>
        <w:tc>
          <w:tcPr>
            <w:tcW w:w="979" w:type="dxa"/>
          </w:tcPr>
          <w:p w14:paraId="09C3197E" w14:textId="77777777" w:rsidR="00E440B1" w:rsidRDefault="00E440B1" w:rsidP="00FD0D48">
            <w:pPr>
              <w:jc w:val="both"/>
              <w:rPr>
                <w:rFonts w:ascii="Times New Roman" w:hAnsi="Times New Roman" w:cs="Times New Roman"/>
                <w:sz w:val="20"/>
                <w:szCs w:val="20"/>
              </w:rPr>
            </w:pPr>
          </w:p>
        </w:tc>
        <w:tc>
          <w:tcPr>
            <w:tcW w:w="1073" w:type="dxa"/>
          </w:tcPr>
          <w:p w14:paraId="1CB5B68A" w14:textId="77777777" w:rsidR="00E440B1" w:rsidRPr="006F4206" w:rsidRDefault="00E440B1" w:rsidP="00FD0D48">
            <w:pPr>
              <w:autoSpaceDE w:val="0"/>
              <w:autoSpaceDN w:val="0"/>
              <w:adjustRightInd w:val="0"/>
              <w:rPr>
                <w:rFonts w:ascii="Times New Roman" w:hAnsi="Times New Roman" w:cs="Times New Roman"/>
                <w:sz w:val="20"/>
                <w:szCs w:val="20"/>
              </w:rPr>
            </w:pPr>
          </w:p>
        </w:tc>
        <w:tc>
          <w:tcPr>
            <w:tcW w:w="1209" w:type="dxa"/>
          </w:tcPr>
          <w:p w14:paraId="022895B7" w14:textId="77777777" w:rsidR="00E440B1" w:rsidRDefault="00E440B1" w:rsidP="00FD0D48">
            <w:pPr>
              <w:jc w:val="both"/>
              <w:rPr>
                <w:rFonts w:ascii="Times New Roman" w:hAnsi="Times New Roman" w:cs="Times New Roman"/>
                <w:sz w:val="20"/>
                <w:szCs w:val="20"/>
              </w:rPr>
            </w:pPr>
          </w:p>
        </w:tc>
        <w:tc>
          <w:tcPr>
            <w:tcW w:w="1505" w:type="dxa"/>
          </w:tcPr>
          <w:p w14:paraId="6A044F31" w14:textId="77777777" w:rsidR="00E440B1" w:rsidRDefault="00E440B1" w:rsidP="00FD0D48">
            <w:pPr>
              <w:jc w:val="both"/>
              <w:rPr>
                <w:rFonts w:ascii="Times New Roman" w:hAnsi="Times New Roman" w:cs="Times New Roman"/>
                <w:sz w:val="20"/>
                <w:szCs w:val="20"/>
              </w:rPr>
            </w:pPr>
          </w:p>
        </w:tc>
        <w:tc>
          <w:tcPr>
            <w:tcW w:w="798" w:type="dxa"/>
          </w:tcPr>
          <w:p w14:paraId="425EF01B" w14:textId="77777777" w:rsidR="00E440B1" w:rsidRDefault="00E440B1" w:rsidP="00FD0D48">
            <w:pPr>
              <w:jc w:val="both"/>
              <w:rPr>
                <w:rFonts w:ascii="Times New Roman" w:hAnsi="Times New Roman" w:cs="Times New Roman"/>
                <w:sz w:val="20"/>
                <w:szCs w:val="20"/>
              </w:rPr>
            </w:pPr>
          </w:p>
        </w:tc>
        <w:tc>
          <w:tcPr>
            <w:tcW w:w="904" w:type="dxa"/>
          </w:tcPr>
          <w:p w14:paraId="4F2E1C77" w14:textId="77777777" w:rsidR="00E440B1" w:rsidRPr="006F4206" w:rsidRDefault="00E440B1" w:rsidP="00FD0D48">
            <w:pPr>
              <w:autoSpaceDE w:val="0"/>
              <w:autoSpaceDN w:val="0"/>
              <w:adjustRightInd w:val="0"/>
              <w:rPr>
                <w:rFonts w:ascii="Times New Roman" w:hAnsi="Times New Roman" w:cs="Times New Roman"/>
                <w:sz w:val="20"/>
                <w:szCs w:val="20"/>
              </w:rPr>
            </w:pPr>
          </w:p>
        </w:tc>
      </w:tr>
      <w:tr w:rsidR="00E440B1" w:rsidRPr="00A532E7" w14:paraId="08E7617C" w14:textId="77777777" w:rsidTr="00FD0D48">
        <w:trPr>
          <w:trHeight w:val="58"/>
        </w:trPr>
        <w:tc>
          <w:tcPr>
            <w:tcW w:w="1089" w:type="dxa"/>
          </w:tcPr>
          <w:p w14:paraId="1EE0BE43" w14:textId="77777777" w:rsidR="00E440B1" w:rsidRDefault="00E440B1" w:rsidP="00FD0D48">
            <w:pPr>
              <w:jc w:val="both"/>
              <w:rPr>
                <w:rFonts w:ascii="Times New Roman" w:hAnsi="Times New Roman" w:cs="Times New Roman"/>
                <w:sz w:val="20"/>
                <w:szCs w:val="20"/>
              </w:rPr>
            </w:pPr>
          </w:p>
        </w:tc>
        <w:tc>
          <w:tcPr>
            <w:tcW w:w="1505" w:type="dxa"/>
          </w:tcPr>
          <w:p w14:paraId="2EEFDA4C" w14:textId="77777777" w:rsidR="00E440B1" w:rsidRDefault="00E440B1" w:rsidP="00FD0D48">
            <w:pPr>
              <w:jc w:val="both"/>
              <w:rPr>
                <w:rFonts w:ascii="Times New Roman" w:hAnsi="Times New Roman" w:cs="Times New Roman"/>
                <w:sz w:val="20"/>
                <w:szCs w:val="20"/>
              </w:rPr>
            </w:pPr>
          </w:p>
        </w:tc>
        <w:tc>
          <w:tcPr>
            <w:tcW w:w="979" w:type="dxa"/>
          </w:tcPr>
          <w:p w14:paraId="429653CD" w14:textId="77777777" w:rsidR="00E440B1" w:rsidRDefault="00E440B1" w:rsidP="00FD0D48">
            <w:pPr>
              <w:jc w:val="both"/>
              <w:rPr>
                <w:rFonts w:ascii="Times New Roman" w:hAnsi="Times New Roman" w:cs="Times New Roman"/>
                <w:sz w:val="20"/>
                <w:szCs w:val="20"/>
              </w:rPr>
            </w:pPr>
          </w:p>
        </w:tc>
        <w:tc>
          <w:tcPr>
            <w:tcW w:w="1073" w:type="dxa"/>
          </w:tcPr>
          <w:p w14:paraId="1C19B02C" w14:textId="77777777" w:rsidR="00E440B1" w:rsidRPr="006F4206" w:rsidRDefault="00E440B1" w:rsidP="00FD0D48">
            <w:pPr>
              <w:autoSpaceDE w:val="0"/>
              <w:autoSpaceDN w:val="0"/>
              <w:adjustRightInd w:val="0"/>
              <w:rPr>
                <w:rFonts w:ascii="Times New Roman" w:hAnsi="Times New Roman" w:cs="Times New Roman"/>
                <w:sz w:val="20"/>
                <w:szCs w:val="20"/>
              </w:rPr>
            </w:pPr>
          </w:p>
        </w:tc>
        <w:tc>
          <w:tcPr>
            <w:tcW w:w="1209" w:type="dxa"/>
          </w:tcPr>
          <w:p w14:paraId="20885384" w14:textId="77777777" w:rsidR="00E440B1" w:rsidRDefault="00E440B1" w:rsidP="00FD0D48">
            <w:pPr>
              <w:jc w:val="both"/>
              <w:rPr>
                <w:rFonts w:ascii="Times New Roman" w:hAnsi="Times New Roman" w:cs="Times New Roman"/>
                <w:sz w:val="20"/>
                <w:szCs w:val="20"/>
              </w:rPr>
            </w:pPr>
          </w:p>
        </w:tc>
        <w:tc>
          <w:tcPr>
            <w:tcW w:w="1505" w:type="dxa"/>
          </w:tcPr>
          <w:p w14:paraId="28F8A607" w14:textId="77777777" w:rsidR="00E440B1" w:rsidRDefault="00E440B1" w:rsidP="00FD0D48">
            <w:pPr>
              <w:jc w:val="both"/>
              <w:rPr>
                <w:rFonts w:ascii="Times New Roman" w:hAnsi="Times New Roman" w:cs="Times New Roman"/>
                <w:sz w:val="20"/>
                <w:szCs w:val="20"/>
              </w:rPr>
            </w:pPr>
          </w:p>
        </w:tc>
        <w:tc>
          <w:tcPr>
            <w:tcW w:w="798" w:type="dxa"/>
          </w:tcPr>
          <w:p w14:paraId="6606216C" w14:textId="77777777" w:rsidR="00E440B1" w:rsidRDefault="00E440B1" w:rsidP="00FD0D48">
            <w:pPr>
              <w:jc w:val="both"/>
              <w:rPr>
                <w:rFonts w:ascii="Times New Roman" w:hAnsi="Times New Roman" w:cs="Times New Roman"/>
                <w:sz w:val="20"/>
                <w:szCs w:val="20"/>
              </w:rPr>
            </w:pPr>
          </w:p>
        </w:tc>
        <w:tc>
          <w:tcPr>
            <w:tcW w:w="904" w:type="dxa"/>
          </w:tcPr>
          <w:p w14:paraId="143D25FF" w14:textId="77777777" w:rsidR="00E440B1" w:rsidRPr="006F4206" w:rsidRDefault="00E440B1" w:rsidP="00FD0D48">
            <w:pPr>
              <w:autoSpaceDE w:val="0"/>
              <w:autoSpaceDN w:val="0"/>
              <w:adjustRightInd w:val="0"/>
              <w:rPr>
                <w:rFonts w:ascii="Times New Roman" w:hAnsi="Times New Roman" w:cs="Times New Roman"/>
                <w:sz w:val="20"/>
                <w:szCs w:val="20"/>
              </w:rPr>
            </w:pPr>
          </w:p>
        </w:tc>
      </w:tr>
    </w:tbl>
    <w:p w14:paraId="2F938E37" w14:textId="77777777" w:rsidR="00E440B1" w:rsidRDefault="00E440B1" w:rsidP="00E440B1">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E440B1" w:rsidRPr="00A532E7" w14:paraId="54674B35" w14:textId="77777777" w:rsidTr="00FD0D48">
        <w:trPr>
          <w:trHeight w:val="58"/>
        </w:trPr>
        <w:tc>
          <w:tcPr>
            <w:tcW w:w="2549" w:type="dxa"/>
          </w:tcPr>
          <w:p w14:paraId="4AC3A859" w14:textId="77777777" w:rsidR="00E440B1" w:rsidRPr="00A532E7" w:rsidRDefault="00E440B1" w:rsidP="00FD0D48">
            <w:pPr>
              <w:jc w:val="both"/>
              <w:rPr>
                <w:rFonts w:ascii="Times New Roman" w:hAnsi="Times New Roman" w:cs="Times New Roman"/>
                <w:i/>
                <w:iCs/>
                <w:sz w:val="20"/>
                <w:szCs w:val="20"/>
              </w:rPr>
            </w:pPr>
            <w:r>
              <w:rPr>
                <w:rFonts w:ascii="Times New Roman" w:hAnsi="Times New Roman" w:cs="Times New Roman"/>
                <w:sz w:val="20"/>
                <w:szCs w:val="20"/>
              </w:rPr>
              <w:t>Vyhliadky biotopu do budúcnosti na lokalite</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4F1E4C67" w14:textId="77777777" w:rsidR="00E440B1" w:rsidRPr="006F4206" w:rsidRDefault="00E440B1" w:rsidP="00FD0D48">
            <w:pPr>
              <w:jc w:val="both"/>
              <w:rPr>
                <w:rFonts w:ascii="Times New Roman" w:hAnsi="Times New Roman" w:cs="Times New Roman"/>
                <w:sz w:val="20"/>
                <w:szCs w:val="20"/>
              </w:rPr>
            </w:pPr>
            <w:r>
              <w:rPr>
                <w:rFonts w:ascii="Times New Roman" w:hAnsi="Times New Roman" w:cs="Times New Roman"/>
                <w:sz w:val="20"/>
                <w:szCs w:val="20"/>
              </w:rPr>
              <w:t>dobré:</w:t>
            </w:r>
          </w:p>
        </w:tc>
        <w:tc>
          <w:tcPr>
            <w:tcW w:w="1982" w:type="dxa"/>
          </w:tcPr>
          <w:p w14:paraId="5865DEBD" w14:textId="77777777" w:rsidR="00E440B1" w:rsidRPr="006F4206" w:rsidRDefault="00E440B1" w:rsidP="00FD0D48">
            <w:pPr>
              <w:jc w:val="both"/>
              <w:rPr>
                <w:rFonts w:ascii="Times New Roman" w:hAnsi="Times New Roman" w:cs="Times New Roman"/>
                <w:sz w:val="20"/>
                <w:szCs w:val="20"/>
              </w:rPr>
            </w:pPr>
            <w:r>
              <w:rPr>
                <w:rFonts w:ascii="Times New Roman" w:hAnsi="Times New Roman" w:cs="Times New Roman"/>
                <w:sz w:val="20"/>
                <w:szCs w:val="20"/>
              </w:rPr>
              <w:t>nevyhovujúce:</w:t>
            </w:r>
          </w:p>
        </w:tc>
        <w:tc>
          <w:tcPr>
            <w:tcW w:w="1982" w:type="dxa"/>
          </w:tcPr>
          <w:p w14:paraId="571ED1E6" w14:textId="77777777" w:rsidR="00E440B1" w:rsidRPr="006F4206" w:rsidRDefault="00E440B1" w:rsidP="00FD0D48">
            <w:pPr>
              <w:jc w:val="both"/>
              <w:rPr>
                <w:rFonts w:ascii="Times New Roman" w:hAnsi="Times New Roman" w:cs="Times New Roman"/>
                <w:sz w:val="20"/>
                <w:szCs w:val="20"/>
              </w:rPr>
            </w:pPr>
            <w:r>
              <w:rPr>
                <w:rFonts w:ascii="Times New Roman" w:hAnsi="Times New Roman" w:cs="Times New Roman"/>
                <w:sz w:val="20"/>
                <w:szCs w:val="20"/>
              </w:rPr>
              <w:t>zlé:</w:t>
            </w:r>
          </w:p>
        </w:tc>
      </w:tr>
    </w:tbl>
    <w:p w14:paraId="19BD0440" w14:textId="77777777" w:rsidR="00E440B1" w:rsidRDefault="00E440B1" w:rsidP="00E440B1">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E440B1" w:rsidRPr="00A532E7" w14:paraId="69EFA186" w14:textId="77777777" w:rsidTr="00FD0D48">
        <w:trPr>
          <w:trHeight w:val="58"/>
        </w:trPr>
        <w:tc>
          <w:tcPr>
            <w:tcW w:w="2549" w:type="dxa"/>
          </w:tcPr>
          <w:p w14:paraId="0358D67B" w14:textId="77777777" w:rsidR="00E440B1" w:rsidRPr="00A532E7" w:rsidRDefault="00E440B1" w:rsidP="00FD0D48">
            <w:pPr>
              <w:jc w:val="both"/>
              <w:rPr>
                <w:rFonts w:ascii="Times New Roman" w:hAnsi="Times New Roman" w:cs="Times New Roman"/>
                <w:i/>
                <w:iCs/>
                <w:sz w:val="20"/>
                <w:szCs w:val="20"/>
              </w:rPr>
            </w:pPr>
            <w:r>
              <w:rPr>
                <w:rFonts w:ascii="Times New Roman" w:hAnsi="Times New Roman" w:cs="Times New Roman"/>
                <w:sz w:val="20"/>
                <w:szCs w:val="20"/>
              </w:rPr>
              <w:t>Vhodnosť nastavenia manažmentu</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0228EE40" w14:textId="77777777" w:rsidR="00E440B1" w:rsidRPr="006F4206" w:rsidRDefault="00E440B1" w:rsidP="00FD0D48">
            <w:pPr>
              <w:jc w:val="both"/>
              <w:rPr>
                <w:rFonts w:ascii="Times New Roman" w:hAnsi="Times New Roman" w:cs="Times New Roman"/>
                <w:sz w:val="20"/>
                <w:szCs w:val="20"/>
              </w:rPr>
            </w:pPr>
            <w:r>
              <w:rPr>
                <w:rFonts w:ascii="Times New Roman" w:hAnsi="Times New Roman" w:cs="Times New Roman"/>
                <w:sz w:val="20"/>
                <w:szCs w:val="20"/>
              </w:rPr>
              <w:t>dobrá:</w:t>
            </w:r>
          </w:p>
        </w:tc>
        <w:tc>
          <w:tcPr>
            <w:tcW w:w="1982" w:type="dxa"/>
          </w:tcPr>
          <w:p w14:paraId="7748BE40" w14:textId="77777777" w:rsidR="00E440B1" w:rsidRPr="006F4206" w:rsidRDefault="00E440B1" w:rsidP="00FD0D48">
            <w:pPr>
              <w:jc w:val="both"/>
              <w:rPr>
                <w:rFonts w:ascii="Times New Roman" w:hAnsi="Times New Roman" w:cs="Times New Roman"/>
                <w:sz w:val="20"/>
                <w:szCs w:val="20"/>
              </w:rPr>
            </w:pPr>
            <w:r>
              <w:rPr>
                <w:rFonts w:ascii="Times New Roman" w:hAnsi="Times New Roman" w:cs="Times New Roman"/>
                <w:sz w:val="20"/>
                <w:szCs w:val="20"/>
              </w:rPr>
              <w:t>nevyhovujúca:</w:t>
            </w:r>
          </w:p>
        </w:tc>
        <w:tc>
          <w:tcPr>
            <w:tcW w:w="1982" w:type="dxa"/>
          </w:tcPr>
          <w:p w14:paraId="3CB79583" w14:textId="77777777" w:rsidR="00E440B1" w:rsidRPr="006F4206" w:rsidRDefault="00E440B1" w:rsidP="00FD0D48">
            <w:pPr>
              <w:jc w:val="both"/>
              <w:rPr>
                <w:rFonts w:ascii="Times New Roman" w:hAnsi="Times New Roman" w:cs="Times New Roman"/>
                <w:sz w:val="20"/>
                <w:szCs w:val="20"/>
              </w:rPr>
            </w:pPr>
            <w:r>
              <w:rPr>
                <w:rFonts w:ascii="Times New Roman" w:hAnsi="Times New Roman" w:cs="Times New Roman"/>
                <w:sz w:val="20"/>
                <w:szCs w:val="20"/>
              </w:rPr>
              <w:t>zlá:</w:t>
            </w:r>
          </w:p>
        </w:tc>
      </w:tr>
    </w:tbl>
    <w:p w14:paraId="291470D7" w14:textId="77777777" w:rsidR="00E440B1" w:rsidRPr="00A532E7" w:rsidRDefault="00E440B1" w:rsidP="00E440B1">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E440B1" w:rsidRPr="00A532E7" w14:paraId="1100878A" w14:textId="77777777" w:rsidTr="00FD0D48">
        <w:trPr>
          <w:trHeight w:val="58"/>
        </w:trPr>
        <w:tc>
          <w:tcPr>
            <w:tcW w:w="9062" w:type="dxa"/>
          </w:tcPr>
          <w:p w14:paraId="1039B5CF" w14:textId="77777777" w:rsidR="00E440B1" w:rsidRPr="006F4206" w:rsidRDefault="00E440B1" w:rsidP="00FD0D48">
            <w:pPr>
              <w:jc w:val="both"/>
              <w:rPr>
                <w:rFonts w:ascii="Times New Roman" w:hAnsi="Times New Roman" w:cs="Times New Roman"/>
                <w:sz w:val="20"/>
                <w:szCs w:val="20"/>
              </w:rPr>
            </w:pPr>
            <w:r>
              <w:rPr>
                <w:rFonts w:ascii="Times New Roman" w:hAnsi="Times New Roman" w:cs="Times New Roman"/>
                <w:sz w:val="20"/>
                <w:szCs w:val="20"/>
              </w:rPr>
              <w:t>Názov súboru fotky TMP:</w:t>
            </w:r>
          </w:p>
        </w:tc>
      </w:tr>
      <w:tr w:rsidR="00E440B1" w:rsidRPr="00A532E7" w14:paraId="62FE547A" w14:textId="77777777" w:rsidTr="00FD0D48">
        <w:trPr>
          <w:trHeight w:val="58"/>
        </w:trPr>
        <w:tc>
          <w:tcPr>
            <w:tcW w:w="9062" w:type="dxa"/>
          </w:tcPr>
          <w:p w14:paraId="5C5C7B98" w14:textId="77777777" w:rsidR="00E440B1" w:rsidRDefault="00E440B1" w:rsidP="00FD0D48">
            <w:pPr>
              <w:jc w:val="both"/>
              <w:rPr>
                <w:rFonts w:ascii="Times New Roman" w:hAnsi="Times New Roman" w:cs="Times New Roman"/>
                <w:sz w:val="20"/>
                <w:szCs w:val="20"/>
              </w:rPr>
            </w:pPr>
            <w:r>
              <w:rPr>
                <w:rFonts w:ascii="Times New Roman" w:hAnsi="Times New Roman" w:cs="Times New Roman"/>
                <w:sz w:val="20"/>
                <w:szCs w:val="20"/>
              </w:rPr>
              <w:t>Text k fotke:</w:t>
            </w:r>
          </w:p>
        </w:tc>
      </w:tr>
    </w:tbl>
    <w:p w14:paraId="51FBB97D" w14:textId="77777777" w:rsidR="00E440B1" w:rsidRPr="00A532E7" w:rsidRDefault="00E440B1" w:rsidP="00E440B1">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E440B1" w:rsidRPr="00A532E7" w14:paraId="66A3FFDB" w14:textId="77777777" w:rsidTr="00FD0D48">
        <w:trPr>
          <w:trHeight w:val="58"/>
        </w:trPr>
        <w:tc>
          <w:tcPr>
            <w:tcW w:w="9062" w:type="dxa"/>
          </w:tcPr>
          <w:p w14:paraId="4107E333" w14:textId="77777777" w:rsidR="00E440B1" w:rsidRPr="006F4206" w:rsidRDefault="00E440B1" w:rsidP="00FD0D48">
            <w:pPr>
              <w:jc w:val="both"/>
              <w:rPr>
                <w:rFonts w:ascii="Times New Roman" w:hAnsi="Times New Roman" w:cs="Times New Roman"/>
                <w:sz w:val="20"/>
                <w:szCs w:val="20"/>
              </w:rPr>
            </w:pPr>
            <w:r>
              <w:rPr>
                <w:rFonts w:ascii="Times New Roman" w:hAnsi="Times New Roman" w:cs="Times New Roman"/>
                <w:sz w:val="20"/>
                <w:szCs w:val="20"/>
              </w:rPr>
              <w:t>Poznámka:</w:t>
            </w:r>
          </w:p>
        </w:tc>
      </w:tr>
    </w:tbl>
    <w:p w14:paraId="047CD736" w14:textId="77777777" w:rsidR="006F4206" w:rsidRPr="00A532E7" w:rsidRDefault="006F4206" w:rsidP="00D70FE8">
      <w:pPr>
        <w:spacing w:after="0" w:line="240" w:lineRule="auto"/>
        <w:jc w:val="both"/>
        <w:rPr>
          <w:rFonts w:ascii="Times New Roman" w:hAnsi="Times New Roman" w:cs="Times New Roman"/>
          <w:sz w:val="10"/>
          <w:szCs w:val="10"/>
        </w:rPr>
      </w:pPr>
    </w:p>
    <w:p w14:paraId="14DDCC69" w14:textId="77777777" w:rsidR="006F4206" w:rsidRPr="00A532E7" w:rsidRDefault="006F4206" w:rsidP="00D70FE8">
      <w:pPr>
        <w:spacing w:after="0" w:line="240" w:lineRule="auto"/>
        <w:jc w:val="both"/>
        <w:rPr>
          <w:rFonts w:ascii="Times New Roman" w:hAnsi="Times New Roman" w:cs="Times New Roman"/>
          <w:sz w:val="10"/>
          <w:szCs w:val="10"/>
        </w:rPr>
      </w:pPr>
    </w:p>
    <w:p w14:paraId="0CD312CB" w14:textId="1CC4E210" w:rsidR="00A532E7" w:rsidRDefault="00E14F6B" w:rsidP="00D70FE8">
      <w:pPr>
        <w:spacing w:after="0"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Vysvetlivky k formuláru</w:t>
      </w:r>
    </w:p>
    <w:p w14:paraId="2972E190" w14:textId="77777777" w:rsidR="00E14F6B" w:rsidRDefault="00E14F6B" w:rsidP="00D70FE8">
      <w:pPr>
        <w:autoSpaceDE w:val="0"/>
        <w:autoSpaceDN w:val="0"/>
        <w:adjustRightInd w:val="0"/>
        <w:spacing w:after="0" w:line="240" w:lineRule="auto"/>
        <w:jc w:val="both"/>
        <w:rPr>
          <w:rFonts w:ascii="Calibri" w:hAnsi="Calibri" w:cs="Calibri"/>
        </w:rPr>
      </w:pPr>
    </w:p>
    <w:p w14:paraId="0D353923" w14:textId="1F036036" w:rsidR="00CC6D1E" w:rsidRDefault="00CC6D1E" w:rsidP="00D70FE8">
      <w:pPr>
        <w:autoSpaceDE w:val="0"/>
        <w:autoSpaceDN w:val="0"/>
        <w:adjustRightInd w:val="0"/>
        <w:spacing w:after="0" w:line="240" w:lineRule="auto"/>
        <w:jc w:val="both"/>
        <w:rPr>
          <w:rFonts w:ascii="Times New Roman" w:hAnsi="Times New Roman" w:cs="Times New Roman"/>
          <w:i/>
          <w:iCs/>
          <w:sz w:val="20"/>
          <w:szCs w:val="20"/>
        </w:rPr>
      </w:pPr>
      <w:proofErr w:type="spellStart"/>
      <w:r>
        <w:rPr>
          <w:rFonts w:ascii="Times New Roman" w:hAnsi="Times New Roman" w:cs="Times New Roman"/>
          <w:i/>
          <w:iCs/>
          <w:sz w:val="20"/>
          <w:szCs w:val="20"/>
        </w:rPr>
        <w:t>Mapovateľ</w:t>
      </w:r>
      <w:proofErr w:type="spellEnd"/>
      <w:r>
        <w:rPr>
          <w:rFonts w:ascii="Times New Roman" w:hAnsi="Times New Roman" w:cs="Times New Roman"/>
          <w:i/>
          <w:iCs/>
          <w:sz w:val="20"/>
          <w:szCs w:val="20"/>
        </w:rPr>
        <w:t xml:space="preserve"> povinne vypĺňa len políčka označené hviezdičkou. U ostatných </w:t>
      </w:r>
      <w:proofErr w:type="spellStart"/>
      <w:r>
        <w:rPr>
          <w:rFonts w:ascii="Times New Roman" w:hAnsi="Times New Roman" w:cs="Times New Roman"/>
          <w:i/>
          <w:iCs/>
          <w:sz w:val="20"/>
          <w:szCs w:val="20"/>
        </w:rPr>
        <w:t>políčiek</w:t>
      </w:r>
      <w:proofErr w:type="spellEnd"/>
      <w:r>
        <w:rPr>
          <w:rFonts w:ascii="Times New Roman" w:hAnsi="Times New Roman" w:cs="Times New Roman"/>
          <w:i/>
          <w:iCs/>
          <w:sz w:val="20"/>
          <w:szCs w:val="20"/>
        </w:rPr>
        <w:t xml:space="preserve"> je ich vyplnenie </w:t>
      </w:r>
      <w:proofErr w:type="spellStart"/>
      <w:r>
        <w:rPr>
          <w:rFonts w:ascii="Times New Roman" w:hAnsi="Times New Roman" w:cs="Times New Roman"/>
          <w:i/>
          <w:iCs/>
          <w:sz w:val="20"/>
          <w:szCs w:val="20"/>
        </w:rPr>
        <w:t>mapovateľom</w:t>
      </w:r>
      <w:proofErr w:type="spellEnd"/>
      <w:r>
        <w:rPr>
          <w:rFonts w:ascii="Times New Roman" w:hAnsi="Times New Roman" w:cs="Times New Roman"/>
          <w:i/>
          <w:iCs/>
          <w:sz w:val="20"/>
          <w:szCs w:val="20"/>
        </w:rPr>
        <w:t xml:space="preserve"> veľmi vítané, ale nie je podmienkou. Ak </w:t>
      </w:r>
      <w:proofErr w:type="spellStart"/>
      <w:r>
        <w:rPr>
          <w:rFonts w:ascii="Times New Roman" w:hAnsi="Times New Roman" w:cs="Times New Roman"/>
          <w:i/>
          <w:iCs/>
          <w:sz w:val="20"/>
          <w:szCs w:val="20"/>
        </w:rPr>
        <w:t>sčítavateľ</w:t>
      </w:r>
      <w:proofErr w:type="spellEnd"/>
      <w:r>
        <w:rPr>
          <w:rFonts w:ascii="Times New Roman" w:hAnsi="Times New Roman" w:cs="Times New Roman"/>
          <w:i/>
          <w:iCs/>
          <w:sz w:val="20"/>
          <w:szCs w:val="20"/>
        </w:rPr>
        <w:t xml:space="preserve"> nepovinné polia nevyplní, vyplní ich koordinátor monitoringu na základe externých údajov. Vyplnenie týchto nepovinných polí </w:t>
      </w:r>
      <w:proofErr w:type="spellStart"/>
      <w:r>
        <w:rPr>
          <w:rFonts w:ascii="Times New Roman" w:hAnsi="Times New Roman" w:cs="Times New Roman"/>
          <w:i/>
          <w:iCs/>
          <w:sz w:val="20"/>
          <w:szCs w:val="20"/>
        </w:rPr>
        <w:t>mapovateľom</w:t>
      </w:r>
      <w:proofErr w:type="spellEnd"/>
      <w:r>
        <w:rPr>
          <w:rFonts w:ascii="Times New Roman" w:hAnsi="Times New Roman" w:cs="Times New Roman"/>
          <w:i/>
          <w:iCs/>
          <w:sz w:val="20"/>
          <w:szCs w:val="20"/>
        </w:rPr>
        <w:t xml:space="preserve"> napomôže koordinátorovi lepšie zhodnotiť externé dáta.</w:t>
      </w:r>
    </w:p>
    <w:p w14:paraId="4D88DBC5" w14:textId="77777777" w:rsidR="00CC6D1E" w:rsidRDefault="00CC6D1E" w:rsidP="00D70FE8">
      <w:pPr>
        <w:autoSpaceDE w:val="0"/>
        <w:autoSpaceDN w:val="0"/>
        <w:adjustRightInd w:val="0"/>
        <w:spacing w:after="0" w:line="240" w:lineRule="auto"/>
        <w:jc w:val="both"/>
        <w:rPr>
          <w:rFonts w:ascii="Times New Roman" w:hAnsi="Times New Roman" w:cs="Times New Roman"/>
          <w:i/>
          <w:iCs/>
          <w:sz w:val="20"/>
          <w:szCs w:val="20"/>
        </w:rPr>
      </w:pPr>
    </w:p>
    <w:p w14:paraId="01F42607" w14:textId="61F849D4" w:rsidR="00E14F6B" w:rsidRDefault="00E14F6B" w:rsidP="00D70FE8">
      <w:pPr>
        <w:autoSpaceDE w:val="0"/>
        <w:autoSpaceDN w:val="0"/>
        <w:adjustRightInd w:val="0"/>
        <w:spacing w:after="0" w:line="240" w:lineRule="auto"/>
        <w:jc w:val="both"/>
        <w:rPr>
          <w:rFonts w:ascii="Times New Roman" w:hAnsi="Times New Roman" w:cs="Times New Roman"/>
          <w:sz w:val="20"/>
          <w:szCs w:val="20"/>
        </w:rPr>
      </w:pPr>
      <w:r w:rsidRPr="00E14F6B">
        <w:rPr>
          <w:rFonts w:ascii="Times New Roman" w:hAnsi="Times New Roman" w:cs="Times New Roman"/>
          <w:i/>
          <w:iCs/>
          <w:sz w:val="20"/>
          <w:szCs w:val="20"/>
        </w:rPr>
        <w:t>Kód TML</w:t>
      </w:r>
      <w:r w:rsidRPr="00E14F6B">
        <w:rPr>
          <w:rFonts w:ascii="Times New Roman" w:hAnsi="Times New Roman" w:cs="Times New Roman"/>
          <w:sz w:val="20"/>
          <w:szCs w:val="20"/>
        </w:rPr>
        <w:t xml:space="preserve"> – kód v tvare “TML_XXXX_000”, kde XXXX predstavuje kód druhu, ktorý je predmetom monitorovania na TML, a 000 je poradové číslo TML pre daný druh. Pole je povinné a pri tlačení formulára z prostredia KIMS-u je vyplnené automaticky.</w:t>
      </w:r>
    </w:p>
    <w:p w14:paraId="662378A9" w14:textId="79D8E3E0" w:rsidR="00E14F6B" w:rsidRDefault="00E14F6B" w:rsidP="00D70FE8">
      <w:pPr>
        <w:autoSpaceDE w:val="0"/>
        <w:autoSpaceDN w:val="0"/>
        <w:adjustRightInd w:val="0"/>
        <w:spacing w:after="0" w:line="240" w:lineRule="auto"/>
        <w:jc w:val="both"/>
        <w:rPr>
          <w:rFonts w:ascii="Times New Roman" w:hAnsi="Times New Roman" w:cs="Times New Roman"/>
          <w:sz w:val="20"/>
          <w:szCs w:val="20"/>
        </w:rPr>
      </w:pPr>
    </w:p>
    <w:p w14:paraId="10AB0B94" w14:textId="59B29000" w:rsidR="00E14F6B" w:rsidRPr="00E14F6B" w:rsidRDefault="00E14F6B" w:rsidP="00D70FE8">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 xml:space="preserve">Kód TMP – </w:t>
      </w:r>
      <w:r>
        <w:rPr>
          <w:rFonts w:ascii="Times New Roman" w:hAnsi="Times New Roman" w:cs="Times New Roman"/>
          <w:sz w:val="20"/>
          <w:szCs w:val="20"/>
        </w:rPr>
        <w:t>pri tlačení formulára z prostredia KIMS-u je vyplnené automaticky, poradové číslo bodu.</w:t>
      </w:r>
    </w:p>
    <w:p w14:paraId="1884A448" w14:textId="77777777" w:rsidR="00A532E7" w:rsidRPr="00A532E7" w:rsidRDefault="00A532E7" w:rsidP="00D70FE8">
      <w:pPr>
        <w:spacing w:after="0" w:line="240" w:lineRule="auto"/>
        <w:jc w:val="both"/>
        <w:rPr>
          <w:rFonts w:ascii="Times New Roman" w:hAnsi="Times New Roman" w:cs="Times New Roman"/>
          <w:sz w:val="10"/>
          <w:szCs w:val="10"/>
        </w:rPr>
      </w:pPr>
    </w:p>
    <w:p w14:paraId="5F9FAD53" w14:textId="3E7066ED" w:rsidR="00A532E7" w:rsidRDefault="00E14F6B" w:rsidP="00D70FE8">
      <w:pPr>
        <w:autoSpaceDE w:val="0"/>
        <w:autoSpaceDN w:val="0"/>
        <w:adjustRightInd w:val="0"/>
        <w:spacing w:after="0" w:line="240" w:lineRule="auto"/>
        <w:jc w:val="both"/>
        <w:rPr>
          <w:rFonts w:ascii="Times New Roman" w:hAnsi="Times New Roman" w:cs="Times New Roman"/>
          <w:sz w:val="20"/>
          <w:szCs w:val="20"/>
        </w:rPr>
      </w:pPr>
      <w:r w:rsidRPr="00327199">
        <w:rPr>
          <w:rFonts w:ascii="Times New Roman" w:hAnsi="Times New Roman" w:cs="Times New Roman"/>
          <w:i/>
          <w:iCs/>
          <w:sz w:val="20"/>
          <w:szCs w:val="20"/>
        </w:rPr>
        <w:t xml:space="preserve">Meno </w:t>
      </w:r>
      <w:proofErr w:type="spellStart"/>
      <w:r w:rsidR="00327199">
        <w:rPr>
          <w:rFonts w:ascii="Times New Roman" w:hAnsi="Times New Roman" w:cs="Times New Roman"/>
          <w:i/>
          <w:iCs/>
          <w:sz w:val="20"/>
          <w:szCs w:val="20"/>
        </w:rPr>
        <w:t>sčítavateľa</w:t>
      </w:r>
      <w:proofErr w:type="spellEnd"/>
      <w:r w:rsidRPr="00E14F6B">
        <w:rPr>
          <w:rFonts w:ascii="Times New Roman" w:hAnsi="Times New Roman" w:cs="Times New Roman"/>
          <w:sz w:val="20"/>
          <w:szCs w:val="20"/>
        </w:rPr>
        <w:t xml:space="preserve"> – meno </w:t>
      </w:r>
      <w:proofErr w:type="spellStart"/>
      <w:r w:rsidR="00327199">
        <w:rPr>
          <w:rFonts w:ascii="Times New Roman" w:hAnsi="Times New Roman" w:cs="Times New Roman"/>
          <w:sz w:val="20"/>
          <w:szCs w:val="20"/>
        </w:rPr>
        <w:t>sčítavateľa</w:t>
      </w:r>
      <w:proofErr w:type="spellEnd"/>
      <w:r w:rsidRPr="00E14F6B">
        <w:rPr>
          <w:rFonts w:ascii="Times New Roman" w:hAnsi="Times New Roman" w:cs="Times New Roman"/>
          <w:sz w:val="20"/>
          <w:szCs w:val="20"/>
        </w:rPr>
        <w:t xml:space="preserve"> danej TML</w:t>
      </w:r>
      <w:r w:rsidR="00327199">
        <w:rPr>
          <w:rFonts w:ascii="Times New Roman" w:hAnsi="Times New Roman" w:cs="Times New Roman"/>
          <w:sz w:val="20"/>
          <w:szCs w:val="20"/>
        </w:rPr>
        <w:t xml:space="preserve"> (</w:t>
      </w:r>
      <w:proofErr w:type="spellStart"/>
      <w:r w:rsidR="00327199">
        <w:rPr>
          <w:rFonts w:ascii="Times New Roman" w:hAnsi="Times New Roman" w:cs="Times New Roman"/>
          <w:sz w:val="20"/>
          <w:szCs w:val="20"/>
        </w:rPr>
        <w:t>transektu</w:t>
      </w:r>
      <w:proofErr w:type="spellEnd"/>
      <w:r w:rsidR="00327199">
        <w:rPr>
          <w:rFonts w:ascii="Times New Roman" w:hAnsi="Times New Roman" w:cs="Times New Roman"/>
          <w:sz w:val="20"/>
          <w:szCs w:val="20"/>
        </w:rPr>
        <w:t>)</w:t>
      </w:r>
      <w:r w:rsidRPr="00E14F6B">
        <w:rPr>
          <w:rFonts w:ascii="Times New Roman" w:hAnsi="Times New Roman" w:cs="Times New Roman"/>
          <w:sz w:val="20"/>
          <w:szCs w:val="20"/>
        </w:rPr>
        <w:t>.</w:t>
      </w:r>
      <w:r>
        <w:rPr>
          <w:rFonts w:ascii="Times New Roman" w:hAnsi="Times New Roman" w:cs="Times New Roman"/>
          <w:sz w:val="20"/>
          <w:szCs w:val="20"/>
        </w:rPr>
        <w:t xml:space="preserve"> </w:t>
      </w:r>
      <w:r w:rsidRPr="00E14F6B">
        <w:rPr>
          <w:rFonts w:ascii="Times New Roman" w:hAnsi="Times New Roman" w:cs="Times New Roman"/>
          <w:sz w:val="20"/>
          <w:szCs w:val="20"/>
        </w:rPr>
        <w:t>Pole je povinné. Pri tlačení formulára z prostredia KIMS-u je vyplnené automaticky.</w:t>
      </w:r>
    </w:p>
    <w:p w14:paraId="79296E08" w14:textId="456F243D" w:rsidR="00327199" w:rsidRDefault="00327199" w:rsidP="00D70FE8">
      <w:pPr>
        <w:autoSpaceDE w:val="0"/>
        <w:autoSpaceDN w:val="0"/>
        <w:adjustRightInd w:val="0"/>
        <w:spacing w:after="0" w:line="240" w:lineRule="auto"/>
        <w:jc w:val="both"/>
        <w:rPr>
          <w:rFonts w:ascii="Times New Roman" w:hAnsi="Times New Roman" w:cs="Times New Roman"/>
          <w:sz w:val="20"/>
          <w:szCs w:val="20"/>
        </w:rPr>
      </w:pPr>
    </w:p>
    <w:p w14:paraId="53CE1166" w14:textId="10EFC90C" w:rsidR="00327199" w:rsidRDefault="00327199" w:rsidP="00D70FE8">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Súradnice TMP</w:t>
      </w:r>
      <w:r>
        <w:rPr>
          <w:rFonts w:ascii="Times New Roman" w:hAnsi="Times New Roman" w:cs="Times New Roman"/>
          <w:sz w:val="20"/>
          <w:szCs w:val="20"/>
        </w:rPr>
        <w:t xml:space="preserve"> – súradnice príslušného bodu, vypĺňa KIMS automaticky.</w:t>
      </w:r>
    </w:p>
    <w:p w14:paraId="5A008CED" w14:textId="622B4972" w:rsidR="00327199" w:rsidRDefault="00327199" w:rsidP="00D70FE8">
      <w:pPr>
        <w:autoSpaceDE w:val="0"/>
        <w:autoSpaceDN w:val="0"/>
        <w:adjustRightInd w:val="0"/>
        <w:spacing w:after="0" w:line="240" w:lineRule="auto"/>
        <w:jc w:val="both"/>
        <w:rPr>
          <w:rFonts w:ascii="Times New Roman" w:hAnsi="Times New Roman" w:cs="Times New Roman"/>
          <w:sz w:val="20"/>
          <w:szCs w:val="20"/>
        </w:rPr>
      </w:pPr>
    </w:p>
    <w:p w14:paraId="31AD8317" w14:textId="386EF4DA" w:rsidR="00327199" w:rsidRDefault="00327199" w:rsidP="00D70FE8">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Dátum</w:t>
      </w:r>
      <w:r>
        <w:rPr>
          <w:rFonts w:ascii="Times New Roman" w:hAnsi="Times New Roman" w:cs="Times New Roman"/>
          <w:sz w:val="20"/>
          <w:szCs w:val="20"/>
        </w:rPr>
        <w:t xml:space="preserve"> – dátum sčítavania. Pole je povinné.</w:t>
      </w:r>
    </w:p>
    <w:p w14:paraId="13B4278A" w14:textId="015D9288" w:rsidR="006049D2" w:rsidRDefault="006049D2" w:rsidP="00D70FE8">
      <w:pPr>
        <w:autoSpaceDE w:val="0"/>
        <w:autoSpaceDN w:val="0"/>
        <w:adjustRightInd w:val="0"/>
        <w:spacing w:after="0" w:line="240" w:lineRule="auto"/>
        <w:jc w:val="both"/>
        <w:rPr>
          <w:rFonts w:ascii="Times New Roman" w:hAnsi="Times New Roman" w:cs="Times New Roman"/>
          <w:sz w:val="20"/>
          <w:szCs w:val="20"/>
        </w:rPr>
      </w:pPr>
    </w:p>
    <w:p w14:paraId="7DCB2420" w14:textId="38A9ACDE" w:rsidR="006049D2" w:rsidRPr="006049D2" w:rsidRDefault="006049D2" w:rsidP="00D70FE8">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 xml:space="preserve">Počasie – </w:t>
      </w:r>
      <w:r>
        <w:rPr>
          <w:rFonts w:ascii="Times New Roman" w:hAnsi="Times New Roman" w:cs="Times New Roman"/>
          <w:sz w:val="20"/>
          <w:szCs w:val="20"/>
        </w:rPr>
        <w:t xml:space="preserve">pole je povinné. Vyplní sa slovne charakteristika počasia ako </w:t>
      </w:r>
      <w:r w:rsidRPr="006049D2">
        <w:rPr>
          <w:rFonts w:ascii="Times New Roman" w:hAnsi="Times New Roman" w:cs="Times New Roman"/>
          <w:sz w:val="20"/>
          <w:szCs w:val="20"/>
        </w:rPr>
        <w:t>slnečno, polojasno, polooblačno, oblačno, mrholenie, dážď</w:t>
      </w:r>
      <w:r>
        <w:rPr>
          <w:rFonts w:ascii="Times New Roman" w:hAnsi="Times New Roman" w:cs="Times New Roman"/>
          <w:sz w:val="20"/>
          <w:szCs w:val="20"/>
        </w:rPr>
        <w:t xml:space="preserve"> a ďalej sa vyplní hodnota vetra v °</w:t>
      </w:r>
      <w:proofErr w:type="spellStart"/>
      <w:r>
        <w:rPr>
          <w:rFonts w:ascii="Times New Roman" w:hAnsi="Times New Roman" w:cs="Times New Roman"/>
          <w:sz w:val="20"/>
          <w:szCs w:val="20"/>
        </w:rPr>
        <w:t>Bs</w:t>
      </w:r>
      <w:proofErr w:type="spellEnd"/>
      <w:r>
        <w:rPr>
          <w:rFonts w:ascii="Times New Roman" w:hAnsi="Times New Roman" w:cs="Times New Roman"/>
          <w:sz w:val="20"/>
          <w:szCs w:val="20"/>
        </w:rPr>
        <w:t xml:space="preserve"> a teploty v °C (alebo aspoň interval</w:t>
      </w:r>
      <w:r w:rsidR="003418B9">
        <w:rPr>
          <w:rFonts w:ascii="Times New Roman" w:hAnsi="Times New Roman" w:cs="Times New Roman"/>
          <w:sz w:val="20"/>
          <w:szCs w:val="20"/>
        </w:rPr>
        <w:t xml:space="preserve"> ak nebolo možné presne zmerať teplotu</w:t>
      </w:r>
      <w:r>
        <w:rPr>
          <w:rFonts w:ascii="Times New Roman" w:hAnsi="Times New Roman" w:cs="Times New Roman"/>
          <w:sz w:val="20"/>
          <w:szCs w:val="20"/>
        </w:rPr>
        <w:t>).</w:t>
      </w:r>
    </w:p>
    <w:p w14:paraId="5191EB59" w14:textId="65FE8F9E" w:rsidR="00327199" w:rsidRDefault="00327199" w:rsidP="00D70FE8">
      <w:pPr>
        <w:autoSpaceDE w:val="0"/>
        <w:autoSpaceDN w:val="0"/>
        <w:adjustRightInd w:val="0"/>
        <w:spacing w:after="0" w:line="240" w:lineRule="auto"/>
        <w:jc w:val="both"/>
        <w:rPr>
          <w:rFonts w:ascii="Times New Roman" w:hAnsi="Times New Roman" w:cs="Times New Roman"/>
          <w:sz w:val="20"/>
          <w:szCs w:val="20"/>
        </w:rPr>
      </w:pPr>
    </w:p>
    <w:p w14:paraId="71D89BE1" w14:textId="774171C0" w:rsidR="00327199" w:rsidRDefault="00327199" w:rsidP="00D70FE8">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Čas</w:t>
      </w:r>
      <w:r>
        <w:rPr>
          <w:rFonts w:ascii="Times New Roman" w:hAnsi="Times New Roman" w:cs="Times New Roman"/>
          <w:sz w:val="20"/>
          <w:szCs w:val="20"/>
        </w:rPr>
        <w:t xml:space="preserve"> – vyplní sa čas v hodinách a minútach začiatku a konca sčítavania na príslušnej TMP/bode. Pole je povinné.</w:t>
      </w:r>
    </w:p>
    <w:p w14:paraId="24B5CB76" w14:textId="6D4B3951" w:rsidR="00327199" w:rsidRDefault="00327199" w:rsidP="00D70FE8">
      <w:pPr>
        <w:autoSpaceDE w:val="0"/>
        <w:autoSpaceDN w:val="0"/>
        <w:adjustRightInd w:val="0"/>
        <w:spacing w:after="0" w:line="240" w:lineRule="auto"/>
        <w:jc w:val="both"/>
        <w:rPr>
          <w:rFonts w:ascii="Times New Roman" w:hAnsi="Times New Roman" w:cs="Times New Roman"/>
          <w:sz w:val="20"/>
          <w:szCs w:val="20"/>
        </w:rPr>
      </w:pPr>
    </w:p>
    <w:p w14:paraId="79E2D541" w14:textId="6EB9EF76" w:rsidR="00327199" w:rsidRDefault="00327199" w:rsidP="00D70FE8">
      <w:pPr>
        <w:autoSpaceDE w:val="0"/>
        <w:autoSpaceDN w:val="0"/>
        <w:adjustRightInd w:val="0"/>
        <w:spacing w:after="0" w:line="240" w:lineRule="auto"/>
        <w:jc w:val="both"/>
        <w:rPr>
          <w:rFonts w:ascii="Times New Roman" w:hAnsi="Times New Roman" w:cs="Times New Roman"/>
          <w:sz w:val="20"/>
          <w:szCs w:val="20"/>
        </w:rPr>
      </w:pPr>
      <w:r w:rsidRPr="00327199">
        <w:rPr>
          <w:rFonts w:ascii="Times New Roman" w:hAnsi="Times New Roman" w:cs="Times New Roman"/>
          <w:i/>
          <w:iCs/>
          <w:sz w:val="20"/>
          <w:szCs w:val="20"/>
        </w:rPr>
        <w:t>Názov lokality</w:t>
      </w:r>
      <w:r w:rsidRPr="00327199">
        <w:rPr>
          <w:rFonts w:ascii="Times New Roman" w:hAnsi="Times New Roman" w:cs="Times New Roman"/>
          <w:sz w:val="20"/>
          <w:szCs w:val="20"/>
        </w:rPr>
        <w:t xml:space="preserve"> – ak je známy názov územia, v ktorom sa TML nachádza, tak zapíšeme názov lokality.</w:t>
      </w:r>
      <w:r>
        <w:rPr>
          <w:rFonts w:ascii="Times New Roman" w:hAnsi="Times New Roman" w:cs="Times New Roman"/>
          <w:sz w:val="20"/>
          <w:szCs w:val="20"/>
        </w:rPr>
        <w:t xml:space="preserve"> </w:t>
      </w:r>
    </w:p>
    <w:p w14:paraId="63EEB319" w14:textId="5759B546" w:rsidR="00327199" w:rsidRDefault="00327199" w:rsidP="00D70FE8">
      <w:pPr>
        <w:autoSpaceDE w:val="0"/>
        <w:autoSpaceDN w:val="0"/>
        <w:adjustRightInd w:val="0"/>
        <w:spacing w:after="0" w:line="240" w:lineRule="auto"/>
        <w:jc w:val="both"/>
        <w:rPr>
          <w:rFonts w:ascii="Times New Roman" w:hAnsi="Times New Roman" w:cs="Times New Roman"/>
          <w:sz w:val="20"/>
          <w:szCs w:val="20"/>
        </w:rPr>
      </w:pPr>
    </w:p>
    <w:p w14:paraId="278C2D8D" w14:textId="27FC8F0C" w:rsidR="00327199" w:rsidRDefault="00327199" w:rsidP="00D70FE8">
      <w:pPr>
        <w:autoSpaceDE w:val="0"/>
        <w:autoSpaceDN w:val="0"/>
        <w:adjustRightInd w:val="0"/>
        <w:spacing w:after="0" w:line="240" w:lineRule="auto"/>
        <w:jc w:val="both"/>
        <w:rPr>
          <w:rFonts w:ascii="Times New Roman" w:hAnsi="Times New Roman" w:cs="Times New Roman"/>
          <w:sz w:val="20"/>
          <w:szCs w:val="20"/>
        </w:rPr>
      </w:pPr>
      <w:r w:rsidRPr="00327199">
        <w:rPr>
          <w:rFonts w:ascii="Times New Roman" w:hAnsi="Times New Roman" w:cs="Times New Roman"/>
          <w:i/>
          <w:iCs/>
          <w:sz w:val="20"/>
          <w:szCs w:val="20"/>
        </w:rPr>
        <w:t>Zoznam druhov, ich početnosti a</w:t>
      </w:r>
      <w:r>
        <w:rPr>
          <w:rFonts w:ascii="Times New Roman" w:hAnsi="Times New Roman" w:cs="Times New Roman"/>
          <w:i/>
          <w:iCs/>
          <w:sz w:val="20"/>
          <w:szCs w:val="20"/>
        </w:rPr>
        <w:t> </w:t>
      </w:r>
      <w:r w:rsidRPr="00327199">
        <w:rPr>
          <w:rFonts w:ascii="Times New Roman" w:hAnsi="Times New Roman" w:cs="Times New Roman"/>
          <w:i/>
          <w:iCs/>
          <w:sz w:val="20"/>
          <w:szCs w:val="20"/>
        </w:rPr>
        <w:t>charakteristík</w:t>
      </w:r>
      <w:r>
        <w:rPr>
          <w:rFonts w:ascii="Times New Roman" w:hAnsi="Times New Roman" w:cs="Times New Roman"/>
          <w:i/>
          <w:iCs/>
          <w:sz w:val="20"/>
          <w:szCs w:val="20"/>
        </w:rPr>
        <w:t xml:space="preserve"> </w:t>
      </w:r>
      <w:r>
        <w:rPr>
          <w:rFonts w:ascii="Times New Roman" w:hAnsi="Times New Roman" w:cs="Times New Roman"/>
          <w:sz w:val="20"/>
          <w:szCs w:val="20"/>
        </w:rPr>
        <w:t>– vyplní sa zoznam všetkých pozorovaných druhov na bode</w:t>
      </w:r>
    </w:p>
    <w:p w14:paraId="0FBE6B52" w14:textId="77777777" w:rsidR="00327199" w:rsidRDefault="00327199" w:rsidP="00D70FE8">
      <w:pPr>
        <w:autoSpaceDE w:val="0"/>
        <w:autoSpaceDN w:val="0"/>
        <w:adjustRightInd w:val="0"/>
        <w:spacing w:after="0" w:line="240" w:lineRule="auto"/>
        <w:jc w:val="both"/>
        <w:rPr>
          <w:rFonts w:ascii="Times New Roman" w:hAnsi="Times New Roman" w:cs="Times New Roman"/>
          <w:sz w:val="20"/>
          <w:szCs w:val="20"/>
        </w:rPr>
      </w:pPr>
    </w:p>
    <w:p w14:paraId="3B7A7151" w14:textId="565B8615" w:rsidR="00327199" w:rsidRDefault="00327199" w:rsidP="00D70FE8">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Názov druhu</w:t>
      </w:r>
      <w:r>
        <w:rPr>
          <w:rFonts w:ascii="Times New Roman" w:hAnsi="Times New Roman" w:cs="Times New Roman"/>
          <w:sz w:val="20"/>
          <w:szCs w:val="20"/>
        </w:rPr>
        <w:t xml:space="preserve"> – vyplní sa vedecký názov druhu</w:t>
      </w:r>
      <w:r w:rsidR="003D0280">
        <w:rPr>
          <w:rFonts w:ascii="Times New Roman" w:hAnsi="Times New Roman" w:cs="Times New Roman"/>
          <w:sz w:val="20"/>
          <w:szCs w:val="20"/>
        </w:rPr>
        <w:t>. Pole je povinné.</w:t>
      </w:r>
    </w:p>
    <w:p w14:paraId="40C8FD06" w14:textId="799FA86B" w:rsidR="00327199" w:rsidRDefault="00327199" w:rsidP="00D70FE8">
      <w:pPr>
        <w:autoSpaceDE w:val="0"/>
        <w:autoSpaceDN w:val="0"/>
        <w:adjustRightInd w:val="0"/>
        <w:spacing w:after="0" w:line="240" w:lineRule="auto"/>
        <w:jc w:val="both"/>
        <w:rPr>
          <w:rFonts w:ascii="Times New Roman" w:hAnsi="Times New Roman" w:cs="Times New Roman"/>
          <w:sz w:val="20"/>
          <w:szCs w:val="20"/>
        </w:rPr>
      </w:pPr>
    </w:p>
    <w:p w14:paraId="7D0CF785" w14:textId="0C9F93E0" w:rsidR="00327199" w:rsidRDefault="00327199" w:rsidP="00D70FE8">
      <w:pPr>
        <w:autoSpaceDE w:val="0"/>
        <w:autoSpaceDN w:val="0"/>
        <w:adjustRightInd w:val="0"/>
        <w:spacing w:after="0" w:line="240" w:lineRule="auto"/>
        <w:jc w:val="both"/>
        <w:rPr>
          <w:rFonts w:ascii="Times New Roman" w:hAnsi="Times New Roman" w:cs="Times New Roman"/>
          <w:sz w:val="20"/>
          <w:szCs w:val="20"/>
        </w:rPr>
      </w:pPr>
      <w:bookmarkStart w:id="7" w:name="_Hlk94696718"/>
      <w:r>
        <w:rPr>
          <w:rFonts w:ascii="Times New Roman" w:hAnsi="Times New Roman" w:cs="Times New Roman"/>
          <w:i/>
          <w:iCs/>
          <w:sz w:val="20"/>
          <w:szCs w:val="20"/>
        </w:rPr>
        <w:t xml:space="preserve">Početnosť do </w:t>
      </w:r>
      <w:r w:rsidR="00E440B1">
        <w:rPr>
          <w:rFonts w:ascii="Times New Roman" w:hAnsi="Times New Roman" w:cs="Times New Roman"/>
          <w:i/>
          <w:iCs/>
          <w:sz w:val="20"/>
          <w:szCs w:val="20"/>
        </w:rPr>
        <w:t>3</w:t>
      </w:r>
      <w:r>
        <w:rPr>
          <w:rFonts w:ascii="Times New Roman" w:hAnsi="Times New Roman" w:cs="Times New Roman"/>
          <w:i/>
          <w:iCs/>
          <w:sz w:val="20"/>
          <w:szCs w:val="20"/>
        </w:rPr>
        <w:t>00 m</w:t>
      </w:r>
      <w:r>
        <w:rPr>
          <w:rFonts w:ascii="Times New Roman" w:hAnsi="Times New Roman" w:cs="Times New Roman"/>
          <w:sz w:val="20"/>
          <w:szCs w:val="20"/>
        </w:rPr>
        <w:t xml:space="preserve"> – vyplní sa početnosť druhu do </w:t>
      </w:r>
      <w:r w:rsidR="00C2364A">
        <w:rPr>
          <w:rFonts w:ascii="Times New Roman" w:hAnsi="Times New Roman" w:cs="Times New Roman"/>
          <w:sz w:val="20"/>
          <w:szCs w:val="20"/>
        </w:rPr>
        <w:t>3</w:t>
      </w:r>
      <w:r>
        <w:rPr>
          <w:rFonts w:ascii="Times New Roman" w:hAnsi="Times New Roman" w:cs="Times New Roman"/>
          <w:sz w:val="20"/>
          <w:szCs w:val="20"/>
        </w:rPr>
        <w:t>00 m</w:t>
      </w:r>
      <w:r w:rsidR="003D0280">
        <w:rPr>
          <w:rFonts w:ascii="Times New Roman" w:hAnsi="Times New Roman" w:cs="Times New Roman"/>
          <w:sz w:val="20"/>
          <w:szCs w:val="20"/>
        </w:rPr>
        <w:t>. Pole je povinné.</w:t>
      </w:r>
    </w:p>
    <w:p w14:paraId="700A93A6" w14:textId="60CF4A81" w:rsidR="00327199" w:rsidRDefault="00327199" w:rsidP="00D70FE8">
      <w:pPr>
        <w:autoSpaceDE w:val="0"/>
        <w:autoSpaceDN w:val="0"/>
        <w:adjustRightInd w:val="0"/>
        <w:spacing w:after="0" w:line="240" w:lineRule="auto"/>
        <w:jc w:val="both"/>
        <w:rPr>
          <w:rFonts w:ascii="Times New Roman" w:hAnsi="Times New Roman" w:cs="Times New Roman"/>
          <w:sz w:val="20"/>
          <w:szCs w:val="20"/>
        </w:rPr>
      </w:pPr>
    </w:p>
    <w:p w14:paraId="0B6A12CE" w14:textId="3CB7F4F5" w:rsidR="00327199" w:rsidRDefault="00327199" w:rsidP="00D70FE8">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 xml:space="preserve">Početnosť nad </w:t>
      </w:r>
      <w:r w:rsidR="00E440B1">
        <w:rPr>
          <w:rFonts w:ascii="Times New Roman" w:hAnsi="Times New Roman" w:cs="Times New Roman"/>
          <w:i/>
          <w:iCs/>
          <w:sz w:val="20"/>
          <w:szCs w:val="20"/>
        </w:rPr>
        <w:t>3</w:t>
      </w:r>
      <w:r>
        <w:rPr>
          <w:rFonts w:ascii="Times New Roman" w:hAnsi="Times New Roman" w:cs="Times New Roman"/>
          <w:i/>
          <w:iCs/>
          <w:sz w:val="20"/>
          <w:szCs w:val="20"/>
        </w:rPr>
        <w:t>00 m</w:t>
      </w:r>
      <w:r>
        <w:rPr>
          <w:rFonts w:ascii="Times New Roman" w:hAnsi="Times New Roman" w:cs="Times New Roman"/>
          <w:sz w:val="20"/>
          <w:szCs w:val="20"/>
        </w:rPr>
        <w:t xml:space="preserve"> – vyplní sa početnosť druhu nad </w:t>
      </w:r>
      <w:r w:rsidR="00C2364A">
        <w:rPr>
          <w:rFonts w:ascii="Times New Roman" w:hAnsi="Times New Roman" w:cs="Times New Roman"/>
          <w:sz w:val="20"/>
          <w:szCs w:val="20"/>
        </w:rPr>
        <w:t>3</w:t>
      </w:r>
      <w:r>
        <w:rPr>
          <w:rFonts w:ascii="Times New Roman" w:hAnsi="Times New Roman" w:cs="Times New Roman"/>
          <w:sz w:val="20"/>
          <w:szCs w:val="20"/>
        </w:rPr>
        <w:t>00 m</w:t>
      </w:r>
      <w:r w:rsidR="003D0280">
        <w:rPr>
          <w:rFonts w:ascii="Times New Roman" w:hAnsi="Times New Roman" w:cs="Times New Roman"/>
          <w:sz w:val="20"/>
          <w:szCs w:val="20"/>
        </w:rPr>
        <w:t>. Pole je povinné.</w:t>
      </w:r>
    </w:p>
    <w:bookmarkEnd w:id="7"/>
    <w:p w14:paraId="5D0AEE9A" w14:textId="0770801C" w:rsidR="00327199" w:rsidRDefault="00327199" w:rsidP="00D70FE8">
      <w:pPr>
        <w:autoSpaceDE w:val="0"/>
        <w:autoSpaceDN w:val="0"/>
        <w:adjustRightInd w:val="0"/>
        <w:spacing w:after="0" w:line="240" w:lineRule="auto"/>
        <w:jc w:val="both"/>
        <w:rPr>
          <w:rFonts w:ascii="Times New Roman" w:hAnsi="Times New Roman" w:cs="Times New Roman"/>
          <w:sz w:val="20"/>
          <w:szCs w:val="20"/>
        </w:rPr>
      </w:pPr>
    </w:p>
    <w:p w14:paraId="01EF76CF" w14:textId="584ECAAC" w:rsidR="00327199" w:rsidRDefault="00327199" w:rsidP="00D70FE8">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Charakteristika</w:t>
      </w:r>
      <w:r>
        <w:rPr>
          <w:rFonts w:ascii="Times New Roman" w:hAnsi="Times New Roman" w:cs="Times New Roman"/>
          <w:sz w:val="20"/>
          <w:szCs w:val="20"/>
        </w:rPr>
        <w:t xml:space="preserve"> – vyplní sa charakteristika týkajúca sa preukaznosti hniezdenia (A0, B1,B2, C3-C9, D10-D16) alebo M_MV ak ide o pozorovanie na migrácii</w:t>
      </w:r>
      <w:r w:rsidR="003D0280">
        <w:rPr>
          <w:rFonts w:ascii="Times New Roman" w:hAnsi="Times New Roman" w:cs="Times New Roman"/>
          <w:sz w:val="20"/>
          <w:szCs w:val="20"/>
        </w:rPr>
        <w:t>. Pole je povinné.</w:t>
      </w:r>
    </w:p>
    <w:p w14:paraId="5B154941" w14:textId="5AA83720" w:rsidR="00327199" w:rsidRDefault="00327199" w:rsidP="00D70FE8">
      <w:pPr>
        <w:autoSpaceDE w:val="0"/>
        <w:autoSpaceDN w:val="0"/>
        <w:adjustRightInd w:val="0"/>
        <w:spacing w:after="0" w:line="240" w:lineRule="auto"/>
        <w:jc w:val="both"/>
        <w:rPr>
          <w:rFonts w:ascii="Times New Roman" w:hAnsi="Times New Roman" w:cs="Times New Roman"/>
          <w:sz w:val="20"/>
          <w:szCs w:val="20"/>
        </w:rPr>
      </w:pPr>
    </w:p>
    <w:p w14:paraId="0257B1C7" w14:textId="1727E0EA" w:rsidR="00327199" w:rsidRDefault="00327199" w:rsidP="00D70FE8">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Poznámka</w:t>
      </w:r>
      <w:r>
        <w:rPr>
          <w:rFonts w:ascii="Times New Roman" w:hAnsi="Times New Roman" w:cs="Times New Roman"/>
          <w:sz w:val="20"/>
          <w:szCs w:val="20"/>
        </w:rPr>
        <w:t xml:space="preserve"> – vyplní sa poznámka týkajúca sa konkrétne daného druhu</w:t>
      </w:r>
    </w:p>
    <w:p w14:paraId="6FEC265B" w14:textId="5188577C" w:rsidR="00327199" w:rsidRDefault="00327199" w:rsidP="00D70FE8">
      <w:pPr>
        <w:autoSpaceDE w:val="0"/>
        <w:autoSpaceDN w:val="0"/>
        <w:adjustRightInd w:val="0"/>
        <w:spacing w:after="0" w:line="240" w:lineRule="auto"/>
        <w:jc w:val="both"/>
        <w:rPr>
          <w:rFonts w:ascii="Times New Roman" w:hAnsi="Times New Roman" w:cs="Times New Roman"/>
          <w:sz w:val="20"/>
          <w:szCs w:val="20"/>
        </w:rPr>
      </w:pPr>
    </w:p>
    <w:p w14:paraId="76911592" w14:textId="2DDA162B" w:rsidR="00327199" w:rsidRDefault="00327199" w:rsidP="00D70FE8">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Typ biotopu</w:t>
      </w:r>
      <w:r>
        <w:rPr>
          <w:rFonts w:ascii="Times New Roman" w:hAnsi="Times New Roman" w:cs="Times New Roman"/>
          <w:sz w:val="20"/>
          <w:szCs w:val="20"/>
        </w:rPr>
        <w:t xml:space="preserve"> – Kód podľa katalógu biotopov alebo opis</w:t>
      </w:r>
    </w:p>
    <w:p w14:paraId="22913A8D" w14:textId="387FFF47" w:rsidR="00327199" w:rsidRDefault="00327199" w:rsidP="00D70FE8">
      <w:pPr>
        <w:autoSpaceDE w:val="0"/>
        <w:autoSpaceDN w:val="0"/>
        <w:adjustRightInd w:val="0"/>
        <w:spacing w:after="0" w:line="240" w:lineRule="auto"/>
        <w:jc w:val="both"/>
        <w:rPr>
          <w:rFonts w:ascii="Times New Roman" w:hAnsi="Times New Roman" w:cs="Times New Roman"/>
          <w:sz w:val="20"/>
          <w:szCs w:val="20"/>
        </w:rPr>
      </w:pPr>
    </w:p>
    <w:p w14:paraId="21710848" w14:textId="61C21C06" w:rsidR="00327199" w:rsidRDefault="00327199" w:rsidP="00D70FE8">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 xml:space="preserve">Kvalita biotopu druhu na lokalite (v % z celkovej plochy TMP/bodu) </w:t>
      </w:r>
      <w:r w:rsidRPr="00327199">
        <w:rPr>
          <w:rFonts w:ascii="Times New Roman" w:hAnsi="Times New Roman" w:cs="Times New Roman"/>
          <w:sz w:val="20"/>
          <w:szCs w:val="20"/>
        </w:rPr>
        <w:t>– pre každú z troch kategórií kvality biotopu („dobrá“, „nevyhovujúca“, „zlá“) stanovíme jej percentuálny podiel z celkovej plochy TM</w:t>
      </w:r>
      <w:r w:rsidR="006049D2">
        <w:rPr>
          <w:rFonts w:ascii="Times New Roman" w:hAnsi="Times New Roman" w:cs="Times New Roman"/>
          <w:sz w:val="20"/>
          <w:szCs w:val="20"/>
        </w:rPr>
        <w:t>P (okruh 100 m okolo bodu)</w:t>
      </w:r>
      <w:r w:rsidRPr="00327199">
        <w:rPr>
          <w:rFonts w:ascii="Times New Roman" w:hAnsi="Times New Roman" w:cs="Times New Roman"/>
          <w:sz w:val="20"/>
          <w:szCs w:val="20"/>
        </w:rPr>
        <w:t xml:space="preserve">. Kvalita sa hodnotí na základe expertného odhadu. </w:t>
      </w:r>
    </w:p>
    <w:p w14:paraId="557A7F37" w14:textId="576F4442" w:rsidR="006049D2" w:rsidRDefault="006049D2" w:rsidP="00D70FE8">
      <w:pPr>
        <w:autoSpaceDE w:val="0"/>
        <w:autoSpaceDN w:val="0"/>
        <w:adjustRightInd w:val="0"/>
        <w:spacing w:after="0" w:line="240" w:lineRule="auto"/>
        <w:jc w:val="both"/>
        <w:rPr>
          <w:rFonts w:ascii="Times New Roman" w:hAnsi="Times New Roman" w:cs="Times New Roman"/>
          <w:sz w:val="20"/>
          <w:szCs w:val="20"/>
        </w:rPr>
      </w:pPr>
    </w:p>
    <w:p w14:paraId="4F60F7D2" w14:textId="3088FFE8" w:rsidR="006049D2" w:rsidRDefault="006049D2" w:rsidP="00D70FE8">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Súčasné a budúce aktivity ovplyvňujúce TM</w:t>
      </w:r>
      <w:r>
        <w:rPr>
          <w:rFonts w:ascii="Times New Roman" w:hAnsi="Times New Roman" w:cs="Times New Roman"/>
          <w:i/>
          <w:iCs/>
          <w:sz w:val="20"/>
          <w:szCs w:val="20"/>
        </w:rPr>
        <w:t xml:space="preserve">P - </w:t>
      </w:r>
      <w:r w:rsidRPr="006049D2">
        <w:rPr>
          <w:rFonts w:ascii="Times New Roman" w:hAnsi="Times New Roman" w:cs="Times New Roman"/>
          <w:sz w:val="20"/>
          <w:szCs w:val="20"/>
        </w:rPr>
        <w:t xml:space="preserve">Ak sa na </w:t>
      </w:r>
      <w:r>
        <w:rPr>
          <w:rFonts w:ascii="Times New Roman" w:hAnsi="Times New Roman" w:cs="Times New Roman"/>
          <w:sz w:val="20"/>
          <w:szCs w:val="20"/>
        </w:rPr>
        <w:t>bode</w:t>
      </w:r>
      <w:r w:rsidRPr="006049D2">
        <w:rPr>
          <w:rFonts w:ascii="Times New Roman" w:hAnsi="Times New Roman" w:cs="Times New Roman"/>
          <w:sz w:val="20"/>
          <w:szCs w:val="20"/>
        </w:rPr>
        <w:t xml:space="preserve"> vyskytujú aktivity, alebo vieme o potenciálnych aktivitách ovplyvňujúcich lokalitu, tak tieto</w:t>
      </w:r>
      <w:r>
        <w:rPr>
          <w:rFonts w:ascii="Times New Roman" w:hAnsi="Times New Roman" w:cs="Times New Roman"/>
          <w:sz w:val="20"/>
          <w:szCs w:val="20"/>
        </w:rPr>
        <w:t xml:space="preserve"> </w:t>
      </w:r>
      <w:r w:rsidRPr="006049D2">
        <w:rPr>
          <w:rFonts w:ascii="Times New Roman" w:hAnsi="Times New Roman" w:cs="Times New Roman"/>
          <w:sz w:val="20"/>
          <w:szCs w:val="20"/>
        </w:rPr>
        <w:t>údaje sú povinné.</w:t>
      </w:r>
      <w:r w:rsidR="001E42DA">
        <w:rPr>
          <w:rFonts w:ascii="Times New Roman" w:hAnsi="Times New Roman" w:cs="Times New Roman"/>
          <w:sz w:val="20"/>
          <w:szCs w:val="20"/>
        </w:rPr>
        <w:t xml:space="preserve"> Zapisujú sa pozitívne aj negatívne aktivity na lokalite.</w:t>
      </w:r>
      <w:r w:rsidR="003D0280">
        <w:rPr>
          <w:rFonts w:ascii="Times New Roman" w:hAnsi="Times New Roman" w:cs="Times New Roman"/>
          <w:sz w:val="20"/>
          <w:szCs w:val="20"/>
        </w:rPr>
        <w:t xml:space="preserve"> Pole je povinné.</w:t>
      </w:r>
    </w:p>
    <w:p w14:paraId="1693E6CC" w14:textId="77777777" w:rsidR="006049D2" w:rsidRPr="006049D2" w:rsidRDefault="006049D2" w:rsidP="00D70FE8">
      <w:pPr>
        <w:autoSpaceDE w:val="0"/>
        <w:autoSpaceDN w:val="0"/>
        <w:adjustRightInd w:val="0"/>
        <w:spacing w:after="0" w:line="240" w:lineRule="auto"/>
        <w:jc w:val="both"/>
        <w:rPr>
          <w:rFonts w:ascii="Times New Roman" w:hAnsi="Times New Roman" w:cs="Times New Roman"/>
          <w:sz w:val="20"/>
          <w:szCs w:val="20"/>
        </w:rPr>
      </w:pPr>
    </w:p>
    <w:p w14:paraId="427DE985" w14:textId="7D252275" w:rsidR="006049D2" w:rsidRDefault="006049D2" w:rsidP="00D70FE8">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Aktivita na lokalite (kód podľa ŠDF</w:t>
      </w:r>
      <w:r w:rsidR="001777B6">
        <w:rPr>
          <w:rFonts w:ascii="Times New Roman" w:hAnsi="Times New Roman" w:cs="Times New Roman"/>
          <w:i/>
          <w:iCs/>
          <w:sz w:val="20"/>
          <w:szCs w:val="20"/>
        </w:rPr>
        <w:t>, resp. prílohy č. 2 tohto dokumentu</w:t>
      </w:r>
      <w:r w:rsidRPr="006049D2">
        <w:rPr>
          <w:rFonts w:ascii="Times New Roman" w:hAnsi="Times New Roman" w:cs="Times New Roman"/>
          <w:i/>
          <w:iCs/>
          <w:sz w:val="20"/>
          <w:szCs w:val="20"/>
        </w:rPr>
        <w:t>)</w:t>
      </w:r>
      <w:r w:rsidRPr="006049D2">
        <w:rPr>
          <w:rFonts w:ascii="Times New Roman" w:hAnsi="Times New Roman" w:cs="Times New Roman"/>
          <w:sz w:val="20"/>
          <w:szCs w:val="20"/>
        </w:rPr>
        <w:t xml:space="preserve"> – zapisujeme kódy aktivít a ohrození uvedených v prílohe 2 tohto dokumentu,</w:t>
      </w:r>
      <w:r>
        <w:rPr>
          <w:rFonts w:ascii="Times New Roman" w:hAnsi="Times New Roman" w:cs="Times New Roman"/>
          <w:sz w:val="20"/>
          <w:szCs w:val="20"/>
        </w:rPr>
        <w:t xml:space="preserve"> </w:t>
      </w:r>
      <w:r w:rsidRPr="006049D2">
        <w:rPr>
          <w:rFonts w:ascii="Times New Roman" w:hAnsi="Times New Roman" w:cs="Times New Roman"/>
          <w:sz w:val="20"/>
          <w:szCs w:val="20"/>
        </w:rPr>
        <w:t>ktoré sa aktuálne, alebo potenciálne vyskytujú na ploche TML.</w:t>
      </w:r>
      <w:r w:rsidR="003D0280">
        <w:rPr>
          <w:rFonts w:ascii="Times New Roman" w:hAnsi="Times New Roman" w:cs="Times New Roman"/>
          <w:sz w:val="20"/>
          <w:szCs w:val="20"/>
        </w:rPr>
        <w:t xml:space="preserve"> Pole je povinné.</w:t>
      </w:r>
    </w:p>
    <w:p w14:paraId="6A37FC79" w14:textId="77777777" w:rsidR="006049D2" w:rsidRPr="006049D2" w:rsidRDefault="006049D2" w:rsidP="00D70FE8">
      <w:pPr>
        <w:autoSpaceDE w:val="0"/>
        <w:autoSpaceDN w:val="0"/>
        <w:adjustRightInd w:val="0"/>
        <w:spacing w:after="0" w:line="240" w:lineRule="auto"/>
        <w:jc w:val="both"/>
        <w:rPr>
          <w:rFonts w:ascii="Times New Roman" w:hAnsi="Times New Roman" w:cs="Times New Roman"/>
          <w:sz w:val="20"/>
          <w:szCs w:val="20"/>
        </w:rPr>
      </w:pPr>
    </w:p>
    <w:p w14:paraId="73747099" w14:textId="501BCA71" w:rsidR="006049D2" w:rsidRDefault="006049D2" w:rsidP="00D70FE8">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Intenzita vplyvu Vysoká/Stredná/Nízka</w:t>
      </w:r>
      <w:r w:rsidRPr="006049D2">
        <w:rPr>
          <w:rFonts w:ascii="Times New Roman" w:hAnsi="Times New Roman" w:cs="Times New Roman"/>
          <w:sz w:val="20"/>
          <w:szCs w:val="20"/>
        </w:rPr>
        <w:t xml:space="preserve"> – zapíšeme kategóriu miery vplyvu danej aktivity na TM</w:t>
      </w:r>
      <w:r>
        <w:rPr>
          <w:rFonts w:ascii="Times New Roman" w:hAnsi="Times New Roman" w:cs="Times New Roman"/>
          <w:sz w:val="20"/>
          <w:szCs w:val="20"/>
        </w:rPr>
        <w:t>P</w:t>
      </w:r>
      <w:r w:rsidR="003D0280">
        <w:rPr>
          <w:rFonts w:ascii="Times New Roman" w:hAnsi="Times New Roman" w:cs="Times New Roman"/>
          <w:sz w:val="20"/>
          <w:szCs w:val="20"/>
        </w:rPr>
        <w:t>. Pole je povinné.</w:t>
      </w:r>
    </w:p>
    <w:p w14:paraId="0D1E07DC" w14:textId="77777777" w:rsidR="006049D2" w:rsidRPr="006049D2" w:rsidRDefault="006049D2" w:rsidP="00D70FE8">
      <w:pPr>
        <w:autoSpaceDE w:val="0"/>
        <w:autoSpaceDN w:val="0"/>
        <w:adjustRightInd w:val="0"/>
        <w:spacing w:after="0" w:line="240" w:lineRule="auto"/>
        <w:jc w:val="both"/>
        <w:rPr>
          <w:rFonts w:ascii="Times New Roman" w:hAnsi="Times New Roman" w:cs="Times New Roman"/>
          <w:sz w:val="20"/>
          <w:szCs w:val="20"/>
        </w:rPr>
      </w:pPr>
    </w:p>
    <w:p w14:paraId="5510A341" w14:textId="12E2B7D3" w:rsidR="006049D2" w:rsidRDefault="006049D2" w:rsidP="00D70FE8">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 TMP</w:t>
      </w:r>
      <w:r w:rsidRPr="006049D2">
        <w:rPr>
          <w:rFonts w:ascii="Times New Roman" w:hAnsi="Times New Roman" w:cs="Times New Roman"/>
          <w:sz w:val="20"/>
          <w:szCs w:val="20"/>
        </w:rPr>
        <w:t xml:space="preserve"> – percento plochy</w:t>
      </w:r>
      <w:r>
        <w:rPr>
          <w:rFonts w:ascii="Times New Roman" w:hAnsi="Times New Roman" w:cs="Times New Roman"/>
          <w:sz w:val="20"/>
          <w:szCs w:val="20"/>
        </w:rPr>
        <w:t xml:space="preserve"> (100 m okruh okolo bodu)</w:t>
      </w:r>
      <w:r w:rsidRPr="006049D2">
        <w:rPr>
          <w:rFonts w:ascii="Times New Roman" w:hAnsi="Times New Roman" w:cs="Times New Roman"/>
          <w:sz w:val="20"/>
          <w:szCs w:val="20"/>
        </w:rPr>
        <w:t>, ktoré je pod súčasným prípadne budúcim vplyvom danej aktivity</w:t>
      </w:r>
      <w:r w:rsidR="003D0280">
        <w:rPr>
          <w:rFonts w:ascii="Times New Roman" w:hAnsi="Times New Roman" w:cs="Times New Roman"/>
          <w:sz w:val="20"/>
          <w:szCs w:val="20"/>
        </w:rPr>
        <w:t>. Pole je povinné.</w:t>
      </w:r>
    </w:p>
    <w:p w14:paraId="019A2F4E" w14:textId="77777777" w:rsidR="006049D2" w:rsidRPr="006049D2" w:rsidRDefault="006049D2" w:rsidP="00D70FE8">
      <w:pPr>
        <w:autoSpaceDE w:val="0"/>
        <w:autoSpaceDN w:val="0"/>
        <w:adjustRightInd w:val="0"/>
        <w:spacing w:after="0" w:line="240" w:lineRule="auto"/>
        <w:jc w:val="both"/>
        <w:rPr>
          <w:rFonts w:ascii="Times New Roman" w:hAnsi="Times New Roman" w:cs="Times New Roman"/>
          <w:sz w:val="20"/>
          <w:szCs w:val="20"/>
        </w:rPr>
      </w:pPr>
    </w:p>
    <w:p w14:paraId="629A8BAA" w14:textId="4D03F631" w:rsidR="006049D2" w:rsidRDefault="006049D2" w:rsidP="00D70FE8">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±Vplyv /±Budúci vplyv</w:t>
      </w:r>
      <w:r w:rsidRPr="006049D2">
        <w:rPr>
          <w:rFonts w:ascii="Times New Roman" w:hAnsi="Times New Roman" w:cs="Times New Roman"/>
          <w:sz w:val="20"/>
          <w:szCs w:val="20"/>
        </w:rPr>
        <w:t xml:space="preserve"> – Kategóriu „Vplyv“ (skratka „V“) zaznačíme vtedy, keď daná aktivita aktuálne</w:t>
      </w:r>
      <w:r>
        <w:rPr>
          <w:rFonts w:ascii="Times New Roman" w:hAnsi="Times New Roman" w:cs="Times New Roman"/>
          <w:sz w:val="20"/>
          <w:szCs w:val="20"/>
        </w:rPr>
        <w:t xml:space="preserve"> </w:t>
      </w:r>
      <w:r w:rsidRPr="006049D2">
        <w:rPr>
          <w:rFonts w:ascii="Times New Roman" w:hAnsi="Times New Roman" w:cs="Times New Roman"/>
          <w:sz w:val="20"/>
          <w:szCs w:val="20"/>
        </w:rPr>
        <w:t>ovplyvňuje TM</w:t>
      </w:r>
      <w:r>
        <w:rPr>
          <w:rFonts w:ascii="Times New Roman" w:hAnsi="Times New Roman" w:cs="Times New Roman"/>
          <w:sz w:val="20"/>
          <w:szCs w:val="20"/>
        </w:rPr>
        <w:t>P</w:t>
      </w:r>
      <w:r w:rsidRPr="006049D2">
        <w:rPr>
          <w:rFonts w:ascii="Times New Roman" w:hAnsi="Times New Roman" w:cs="Times New Roman"/>
          <w:sz w:val="20"/>
          <w:szCs w:val="20"/>
        </w:rPr>
        <w:t>. Ak sa jedná o negatívny vplyv, označíme to znamienkom mínus („-V“). V prípade, že ide</w:t>
      </w:r>
      <w:r>
        <w:rPr>
          <w:rFonts w:ascii="Times New Roman" w:hAnsi="Times New Roman" w:cs="Times New Roman"/>
          <w:sz w:val="20"/>
          <w:szCs w:val="20"/>
        </w:rPr>
        <w:t xml:space="preserve"> </w:t>
      </w:r>
      <w:r w:rsidRPr="006049D2">
        <w:rPr>
          <w:rFonts w:ascii="Times New Roman" w:hAnsi="Times New Roman" w:cs="Times New Roman"/>
          <w:sz w:val="20"/>
          <w:szCs w:val="20"/>
        </w:rPr>
        <w:t>o pozitívny vplyv, označíme ho znamienkom plus („+V“). Ak máme vedomosti o aktivitách, ktoré v</w:t>
      </w:r>
      <w:r>
        <w:rPr>
          <w:rFonts w:ascii="Times New Roman" w:hAnsi="Times New Roman" w:cs="Times New Roman"/>
          <w:sz w:val="20"/>
          <w:szCs w:val="20"/>
        </w:rPr>
        <w:t xml:space="preserve"> </w:t>
      </w:r>
      <w:r w:rsidRPr="006049D2">
        <w:rPr>
          <w:rFonts w:ascii="Times New Roman" w:hAnsi="Times New Roman" w:cs="Times New Roman"/>
          <w:sz w:val="20"/>
          <w:szCs w:val="20"/>
        </w:rPr>
        <w:t>budúcnosti môžu vplývať na TML, tak pre tieto aktivity zapíšeme kategóriu „Budúci vplyv“ (skratka „B“).</w:t>
      </w:r>
      <w:r>
        <w:rPr>
          <w:rFonts w:ascii="Times New Roman" w:hAnsi="Times New Roman" w:cs="Times New Roman"/>
          <w:sz w:val="20"/>
          <w:szCs w:val="20"/>
        </w:rPr>
        <w:t xml:space="preserve"> </w:t>
      </w:r>
      <w:r w:rsidRPr="006049D2">
        <w:rPr>
          <w:rFonts w:ascii="Times New Roman" w:hAnsi="Times New Roman" w:cs="Times New Roman"/>
          <w:sz w:val="20"/>
          <w:szCs w:val="20"/>
        </w:rPr>
        <w:t>Podobne „+B“ pre pozitívne potenciálne vplyvy a „-B“ pre negatívne.</w:t>
      </w:r>
      <w:r w:rsidR="003D0280">
        <w:rPr>
          <w:rFonts w:ascii="Times New Roman" w:hAnsi="Times New Roman" w:cs="Times New Roman"/>
          <w:sz w:val="20"/>
          <w:szCs w:val="20"/>
        </w:rPr>
        <w:t xml:space="preserve"> Pole je povinné.</w:t>
      </w:r>
    </w:p>
    <w:p w14:paraId="2D9CA14A" w14:textId="6CE46CF8" w:rsidR="006049D2" w:rsidRPr="006049D2" w:rsidRDefault="006049D2" w:rsidP="00D70FE8">
      <w:pPr>
        <w:autoSpaceDE w:val="0"/>
        <w:autoSpaceDN w:val="0"/>
        <w:adjustRightInd w:val="0"/>
        <w:spacing w:after="0" w:line="240" w:lineRule="auto"/>
        <w:jc w:val="both"/>
        <w:rPr>
          <w:rFonts w:ascii="Times New Roman" w:hAnsi="Times New Roman" w:cs="Times New Roman"/>
          <w:i/>
          <w:iCs/>
          <w:sz w:val="20"/>
          <w:szCs w:val="20"/>
        </w:rPr>
      </w:pPr>
    </w:p>
    <w:p w14:paraId="72525297" w14:textId="2C08A752" w:rsidR="006049D2" w:rsidRPr="006049D2" w:rsidRDefault="006049D2" w:rsidP="00D70FE8">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Vyhliadky biotopu druhu do budúcnosti na lokalite (v % z celkovej plochy TM</w:t>
      </w:r>
      <w:r>
        <w:rPr>
          <w:rFonts w:ascii="Times New Roman" w:hAnsi="Times New Roman" w:cs="Times New Roman"/>
          <w:i/>
          <w:iCs/>
          <w:sz w:val="20"/>
          <w:szCs w:val="20"/>
        </w:rPr>
        <w:t>P</w:t>
      </w:r>
      <w:r w:rsidRPr="006049D2">
        <w:rPr>
          <w:rFonts w:ascii="Times New Roman" w:hAnsi="Times New Roman" w:cs="Times New Roman"/>
          <w:i/>
          <w:iCs/>
          <w:sz w:val="20"/>
          <w:szCs w:val="20"/>
        </w:rPr>
        <w:t>)</w:t>
      </w:r>
      <w:r w:rsidRPr="006049D2">
        <w:rPr>
          <w:rFonts w:ascii="Times New Roman" w:hAnsi="Times New Roman" w:cs="Times New Roman"/>
          <w:sz w:val="20"/>
          <w:szCs w:val="20"/>
        </w:rPr>
        <w:t xml:space="preserve"> – pre každú z troch kategórií stavov vyhliadok do budúcnosti pre biotop monitorovaného druhu („dobré“, „nevyhovujúce“, „zlé“) stanovíme ich percentuálny podiel z celkovej plochy biotopu</w:t>
      </w:r>
      <w:r w:rsidR="003D0280">
        <w:rPr>
          <w:rFonts w:ascii="Times New Roman" w:hAnsi="Times New Roman" w:cs="Times New Roman"/>
          <w:sz w:val="20"/>
          <w:szCs w:val="20"/>
        </w:rPr>
        <w:t xml:space="preserve"> (okruh 100 m okolo bodu)</w:t>
      </w:r>
      <w:r w:rsidRPr="006049D2">
        <w:rPr>
          <w:rFonts w:ascii="Times New Roman" w:hAnsi="Times New Roman" w:cs="Times New Roman"/>
          <w:sz w:val="20"/>
          <w:szCs w:val="20"/>
        </w:rPr>
        <w:t xml:space="preserve">. </w:t>
      </w:r>
    </w:p>
    <w:p w14:paraId="56ABF68B" w14:textId="5B37601E" w:rsidR="006049D2" w:rsidRPr="006049D2" w:rsidRDefault="006049D2" w:rsidP="00D70FE8">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Hodnotenia vyhliadok bude vychádzať z predchádzajúceho vyhodnotenia aktivít a ohrození a kvality biotopu: Vyhliadky biotopu druhu hodnotíme ako celok, tzn. zapísaním hodnoty 100% do kategórie:</w:t>
      </w:r>
    </w:p>
    <w:p w14:paraId="1E1E20A5" w14:textId="77777777" w:rsidR="006049D2" w:rsidRPr="006049D2" w:rsidRDefault="006049D2" w:rsidP="00D70FE8">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Dobré: ak žiadna negatívna aktivita nedosiahla úroveň „stredná“</w:t>
      </w:r>
    </w:p>
    <w:p w14:paraId="04D70DDF" w14:textId="77777777" w:rsidR="006049D2" w:rsidRPr="006049D2" w:rsidRDefault="006049D2" w:rsidP="00D70FE8">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Nevyhovujúce: ak aspoň jedna negatívna aktivita dosiahla úroveň „stredná“</w:t>
      </w:r>
    </w:p>
    <w:p w14:paraId="1235652D" w14:textId="652DB5C9" w:rsidR="006049D2" w:rsidRDefault="006049D2" w:rsidP="00D70FE8">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Zlé: ak aspoň jedna negatívna aktivita dosiahla úroveň „vysoká“</w:t>
      </w:r>
    </w:p>
    <w:p w14:paraId="25A3C39A" w14:textId="1693ADC9" w:rsidR="003418B9" w:rsidRDefault="003418B9" w:rsidP="00D70FE8">
      <w:pPr>
        <w:autoSpaceDE w:val="0"/>
        <w:autoSpaceDN w:val="0"/>
        <w:adjustRightInd w:val="0"/>
        <w:spacing w:after="0" w:line="240" w:lineRule="auto"/>
        <w:jc w:val="both"/>
        <w:rPr>
          <w:rFonts w:ascii="Times New Roman" w:hAnsi="Times New Roman" w:cs="Times New Roman"/>
          <w:sz w:val="20"/>
          <w:szCs w:val="20"/>
        </w:rPr>
      </w:pPr>
    </w:p>
    <w:p w14:paraId="180072C4" w14:textId="19791AFE" w:rsidR="003D0280" w:rsidRDefault="003D0280" w:rsidP="00D70FE8">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Vhodnosť nastavenia manažmentu</w:t>
      </w:r>
      <w:r w:rsidRPr="003418B9">
        <w:rPr>
          <w:rFonts w:ascii="Times New Roman" w:hAnsi="Times New Roman" w:cs="Times New Roman"/>
          <w:i/>
          <w:iCs/>
          <w:sz w:val="20"/>
          <w:szCs w:val="20"/>
        </w:rPr>
        <w:t xml:space="preserve"> </w:t>
      </w:r>
      <w:r>
        <w:rPr>
          <w:rFonts w:ascii="Times New Roman" w:hAnsi="Times New Roman" w:cs="Times New Roman"/>
          <w:sz w:val="20"/>
          <w:szCs w:val="20"/>
        </w:rPr>
        <w:t xml:space="preserve">– vyplní sa názov súbory fotky, ak bola vyhotovená fotodokumentácia. Vyplní sa zhodnotenie na akom % podiele z TMP (okruh 100 m okolo bodu) je realizovaný vhodne manažment (resp. súčasné hospodárske </w:t>
      </w:r>
      <w:proofErr w:type="spellStart"/>
      <w:r>
        <w:rPr>
          <w:rFonts w:ascii="Times New Roman" w:hAnsi="Times New Roman" w:cs="Times New Roman"/>
          <w:sz w:val="20"/>
          <w:szCs w:val="20"/>
        </w:rPr>
        <w:t>ne</w:t>
      </w:r>
      <w:proofErr w:type="spellEnd"/>
      <w:r>
        <w:rPr>
          <w:rFonts w:ascii="Times New Roman" w:hAnsi="Times New Roman" w:cs="Times New Roman"/>
          <w:sz w:val="20"/>
          <w:szCs w:val="20"/>
        </w:rPr>
        <w:t>/využívanie biotopov vtáctva, ktoré by mohlo byť označené ako manažment) s ohľadom na vyskytujúce sa či cieľové druhy monitorované na TMP.</w:t>
      </w:r>
    </w:p>
    <w:p w14:paraId="7B4B6F79" w14:textId="77777777" w:rsidR="003D0280" w:rsidRDefault="003D0280" w:rsidP="00D70FE8">
      <w:pPr>
        <w:autoSpaceDE w:val="0"/>
        <w:autoSpaceDN w:val="0"/>
        <w:adjustRightInd w:val="0"/>
        <w:spacing w:after="0" w:line="240" w:lineRule="auto"/>
        <w:jc w:val="both"/>
        <w:rPr>
          <w:rFonts w:ascii="Times New Roman" w:hAnsi="Times New Roman" w:cs="Times New Roman"/>
          <w:i/>
          <w:iCs/>
          <w:sz w:val="20"/>
          <w:szCs w:val="20"/>
        </w:rPr>
      </w:pPr>
    </w:p>
    <w:p w14:paraId="3A7EAC65" w14:textId="13F363E1" w:rsidR="003418B9" w:rsidRDefault="003418B9" w:rsidP="00D70FE8">
      <w:pPr>
        <w:autoSpaceDE w:val="0"/>
        <w:autoSpaceDN w:val="0"/>
        <w:adjustRightInd w:val="0"/>
        <w:spacing w:after="0" w:line="240" w:lineRule="auto"/>
        <w:jc w:val="both"/>
        <w:rPr>
          <w:rFonts w:ascii="Times New Roman" w:hAnsi="Times New Roman" w:cs="Times New Roman"/>
          <w:sz w:val="20"/>
          <w:szCs w:val="20"/>
        </w:rPr>
      </w:pPr>
      <w:r w:rsidRPr="003418B9">
        <w:rPr>
          <w:rFonts w:ascii="Times New Roman" w:hAnsi="Times New Roman" w:cs="Times New Roman"/>
          <w:i/>
          <w:iCs/>
          <w:sz w:val="20"/>
          <w:szCs w:val="20"/>
        </w:rPr>
        <w:t xml:space="preserve">Názov súboru fotky TMP </w:t>
      </w:r>
      <w:r>
        <w:rPr>
          <w:rFonts w:ascii="Times New Roman" w:hAnsi="Times New Roman" w:cs="Times New Roman"/>
          <w:sz w:val="20"/>
          <w:szCs w:val="20"/>
        </w:rPr>
        <w:t>– vyplní sa názov súbory fotky, ak bola vyhotovená fotodokumentácia.</w:t>
      </w:r>
    </w:p>
    <w:p w14:paraId="284D506F" w14:textId="391377B5" w:rsidR="003418B9" w:rsidRDefault="003418B9" w:rsidP="00D70FE8">
      <w:pPr>
        <w:autoSpaceDE w:val="0"/>
        <w:autoSpaceDN w:val="0"/>
        <w:adjustRightInd w:val="0"/>
        <w:spacing w:after="0" w:line="240" w:lineRule="auto"/>
        <w:jc w:val="both"/>
        <w:rPr>
          <w:rFonts w:ascii="Times New Roman" w:hAnsi="Times New Roman" w:cs="Times New Roman"/>
          <w:sz w:val="20"/>
          <w:szCs w:val="20"/>
        </w:rPr>
      </w:pPr>
    </w:p>
    <w:p w14:paraId="3AE43C3C" w14:textId="0EBDA463" w:rsidR="003418B9" w:rsidRDefault="003418B9" w:rsidP="00D70FE8">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Text k fotke</w:t>
      </w:r>
      <w:r>
        <w:rPr>
          <w:rFonts w:ascii="Times New Roman" w:hAnsi="Times New Roman" w:cs="Times New Roman"/>
          <w:sz w:val="20"/>
          <w:szCs w:val="20"/>
        </w:rPr>
        <w:t xml:space="preserve"> – v prípade potreby sa vyplní komentár k fotke</w:t>
      </w:r>
    </w:p>
    <w:p w14:paraId="69FDAA11" w14:textId="1C58138D" w:rsidR="003418B9" w:rsidRDefault="003418B9" w:rsidP="00D70FE8">
      <w:pPr>
        <w:autoSpaceDE w:val="0"/>
        <w:autoSpaceDN w:val="0"/>
        <w:adjustRightInd w:val="0"/>
        <w:spacing w:after="0" w:line="240" w:lineRule="auto"/>
        <w:jc w:val="both"/>
        <w:rPr>
          <w:rFonts w:ascii="Times New Roman" w:hAnsi="Times New Roman" w:cs="Times New Roman"/>
          <w:sz w:val="20"/>
          <w:szCs w:val="20"/>
        </w:rPr>
      </w:pPr>
    </w:p>
    <w:p w14:paraId="79F2DACA" w14:textId="197DDE58" w:rsidR="003418B9" w:rsidRDefault="003418B9" w:rsidP="00D70FE8">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Poznámka</w:t>
      </w:r>
      <w:r>
        <w:rPr>
          <w:rFonts w:ascii="Times New Roman" w:hAnsi="Times New Roman" w:cs="Times New Roman"/>
          <w:sz w:val="20"/>
          <w:szCs w:val="20"/>
        </w:rPr>
        <w:t xml:space="preserve"> – vyplní sa relevantná poznámka k bodu ako takému ak je potrebné.</w:t>
      </w:r>
    </w:p>
    <w:p w14:paraId="0CC78E3E" w14:textId="5EA8A3CF" w:rsidR="001777B6" w:rsidRDefault="001777B6" w:rsidP="00D70FE8">
      <w:pPr>
        <w:jc w:val="both"/>
        <w:rPr>
          <w:rFonts w:ascii="Times New Roman" w:hAnsi="Times New Roman" w:cs="Times New Roman"/>
          <w:sz w:val="20"/>
          <w:szCs w:val="20"/>
        </w:rPr>
      </w:pPr>
      <w:r>
        <w:rPr>
          <w:rFonts w:ascii="Times New Roman" w:hAnsi="Times New Roman" w:cs="Times New Roman"/>
          <w:sz w:val="20"/>
          <w:szCs w:val="20"/>
        </w:rPr>
        <w:br w:type="page"/>
      </w:r>
    </w:p>
    <w:p w14:paraId="06A11A63" w14:textId="72CA2D3E" w:rsidR="001777B6" w:rsidRPr="001777B6" w:rsidRDefault="001777B6" w:rsidP="00D70FE8">
      <w:pPr>
        <w:autoSpaceDE w:val="0"/>
        <w:autoSpaceDN w:val="0"/>
        <w:adjustRightInd w:val="0"/>
        <w:spacing w:after="0" w:line="240" w:lineRule="auto"/>
        <w:jc w:val="both"/>
        <w:rPr>
          <w:rFonts w:ascii="Times New Roman" w:hAnsi="Times New Roman" w:cs="Times New Roman"/>
          <w:b/>
          <w:bCs/>
          <w:sz w:val="24"/>
          <w:szCs w:val="24"/>
        </w:rPr>
      </w:pPr>
      <w:r w:rsidRPr="001777B6">
        <w:rPr>
          <w:rFonts w:ascii="Times New Roman" w:hAnsi="Times New Roman" w:cs="Times New Roman"/>
          <w:b/>
          <w:bCs/>
          <w:sz w:val="24"/>
          <w:szCs w:val="24"/>
        </w:rPr>
        <w:lastRenderedPageBreak/>
        <w:t>Príloha č. 2. Zoznam aktivít a ohrození</w:t>
      </w:r>
    </w:p>
    <w:p w14:paraId="30964588" w14:textId="51369ACF" w:rsidR="001777B6" w:rsidRDefault="001777B6" w:rsidP="00D70FE8">
      <w:pPr>
        <w:autoSpaceDE w:val="0"/>
        <w:autoSpaceDN w:val="0"/>
        <w:adjustRightInd w:val="0"/>
        <w:spacing w:after="0" w:line="240" w:lineRule="auto"/>
        <w:jc w:val="both"/>
        <w:rPr>
          <w:rFonts w:ascii="Times New Roman" w:hAnsi="Times New Roman" w:cs="Times New Roman"/>
          <w:sz w:val="24"/>
          <w:szCs w:val="24"/>
        </w:rPr>
      </w:pPr>
    </w:p>
    <w:tbl>
      <w:tblPr>
        <w:tblW w:w="8926" w:type="dxa"/>
        <w:tblCellMar>
          <w:left w:w="70" w:type="dxa"/>
          <w:right w:w="70" w:type="dxa"/>
        </w:tblCellMar>
        <w:tblLook w:val="04A0" w:firstRow="1" w:lastRow="0" w:firstColumn="1" w:lastColumn="0" w:noHBand="0" w:noVBand="1"/>
      </w:tblPr>
      <w:tblGrid>
        <w:gridCol w:w="1696"/>
        <w:gridCol w:w="7230"/>
      </w:tblGrid>
      <w:tr w:rsidR="00E440B1" w:rsidRPr="005579C1" w14:paraId="629554BF" w14:textId="77777777" w:rsidTr="00FD0D48">
        <w:trPr>
          <w:trHeight w:val="288"/>
        </w:trPr>
        <w:tc>
          <w:tcPr>
            <w:tcW w:w="16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3DA1B8A" w14:textId="77777777" w:rsidR="00E440B1" w:rsidRPr="005579C1" w:rsidRDefault="00E440B1" w:rsidP="00FD0D48">
            <w:pPr>
              <w:spacing w:after="0" w:line="240" w:lineRule="auto"/>
              <w:rPr>
                <w:rFonts w:ascii="Times New Roman" w:eastAsia="Times New Roman" w:hAnsi="Times New Roman" w:cs="Times New Roman"/>
                <w:b/>
                <w:bCs/>
                <w:sz w:val="20"/>
                <w:szCs w:val="20"/>
                <w:lang w:eastAsia="sk-SK"/>
              </w:rPr>
            </w:pPr>
            <w:bookmarkStart w:id="8" w:name="_Hlk93942141"/>
            <w:r w:rsidRPr="005579C1">
              <w:rPr>
                <w:rFonts w:ascii="Times New Roman" w:eastAsia="Times New Roman" w:hAnsi="Times New Roman" w:cs="Times New Roman"/>
                <w:b/>
                <w:bCs/>
                <w:sz w:val="20"/>
                <w:szCs w:val="20"/>
                <w:lang w:eastAsia="sk-SK"/>
              </w:rPr>
              <w:t>Kód</w:t>
            </w:r>
          </w:p>
        </w:tc>
        <w:tc>
          <w:tcPr>
            <w:tcW w:w="7230" w:type="dxa"/>
            <w:tcBorders>
              <w:top w:val="single" w:sz="4" w:space="0" w:color="auto"/>
              <w:left w:val="nil"/>
              <w:bottom w:val="single" w:sz="4" w:space="0" w:color="auto"/>
              <w:right w:val="single" w:sz="4" w:space="0" w:color="auto"/>
            </w:tcBorders>
            <w:shd w:val="clear" w:color="auto" w:fill="auto"/>
            <w:noWrap/>
            <w:vAlign w:val="bottom"/>
            <w:hideMark/>
          </w:tcPr>
          <w:p w14:paraId="215F5D91" w14:textId="77777777" w:rsidR="00E440B1" w:rsidRPr="005579C1" w:rsidRDefault="00E440B1" w:rsidP="00FD0D48">
            <w:pPr>
              <w:spacing w:after="0" w:line="240" w:lineRule="auto"/>
              <w:rPr>
                <w:rFonts w:ascii="Times New Roman" w:eastAsia="Times New Roman" w:hAnsi="Times New Roman" w:cs="Times New Roman"/>
                <w:b/>
                <w:bCs/>
                <w:sz w:val="20"/>
                <w:szCs w:val="20"/>
                <w:lang w:eastAsia="sk-SK"/>
              </w:rPr>
            </w:pPr>
            <w:r w:rsidRPr="005579C1">
              <w:rPr>
                <w:rFonts w:ascii="Times New Roman" w:eastAsia="Times New Roman" w:hAnsi="Times New Roman" w:cs="Times New Roman"/>
                <w:b/>
                <w:bCs/>
                <w:sz w:val="20"/>
                <w:szCs w:val="20"/>
                <w:lang w:eastAsia="sk-SK"/>
              </w:rPr>
              <w:t>Opis aktivity a ohrozenia</w:t>
            </w:r>
          </w:p>
        </w:tc>
      </w:tr>
      <w:tr w:rsidR="00E440B1" w:rsidRPr="005579C1" w14:paraId="36128775"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E111C2" w14:textId="77777777" w:rsidR="00E440B1" w:rsidRPr="005579C1" w:rsidRDefault="00E440B1" w:rsidP="00FD0D48">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A</w:t>
            </w:r>
          </w:p>
        </w:tc>
        <w:tc>
          <w:tcPr>
            <w:tcW w:w="7230" w:type="dxa"/>
            <w:tcBorders>
              <w:top w:val="nil"/>
              <w:left w:val="nil"/>
              <w:bottom w:val="single" w:sz="4" w:space="0" w:color="auto"/>
              <w:right w:val="single" w:sz="4" w:space="0" w:color="auto"/>
            </w:tcBorders>
            <w:shd w:val="clear" w:color="auto" w:fill="auto"/>
            <w:noWrap/>
            <w:vAlign w:val="bottom"/>
            <w:hideMark/>
          </w:tcPr>
          <w:p w14:paraId="7673084E" w14:textId="77777777" w:rsidR="00E440B1" w:rsidRPr="005579C1" w:rsidRDefault="00E440B1" w:rsidP="00FD0D48">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poľnohospodárstvo</w:t>
            </w:r>
          </w:p>
        </w:tc>
      </w:tr>
      <w:tr w:rsidR="00E440B1" w:rsidRPr="005579C1" w14:paraId="1BC3021C"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E3555D"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A01</w:t>
            </w:r>
          </w:p>
        </w:tc>
        <w:tc>
          <w:tcPr>
            <w:tcW w:w="7230" w:type="dxa"/>
            <w:tcBorders>
              <w:top w:val="nil"/>
              <w:left w:val="nil"/>
              <w:bottom w:val="single" w:sz="4" w:space="0" w:color="auto"/>
              <w:right w:val="single" w:sz="4" w:space="0" w:color="auto"/>
            </w:tcBorders>
            <w:shd w:val="clear" w:color="auto" w:fill="auto"/>
            <w:noWrap/>
            <w:vAlign w:val="bottom"/>
            <w:hideMark/>
          </w:tcPr>
          <w:p w14:paraId="4F4EC406"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pestovanie</w:t>
            </w:r>
          </w:p>
        </w:tc>
      </w:tr>
      <w:tr w:rsidR="00E440B1" w:rsidRPr="005579C1" w14:paraId="77C9CDD1"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349D2D"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w:t>
            </w:r>
          </w:p>
        </w:tc>
        <w:tc>
          <w:tcPr>
            <w:tcW w:w="7230" w:type="dxa"/>
            <w:tcBorders>
              <w:top w:val="nil"/>
              <w:left w:val="nil"/>
              <w:bottom w:val="single" w:sz="4" w:space="0" w:color="auto"/>
              <w:right w:val="single" w:sz="4" w:space="0" w:color="auto"/>
            </w:tcBorders>
            <w:shd w:val="clear" w:color="auto" w:fill="auto"/>
            <w:noWrap/>
            <w:vAlign w:val="bottom"/>
            <w:hideMark/>
          </w:tcPr>
          <w:p w14:paraId="347E993F"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v spôsoboch obhospodarovania</w:t>
            </w:r>
          </w:p>
        </w:tc>
      </w:tr>
      <w:tr w:rsidR="00E440B1" w:rsidRPr="005579C1" w14:paraId="6DF9E9A4"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E9B327"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A02.01</w:t>
            </w:r>
          </w:p>
        </w:tc>
        <w:tc>
          <w:tcPr>
            <w:tcW w:w="7230" w:type="dxa"/>
            <w:tcBorders>
              <w:top w:val="nil"/>
              <w:left w:val="nil"/>
              <w:bottom w:val="single" w:sz="4" w:space="0" w:color="auto"/>
              <w:right w:val="single" w:sz="4" w:space="0" w:color="auto"/>
            </w:tcBorders>
            <w:shd w:val="clear" w:color="auto" w:fill="auto"/>
            <w:noWrap/>
            <w:vAlign w:val="bottom"/>
            <w:hideMark/>
          </w:tcPr>
          <w:p w14:paraId="078AAC20"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intenzifikácia poľnohospodárstva</w:t>
            </w:r>
          </w:p>
        </w:tc>
      </w:tr>
      <w:tr w:rsidR="00E440B1" w:rsidRPr="005579C1" w14:paraId="763753BB"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852440"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A02.02</w:t>
            </w:r>
          </w:p>
        </w:tc>
        <w:tc>
          <w:tcPr>
            <w:tcW w:w="7230" w:type="dxa"/>
            <w:tcBorders>
              <w:top w:val="nil"/>
              <w:left w:val="nil"/>
              <w:bottom w:val="single" w:sz="4" w:space="0" w:color="auto"/>
              <w:right w:val="single" w:sz="4" w:space="0" w:color="auto"/>
            </w:tcBorders>
            <w:shd w:val="clear" w:color="auto" w:fill="auto"/>
            <w:noWrap/>
            <w:vAlign w:val="bottom"/>
            <w:hideMark/>
          </w:tcPr>
          <w:p w14:paraId="39CC85D7"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plodiny</w:t>
            </w:r>
          </w:p>
        </w:tc>
      </w:tr>
      <w:tr w:rsidR="00E440B1" w:rsidRPr="005579C1" w14:paraId="32848109"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9429D7"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A02.03</w:t>
            </w:r>
          </w:p>
        </w:tc>
        <w:tc>
          <w:tcPr>
            <w:tcW w:w="7230" w:type="dxa"/>
            <w:tcBorders>
              <w:top w:val="nil"/>
              <w:left w:val="nil"/>
              <w:bottom w:val="single" w:sz="4" w:space="0" w:color="auto"/>
              <w:right w:val="single" w:sz="4" w:space="0" w:color="auto"/>
            </w:tcBorders>
            <w:shd w:val="clear" w:color="auto" w:fill="auto"/>
            <w:noWrap/>
            <w:vAlign w:val="bottom"/>
            <w:hideMark/>
          </w:tcPr>
          <w:p w14:paraId="2615EF27"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premena </w:t>
            </w:r>
            <w:proofErr w:type="spellStart"/>
            <w:r w:rsidRPr="005579C1">
              <w:rPr>
                <w:rFonts w:ascii="Times New Roman" w:eastAsia="Times New Roman" w:hAnsi="Times New Roman" w:cs="Times New Roman"/>
                <w:color w:val="000000"/>
                <w:sz w:val="20"/>
                <w:szCs w:val="20"/>
                <w:lang w:eastAsia="sk-SK"/>
              </w:rPr>
              <w:t>travinnej</w:t>
            </w:r>
            <w:proofErr w:type="spellEnd"/>
            <w:r w:rsidRPr="005579C1">
              <w:rPr>
                <w:rFonts w:ascii="Times New Roman" w:eastAsia="Times New Roman" w:hAnsi="Times New Roman" w:cs="Times New Roman"/>
                <w:color w:val="000000"/>
                <w:sz w:val="20"/>
                <w:szCs w:val="20"/>
                <w:lang w:eastAsia="sk-SK"/>
              </w:rPr>
              <w:t xml:space="preserve"> vegetácie na ornú pôdu</w:t>
            </w:r>
          </w:p>
        </w:tc>
      </w:tr>
      <w:tr w:rsidR="00E440B1" w:rsidRPr="005579C1" w14:paraId="6486C9E4"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571641"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w:t>
            </w:r>
          </w:p>
        </w:tc>
        <w:tc>
          <w:tcPr>
            <w:tcW w:w="7230" w:type="dxa"/>
            <w:tcBorders>
              <w:top w:val="nil"/>
              <w:left w:val="nil"/>
              <w:bottom w:val="single" w:sz="4" w:space="0" w:color="auto"/>
              <w:right w:val="single" w:sz="4" w:space="0" w:color="auto"/>
            </w:tcBorders>
            <w:shd w:val="clear" w:color="auto" w:fill="auto"/>
            <w:noWrap/>
            <w:vAlign w:val="bottom"/>
            <w:hideMark/>
          </w:tcPr>
          <w:p w14:paraId="47FD893D"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kosenie</w:t>
            </w:r>
          </w:p>
        </w:tc>
      </w:tr>
      <w:tr w:rsidR="00E440B1" w:rsidRPr="005579C1" w14:paraId="7D93DD40"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FC1CC7"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A03.01</w:t>
            </w:r>
          </w:p>
        </w:tc>
        <w:tc>
          <w:tcPr>
            <w:tcW w:w="7230" w:type="dxa"/>
            <w:tcBorders>
              <w:top w:val="nil"/>
              <w:left w:val="nil"/>
              <w:bottom w:val="single" w:sz="4" w:space="0" w:color="auto"/>
              <w:right w:val="single" w:sz="4" w:space="0" w:color="auto"/>
            </w:tcBorders>
            <w:shd w:val="clear" w:color="auto" w:fill="auto"/>
            <w:noWrap/>
            <w:vAlign w:val="bottom"/>
            <w:hideMark/>
          </w:tcPr>
          <w:p w14:paraId="5FE8B5D0"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kosenie alebo intenzifikácia</w:t>
            </w:r>
          </w:p>
        </w:tc>
      </w:tr>
      <w:tr w:rsidR="00E440B1" w:rsidRPr="005579C1" w14:paraId="05E40155"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9BE7A6"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A03.02</w:t>
            </w:r>
          </w:p>
        </w:tc>
        <w:tc>
          <w:tcPr>
            <w:tcW w:w="7230" w:type="dxa"/>
            <w:tcBorders>
              <w:top w:val="nil"/>
              <w:left w:val="nil"/>
              <w:bottom w:val="single" w:sz="4" w:space="0" w:color="auto"/>
              <w:right w:val="single" w:sz="4" w:space="0" w:color="auto"/>
            </w:tcBorders>
            <w:shd w:val="clear" w:color="auto" w:fill="auto"/>
            <w:noWrap/>
            <w:vAlign w:val="bottom"/>
            <w:hideMark/>
          </w:tcPr>
          <w:p w14:paraId="74128778"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kosenie</w:t>
            </w:r>
          </w:p>
        </w:tc>
      </w:tr>
      <w:tr w:rsidR="00E440B1" w:rsidRPr="005579C1" w14:paraId="2EDEB291"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13BB60"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A03.03</w:t>
            </w:r>
          </w:p>
        </w:tc>
        <w:tc>
          <w:tcPr>
            <w:tcW w:w="7230" w:type="dxa"/>
            <w:tcBorders>
              <w:top w:val="nil"/>
              <w:left w:val="nil"/>
              <w:bottom w:val="single" w:sz="4" w:space="0" w:color="auto"/>
              <w:right w:val="single" w:sz="4" w:space="0" w:color="auto"/>
            </w:tcBorders>
            <w:shd w:val="clear" w:color="auto" w:fill="auto"/>
            <w:noWrap/>
            <w:vAlign w:val="bottom"/>
            <w:hideMark/>
          </w:tcPr>
          <w:p w14:paraId="6B080CC4"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pôdy / nedostatok kosenia</w:t>
            </w:r>
          </w:p>
        </w:tc>
      </w:tr>
      <w:tr w:rsidR="00E440B1" w:rsidRPr="005579C1" w14:paraId="02C1969A"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7525CA"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w:t>
            </w:r>
          </w:p>
        </w:tc>
        <w:tc>
          <w:tcPr>
            <w:tcW w:w="7230" w:type="dxa"/>
            <w:tcBorders>
              <w:top w:val="nil"/>
              <w:left w:val="nil"/>
              <w:bottom w:val="single" w:sz="4" w:space="0" w:color="auto"/>
              <w:right w:val="single" w:sz="4" w:space="0" w:color="auto"/>
            </w:tcBorders>
            <w:shd w:val="clear" w:color="auto" w:fill="auto"/>
            <w:noWrap/>
            <w:vAlign w:val="bottom"/>
            <w:hideMark/>
          </w:tcPr>
          <w:p w14:paraId="19378A4E"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pasenie</w:t>
            </w:r>
          </w:p>
        </w:tc>
      </w:tr>
      <w:tr w:rsidR="00E440B1" w:rsidRPr="005579C1" w14:paraId="01B59D17"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BB3144"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w:t>
            </w:r>
          </w:p>
        </w:tc>
        <w:tc>
          <w:tcPr>
            <w:tcW w:w="7230" w:type="dxa"/>
            <w:tcBorders>
              <w:top w:val="nil"/>
              <w:left w:val="nil"/>
              <w:bottom w:val="single" w:sz="4" w:space="0" w:color="auto"/>
              <w:right w:val="single" w:sz="4" w:space="0" w:color="auto"/>
            </w:tcBorders>
            <w:shd w:val="clear" w:color="auto" w:fill="auto"/>
            <w:noWrap/>
            <w:vAlign w:val="bottom"/>
            <w:hideMark/>
          </w:tcPr>
          <w:p w14:paraId="435DD4B3"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w:t>
            </w:r>
          </w:p>
        </w:tc>
      </w:tr>
      <w:tr w:rsidR="00E440B1" w:rsidRPr="005579C1" w14:paraId="192E8169"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582877"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A04.01.01</w:t>
            </w:r>
          </w:p>
        </w:tc>
        <w:tc>
          <w:tcPr>
            <w:tcW w:w="7230" w:type="dxa"/>
            <w:tcBorders>
              <w:top w:val="nil"/>
              <w:left w:val="nil"/>
              <w:bottom w:val="single" w:sz="4" w:space="0" w:color="auto"/>
              <w:right w:val="single" w:sz="4" w:space="0" w:color="auto"/>
            </w:tcBorders>
            <w:shd w:val="clear" w:color="auto" w:fill="auto"/>
            <w:noWrap/>
            <w:vAlign w:val="bottom"/>
            <w:hideMark/>
          </w:tcPr>
          <w:p w14:paraId="64151E0B"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hovädzí dobytok</w:t>
            </w:r>
          </w:p>
        </w:tc>
      </w:tr>
      <w:tr w:rsidR="00E440B1" w:rsidRPr="005579C1" w14:paraId="48B9B366"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2764D3"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A04.01.02</w:t>
            </w:r>
          </w:p>
        </w:tc>
        <w:tc>
          <w:tcPr>
            <w:tcW w:w="7230" w:type="dxa"/>
            <w:tcBorders>
              <w:top w:val="nil"/>
              <w:left w:val="nil"/>
              <w:bottom w:val="single" w:sz="4" w:space="0" w:color="auto"/>
              <w:right w:val="single" w:sz="4" w:space="0" w:color="auto"/>
            </w:tcBorders>
            <w:shd w:val="clear" w:color="auto" w:fill="auto"/>
            <w:noWrap/>
            <w:vAlign w:val="bottom"/>
            <w:hideMark/>
          </w:tcPr>
          <w:p w14:paraId="0A53B7AA"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ovce</w:t>
            </w:r>
          </w:p>
        </w:tc>
      </w:tr>
      <w:tr w:rsidR="00E440B1" w:rsidRPr="005579C1" w14:paraId="321B12FC"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242434"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A04.01.03</w:t>
            </w:r>
          </w:p>
        </w:tc>
        <w:tc>
          <w:tcPr>
            <w:tcW w:w="7230" w:type="dxa"/>
            <w:tcBorders>
              <w:top w:val="nil"/>
              <w:left w:val="nil"/>
              <w:bottom w:val="single" w:sz="4" w:space="0" w:color="auto"/>
              <w:right w:val="single" w:sz="4" w:space="0" w:color="auto"/>
            </w:tcBorders>
            <w:shd w:val="clear" w:color="auto" w:fill="auto"/>
            <w:noWrap/>
            <w:vAlign w:val="bottom"/>
            <w:hideMark/>
          </w:tcPr>
          <w:p w14:paraId="608D91B1"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kone</w:t>
            </w:r>
          </w:p>
        </w:tc>
      </w:tr>
      <w:tr w:rsidR="00E440B1" w:rsidRPr="005579C1" w14:paraId="78E50D1E"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B425A9"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A04.01.04</w:t>
            </w:r>
          </w:p>
        </w:tc>
        <w:tc>
          <w:tcPr>
            <w:tcW w:w="7230" w:type="dxa"/>
            <w:tcBorders>
              <w:top w:val="nil"/>
              <w:left w:val="nil"/>
              <w:bottom w:val="single" w:sz="4" w:space="0" w:color="auto"/>
              <w:right w:val="single" w:sz="4" w:space="0" w:color="auto"/>
            </w:tcBorders>
            <w:shd w:val="clear" w:color="auto" w:fill="auto"/>
            <w:noWrap/>
            <w:vAlign w:val="bottom"/>
            <w:hideMark/>
          </w:tcPr>
          <w:p w14:paraId="4115B59D"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kozy</w:t>
            </w:r>
          </w:p>
        </w:tc>
      </w:tr>
      <w:tr w:rsidR="00E440B1" w:rsidRPr="005579C1" w14:paraId="0F2DFCAF"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3523E0"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A04.01.05</w:t>
            </w:r>
          </w:p>
        </w:tc>
        <w:tc>
          <w:tcPr>
            <w:tcW w:w="7230" w:type="dxa"/>
            <w:tcBorders>
              <w:top w:val="nil"/>
              <w:left w:val="nil"/>
              <w:bottom w:val="single" w:sz="4" w:space="0" w:color="auto"/>
              <w:right w:val="single" w:sz="4" w:space="0" w:color="auto"/>
            </w:tcBorders>
            <w:shd w:val="clear" w:color="auto" w:fill="auto"/>
            <w:noWrap/>
            <w:vAlign w:val="bottom"/>
            <w:hideMark/>
          </w:tcPr>
          <w:p w14:paraId="3FADF21C"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zmiešaný dobytok</w:t>
            </w:r>
          </w:p>
        </w:tc>
      </w:tr>
      <w:tr w:rsidR="00E440B1" w:rsidRPr="005579C1" w14:paraId="184643DC"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437740"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w:t>
            </w:r>
          </w:p>
        </w:tc>
        <w:tc>
          <w:tcPr>
            <w:tcW w:w="7230" w:type="dxa"/>
            <w:tcBorders>
              <w:top w:val="nil"/>
              <w:left w:val="nil"/>
              <w:bottom w:val="single" w:sz="4" w:space="0" w:color="auto"/>
              <w:right w:val="single" w:sz="4" w:space="0" w:color="auto"/>
            </w:tcBorders>
            <w:shd w:val="clear" w:color="auto" w:fill="auto"/>
            <w:noWrap/>
            <w:vAlign w:val="bottom"/>
            <w:hideMark/>
          </w:tcPr>
          <w:p w14:paraId="2142BC80"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w:t>
            </w:r>
          </w:p>
        </w:tc>
      </w:tr>
      <w:tr w:rsidR="00E440B1" w:rsidRPr="005579C1" w14:paraId="0390ECB2"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A5FBBA"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A04.02.01</w:t>
            </w:r>
          </w:p>
        </w:tc>
        <w:tc>
          <w:tcPr>
            <w:tcW w:w="7230" w:type="dxa"/>
            <w:tcBorders>
              <w:top w:val="nil"/>
              <w:left w:val="nil"/>
              <w:bottom w:val="single" w:sz="4" w:space="0" w:color="auto"/>
              <w:right w:val="single" w:sz="4" w:space="0" w:color="auto"/>
            </w:tcBorders>
            <w:shd w:val="clear" w:color="auto" w:fill="auto"/>
            <w:noWrap/>
            <w:vAlign w:val="bottom"/>
            <w:hideMark/>
          </w:tcPr>
          <w:p w14:paraId="2CB7003D"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hovädzí dobytok</w:t>
            </w:r>
          </w:p>
        </w:tc>
      </w:tr>
      <w:tr w:rsidR="00E440B1" w:rsidRPr="005579C1" w14:paraId="0E95D2C4"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D5158B"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A04.02.02</w:t>
            </w:r>
          </w:p>
        </w:tc>
        <w:tc>
          <w:tcPr>
            <w:tcW w:w="7230" w:type="dxa"/>
            <w:tcBorders>
              <w:top w:val="nil"/>
              <w:left w:val="nil"/>
              <w:bottom w:val="single" w:sz="4" w:space="0" w:color="auto"/>
              <w:right w:val="single" w:sz="4" w:space="0" w:color="auto"/>
            </w:tcBorders>
            <w:shd w:val="clear" w:color="auto" w:fill="auto"/>
            <w:noWrap/>
            <w:vAlign w:val="bottom"/>
            <w:hideMark/>
          </w:tcPr>
          <w:p w14:paraId="2EA86E22"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ovce</w:t>
            </w:r>
          </w:p>
        </w:tc>
      </w:tr>
      <w:tr w:rsidR="00E440B1" w:rsidRPr="005579C1" w14:paraId="39A27291"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C35676"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A04.02.03</w:t>
            </w:r>
          </w:p>
        </w:tc>
        <w:tc>
          <w:tcPr>
            <w:tcW w:w="7230" w:type="dxa"/>
            <w:tcBorders>
              <w:top w:val="nil"/>
              <w:left w:val="nil"/>
              <w:bottom w:val="single" w:sz="4" w:space="0" w:color="auto"/>
              <w:right w:val="single" w:sz="4" w:space="0" w:color="auto"/>
            </w:tcBorders>
            <w:shd w:val="clear" w:color="auto" w:fill="auto"/>
            <w:noWrap/>
            <w:vAlign w:val="bottom"/>
            <w:hideMark/>
          </w:tcPr>
          <w:p w14:paraId="74D8BB9D"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kone</w:t>
            </w:r>
          </w:p>
        </w:tc>
      </w:tr>
      <w:tr w:rsidR="00E440B1" w:rsidRPr="005579C1" w14:paraId="6DF1ACA3"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11FA52"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A04.02.04</w:t>
            </w:r>
          </w:p>
        </w:tc>
        <w:tc>
          <w:tcPr>
            <w:tcW w:w="7230" w:type="dxa"/>
            <w:tcBorders>
              <w:top w:val="nil"/>
              <w:left w:val="nil"/>
              <w:bottom w:val="single" w:sz="4" w:space="0" w:color="auto"/>
              <w:right w:val="single" w:sz="4" w:space="0" w:color="auto"/>
            </w:tcBorders>
            <w:shd w:val="clear" w:color="auto" w:fill="auto"/>
            <w:noWrap/>
            <w:vAlign w:val="bottom"/>
            <w:hideMark/>
          </w:tcPr>
          <w:p w14:paraId="54BCE6DE"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kozy</w:t>
            </w:r>
          </w:p>
        </w:tc>
      </w:tr>
      <w:tr w:rsidR="00E440B1" w:rsidRPr="005579C1" w14:paraId="5846E285"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78C8D2"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A04.02.05</w:t>
            </w:r>
          </w:p>
        </w:tc>
        <w:tc>
          <w:tcPr>
            <w:tcW w:w="7230" w:type="dxa"/>
            <w:tcBorders>
              <w:top w:val="nil"/>
              <w:left w:val="nil"/>
              <w:bottom w:val="single" w:sz="4" w:space="0" w:color="auto"/>
              <w:right w:val="single" w:sz="4" w:space="0" w:color="auto"/>
            </w:tcBorders>
            <w:shd w:val="clear" w:color="auto" w:fill="auto"/>
            <w:noWrap/>
            <w:vAlign w:val="bottom"/>
            <w:hideMark/>
          </w:tcPr>
          <w:p w14:paraId="13BD17CD"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zmiešaný dobytok</w:t>
            </w:r>
          </w:p>
        </w:tc>
      </w:tr>
      <w:tr w:rsidR="00E440B1" w:rsidRPr="005579C1" w14:paraId="76F940F6"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6CFA5C"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A04.03</w:t>
            </w:r>
          </w:p>
        </w:tc>
        <w:tc>
          <w:tcPr>
            <w:tcW w:w="7230" w:type="dxa"/>
            <w:tcBorders>
              <w:top w:val="nil"/>
              <w:left w:val="nil"/>
              <w:bottom w:val="single" w:sz="4" w:space="0" w:color="auto"/>
              <w:right w:val="single" w:sz="4" w:space="0" w:color="auto"/>
            </w:tcBorders>
            <w:shd w:val="clear" w:color="auto" w:fill="auto"/>
            <w:noWrap/>
            <w:vAlign w:val="bottom"/>
            <w:hideMark/>
          </w:tcPr>
          <w:p w14:paraId="19CD606F"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opustenie pasenia, </w:t>
            </w:r>
            <w:r>
              <w:rPr>
                <w:rFonts w:ascii="Times New Roman" w:eastAsia="Times New Roman" w:hAnsi="Times New Roman" w:cs="Times New Roman"/>
                <w:color w:val="000000"/>
                <w:sz w:val="20"/>
                <w:szCs w:val="20"/>
                <w:lang w:eastAsia="sk-SK"/>
              </w:rPr>
              <w:t>nedostatočné</w:t>
            </w:r>
            <w:r w:rsidRPr="005579C1">
              <w:rPr>
                <w:rFonts w:ascii="Times New Roman" w:eastAsia="Times New Roman" w:hAnsi="Times New Roman" w:cs="Times New Roman"/>
                <w:color w:val="000000"/>
                <w:sz w:val="20"/>
                <w:szCs w:val="20"/>
                <w:lang w:eastAsia="sk-SK"/>
              </w:rPr>
              <w:t xml:space="preserve"> pasenie</w:t>
            </w:r>
          </w:p>
        </w:tc>
      </w:tr>
      <w:tr w:rsidR="00E440B1" w:rsidRPr="005579C1" w14:paraId="3A77FEB0"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3E17E0"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w:t>
            </w:r>
          </w:p>
        </w:tc>
        <w:tc>
          <w:tcPr>
            <w:tcW w:w="7230" w:type="dxa"/>
            <w:tcBorders>
              <w:top w:val="nil"/>
              <w:left w:val="nil"/>
              <w:bottom w:val="single" w:sz="4" w:space="0" w:color="auto"/>
              <w:right w:val="single" w:sz="4" w:space="0" w:color="auto"/>
            </w:tcBorders>
            <w:shd w:val="clear" w:color="auto" w:fill="auto"/>
            <w:noWrap/>
            <w:vAlign w:val="bottom"/>
            <w:hideMark/>
          </w:tcPr>
          <w:p w14:paraId="1026C59E"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chov dobytka (bez pasenia)</w:t>
            </w:r>
          </w:p>
        </w:tc>
      </w:tr>
      <w:tr w:rsidR="00E440B1" w:rsidRPr="005579C1" w14:paraId="3F1587A6"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7279EF"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A05.01</w:t>
            </w:r>
          </w:p>
        </w:tc>
        <w:tc>
          <w:tcPr>
            <w:tcW w:w="7230" w:type="dxa"/>
            <w:tcBorders>
              <w:top w:val="nil"/>
              <w:left w:val="nil"/>
              <w:bottom w:val="single" w:sz="4" w:space="0" w:color="auto"/>
              <w:right w:val="single" w:sz="4" w:space="0" w:color="auto"/>
            </w:tcBorders>
            <w:shd w:val="clear" w:color="auto" w:fill="auto"/>
            <w:noWrap/>
            <w:vAlign w:val="bottom"/>
            <w:hideMark/>
          </w:tcPr>
          <w:p w14:paraId="4ABC910D"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chov zvierat</w:t>
            </w:r>
          </w:p>
        </w:tc>
      </w:tr>
      <w:tr w:rsidR="00E440B1" w:rsidRPr="005579C1" w14:paraId="364C0189"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01C2AC"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A05.02</w:t>
            </w:r>
          </w:p>
        </w:tc>
        <w:tc>
          <w:tcPr>
            <w:tcW w:w="7230" w:type="dxa"/>
            <w:tcBorders>
              <w:top w:val="nil"/>
              <w:left w:val="nil"/>
              <w:bottom w:val="single" w:sz="4" w:space="0" w:color="auto"/>
              <w:right w:val="single" w:sz="4" w:space="0" w:color="auto"/>
            </w:tcBorders>
            <w:shd w:val="clear" w:color="auto" w:fill="auto"/>
            <w:noWrap/>
            <w:vAlign w:val="bottom"/>
            <w:hideMark/>
          </w:tcPr>
          <w:p w14:paraId="36961262"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kŕmenie zvierat</w:t>
            </w:r>
          </w:p>
        </w:tc>
      </w:tr>
      <w:tr w:rsidR="00E440B1" w:rsidRPr="005579C1" w14:paraId="12BE0459"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E3A6A2"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A05.03</w:t>
            </w:r>
          </w:p>
        </w:tc>
        <w:tc>
          <w:tcPr>
            <w:tcW w:w="7230" w:type="dxa"/>
            <w:tcBorders>
              <w:top w:val="nil"/>
              <w:left w:val="nil"/>
              <w:bottom w:val="single" w:sz="4" w:space="0" w:color="auto"/>
              <w:right w:val="single" w:sz="4" w:space="0" w:color="auto"/>
            </w:tcBorders>
            <w:shd w:val="clear" w:color="auto" w:fill="auto"/>
            <w:noWrap/>
            <w:vAlign w:val="bottom"/>
            <w:hideMark/>
          </w:tcPr>
          <w:p w14:paraId="647C61BA"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chovu dobytka</w:t>
            </w:r>
          </w:p>
        </w:tc>
      </w:tr>
      <w:tr w:rsidR="00E440B1" w:rsidRPr="005579C1" w14:paraId="0662595F"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B993C4"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w:t>
            </w:r>
          </w:p>
        </w:tc>
        <w:tc>
          <w:tcPr>
            <w:tcW w:w="7230" w:type="dxa"/>
            <w:tcBorders>
              <w:top w:val="nil"/>
              <w:left w:val="nil"/>
              <w:bottom w:val="single" w:sz="4" w:space="0" w:color="auto"/>
              <w:right w:val="single" w:sz="4" w:space="0" w:color="auto"/>
            </w:tcBorders>
            <w:shd w:val="clear" w:color="auto" w:fill="auto"/>
            <w:noWrap/>
            <w:vAlign w:val="bottom"/>
            <w:hideMark/>
          </w:tcPr>
          <w:p w14:paraId="506679FA"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jednoročné plodiny pre produkciu potravy</w:t>
            </w:r>
          </w:p>
        </w:tc>
      </w:tr>
      <w:tr w:rsidR="00E440B1" w:rsidRPr="005579C1" w14:paraId="7636053A"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0B340F"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A06.01.01</w:t>
            </w:r>
          </w:p>
        </w:tc>
        <w:tc>
          <w:tcPr>
            <w:tcW w:w="7230" w:type="dxa"/>
            <w:tcBorders>
              <w:top w:val="nil"/>
              <w:left w:val="nil"/>
              <w:bottom w:val="single" w:sz="4" w:space="0" w:color="auto"/>
              <w:right w:val="single" w:sz="4" w:space="0" w:color="auto"/>
            </w:tcBorders>
            <w:shd w:val="clear" w:color="auto" w:fill="auto"/>
            <w:noWrap/>
            <w:vAlign w:val="bottom"/>
            <w:hideMark/>
          </w:tcPr>
          <w:p w14:paraId="76D8CCCE"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jednoročné plodiny pre produkciu potravy / intenzifikácia</w:t>
            </w:r>
          </w:p>
        </w:tc>
      </w:tr>
      <w:tr w:rsidR="00E440B1" w:rsidRPr="005579C1" w14:paraId="616CD822"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736ECB"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A06.01.02</w:t>
            </w:r>
          </w:p>
        </w:tc>
        <w:tc>
          <w:tcPr>
            <w:tcW w:w="7230" w:type="dxa"/>
            <w:tcBorders>
              <w:top w:val="nil"/>
              <w:left w:val="nil"/>
              <w:bottom w:val="single" w:sz="4" w:space="0" w:color="auto"/>
              <w:right w:val="single" w:sz="4" w:space="0" w:color="auto"/>
            </w:tcBorders>
            <w:shd w:val="clear" w:color="auto" w:fill="auto"/>
            <w:noWrap/>
            <w:vAlign w:val="bottom"/>
            <w:hideMark/>
          </w:tcPr>
          <w:p w14:paraId="146E2ACE"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jednoročné plodiny pre produkciu potravy</w:t>
            </w:r>
          </w:p>
        </w:tc>
      </w:tr>
      <w:tr w:rsidR="00E440B1" w:rsidRPr="005579C1" w14:paraId="294FDB81"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AC6C24"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A06.02</w:t>
            </w:r>
          </w:p>
        </w:tc>
        <w:tc>
          <w:tcPr>
            <w:tcW w:w="7230" w:type="dxa"/>
            <w:tcBorders>
              <w:top w:val="nil"/>
              <w:left w:val="nil"/>
              <w:bottom w:val="single" w:sz="4" w:space="0" w:color="auto"/>
              <w:right w:val="single" w:sz="4" w:space="0" w:color="auto"/>
            </w:tcBorders>
            <w:shd w:val="clear" w:color="auto" w:fill="auto"/>
            <w:noWrap/>
            <w:vAlign w:val="bottom"/>
            <w:hideMark/>
          </w:tcPr>
          <w:p w14:paraId="1CBD681D"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viacročné nedrevné plodiny</w:t>
            </w:r>
          </w:p>
        </w:tc>
      </w:tr>
      <w:tr w:rsidR="00E440B1" w:rsidRPr="005579C1" w14:paraId="2EA70C03"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A4BBD3"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A06.03</w:t>
            </w:r>
          </w:p>
        </w:tc>
        <w:tc>
          <w:tcPr>
            <w:tcW w:w="7230" w:type="dxa"/>
            <w:tcBorders>
              <w:top w:val="nil"/>
              <w:left w:val="nil"/>
              <w:bottom w:val="single" w:sz="4" w:space="0" w:color="auto"/>
              <w:right w:val="single" w:sz="4" w:space="0" w:color="auto"/>
            </w:tcBorders>
            <w:shd w:val="clear" w:color="auto" w:fill="auto"/>
            <w:noWrap/>
            <w:vAlign w:val="bottom"/>
            <w:hideMark/>
          </w:tcPr>
          <w:p w14:paraId="05C6974D"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produkcia bioplynu</w:t>
            </w:r>
          </w:p>
        </w:tc>
      </w:tr>
      <w:tr w:rsidR="00E440B1" w:rsidRPr="005579C1" w14:paraId="31D78C30"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849AEB"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A06.04</w:t>
            </w:r>
          </w:p>
        </w:tc>
        <w:tc>
          <w:tcPr>
            <w:tcW w:w="7230" w:type="dxa"/>
            <w:tcBorders>
              <w:top w:val="nil"/>
              <w:left w:val="nil"/>
              <w:bottom w:val="single" w:sz="4" w:space="0" w:color="auto"/>
              <w:right w:val="single" w:sz="4" w:space="0" w:color="auto"/>
            </w:tcBorders>
            <w:shd w:val="clear" w:color="auto" w:fill="auto"/>
            <w:noWrap/>
            <w:vAlign w:val="bottom"/>
            <w:hideMark/>
          </w:tcPr>
          <w:p w14:paraId="4F37FC51"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zrušenie pestovania plodín</w:t>
            </w:r>
          </w:p>
        </w:tc>
      </w:tr>
      <w:tr w:rsidR="00E440B1" w:rsidRPr="005579C1" w14:paraId="064C41D7"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29E255"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A07</w:t>
            </w:r>
          </w:p>
        </w:tc>
        <w:tc>
          <w:tcPr>
            <w:tcW w:w="7230" w:type="dxa"/>
            <w:tcBorders>
              <w:top w:val="nil"/>
              <w:left w:val="nil"/>
              <w:bottom w:val="single" w:sz="4" w:space="0" w:color="auto"/>
              <w:right w:val="single" w:sz="4" w:space="0" w:color="auto"/>
            </w:tcBorders>
            <w:shd w:val="clear" w:color="auto" w:fill="auto"/>
            <w:noWrap/>
            <w:vAlign w:val="bottom"/>
            <w:hideMark/>
          </w:tcPr>
          <w:p w14:paraId="22DCA901"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pesticídov, hormónov a chemikálií</w:t>
            </w:r>
          </w:p>
        </w:tc>
      </w:tr>
      <w:tr w:rsidR="00E440B1" w:rsidRPr="005579C1" w14:paraId="69E3F5E8"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868A9B"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A08</w:t>
            </w:r>
          </w:p>
        </w:tc>
        <w:tc>
          <w:tcPr>
            <w:tcW w:w="7230" w:type="dxa"/>
            <w:tcBorders>
              <w:top w:val="nil"/>
              <w:left w:val="nil"/>
              <w:bottom w:val="single" w:sz="4" w:space="0" w:color="auto"/>
              <w:right w:val="single" w:sz="4" w:space="0" w:color="auto"/>
            </w:tcBorders>
            <w:shd w:val="clear" w:color="auto" w:fill="auto"/>
            <w:noWrap/>
            <w:vAlign w:val="bottom"/>
            <w:hideMark/>
          </w:tcPr>
          <w:p w14:paraId="62802A4F"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hnojenie</w:t>
            </w:r>
          </w:p>
        </w:tc>
      </w:tr>
      <w:tr w:rsidR="00E440B1" w:rsidRPr="005579C1" w14:paraId="7144E16B"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5DC3FC"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A09</w:t>
            </w:r>
          </w:p>
        </w:tc>
        <w:tc>
          <w:tcPr>
            <w:tcW w:w="7230" w:type="dxa"/>
            <w:tcBorders>
              <w:top w:val="nil"/>
              <w:left w:val="nil"/>
              <w:bottom w:val="single" w:sz="4" w:space="0" w:color="auto"/>
              <w:right w:val="single" w:sz="4" w:space="0" w:color="auto"/>
            </w:tcBorders>
            <w:shd w:val="clear" w:color="auto" w:fill="auto"/>
            <w:noWrap/>
            <w:vAlign w:val="bottom"/>
            <w:hideMark/>
          </w:tcPr>
          <w:p w14:paraId="4D347A4E"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zavlažovanie</w:t>
            </w:r>
          </w:p>
        </w:tc>
      </w:tr>
      <w:tr w:rsidR="00E440B1" w:rsidRPr="005579C1" w14:paraId="547D9EBF"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88B2F7"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w:t>
            </w:r>
          </w:p>
        </w:tc>
        <w:tc>
          <w:tcPr>
            <w:tcW w:w="7230" w:type="dxa"/>
            <w:tcBorders>
              <w:top w:val="nil"/>
              <w:left w:val="nil"/>
              <w:bottom w:val="single" w:sz="4" w:space="0" w:color="auto"/>
              <w:right w:val="single" w:sz="4" w:space="0" w:color="auto"/>
            </w:tcBorders>
            <w:shd w:val="clear" w:color="auto" w:fill="auto"/>
            <w:noWrap/>
            <w:vAlign w:val="bottom"/>
            <w:hideMark/>
          </w:tcPr>
          <w:p w14:paraId="6946998D"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štruktúry poľnohospodárskej pôdy</w:t>
            </w:r>
          </w:p>
        </w:tc>
      </w:tr>
      <w:tr w:rsidR="00E440B1" w:rsidRPr="005579C1" w14:paraId="18CAF3BC"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3FEE22"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A10.01</w:t>
            </w:r>
          </w:p>
        </w:tc>
        <w:tc>
          <w:tcPr>
            <w:tcW w:w="7230" w:type="dxa"/>
            <w:tcBorders>
              <w:top w:val="nil"/>
              <w:left w:val="nil"/>
              <w:bottom w:val="single" w:sz="4" w:space="0" w:color="auto"/>
              <w:right w:val="single" w:sz="4" w:space="0" w:color="auto"/>
            </w:tcBorders>
            <w:shd w:val="clear" w:color="auto" w:fill="auto"/>
            <w:noWrap/>
            <w:vAlign w:val="bottom"/>
            <w:hideMark/>
          </w:tcPr>
          <w:p w14:paraId="199F8C02"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živých plotov, krovín a mladiny</w:t>
            </w:r>
          </w:p>
        </w:tc>
      </w:tr>
      <w:tr w:rsidR="00E440B1" w:rsidRPr="005579C1" w14:paraId="48A28849"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F51FF4"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A10.02</w:t>
            </w:r>
          </w:p>
        </w:tc>
        <w:tc>
          <w:tcPr>
            <w:tcW w:w="7230" w:type="dxa"/>
            <w:tcBorders>
              <w:top w:val="nil"/>
              <w:left w:val="nil"/>
              <w:bottom w:val="single" w:sz="4" w:space="0" w:color="auto"/>
              <w:right w:val="single" w:sz="4" w:space="0" w:color="auto"/>
            </w:tcBorders>
            <w:shd w:val="clear" w:color="auto" w:fill="auto"/>
            <w:noWrap/>
            <w:vAlign w:val="bottom"/>
            <w:hideMark/>
          </w:tcPr>
          <w:p w14:paraId="22D7B75F"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kamenných stien a násypov</w:t>
            </w:r>
          </w:p>
        </w:tc>
      </w:tr>
      <w:tr w:rsidR="00E440B1" w:rsidRPr="005579C1" w14:paraId="390479D3"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532B05"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A11</w:t>
            </w:r>
          </w:p>
        </w:tc>
        <w:tc>
          <w:tcPr>
            <w:tcW w:w="7230" w:type="dxa"/>
            <w:tcBorders>
              <w:top w:val="nil"/>
              <w:left w:val="nil"/>
              <w:bottom w:val="single" w:sz="4" w:space="0" w:color="auto"/>
              <w:right w:val="single" w:sz="4" w:space="0" w:color="auto"/>
            </w:tcBorders>
            <w:shd w:val="clear" w:color="auto" w:fill="auto"/>
            <w:noWrap/>
            <w:vAlign w:val="bottom"/>
            <w:hideMark/>
          </w:tcPr>
          <w:p w14:paraId="77A611C4"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poľnohospodárske aktivity nešpecifikované vyššie</w:t>
            </w:r>
          </w:p>
        </w:tc>
      </w:tr>
      <w:tr w:rsidR="00E440B1" w:rsidRPr="005579C1" w14:paraId="5705F162"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C26399" w14:textId="77777777" w:rsidR="00E440B1" w:rsidRPr="005579C1" w:rsidRDefault="00E440B1" w:rsidP="00FD0D48">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B</w:t>
            </w:r>
          </w:p>
        </w:tc>
        <w:tc>
          <w:tcPr>
            <w:tcW w:w="7230" w:type="dxa"/>
            <w:tcBorders>
              <w:top w:val="nil"/>
              <w:left w:val="nil"/>
              <w:bottom w:val="single" w:sz="4" w:space="0" w:color="auto"/>
              <w:right w:val="single" w:sz="4" w:space="0" w:color="auto"/>
            </w:tcBorders>
            <w:shd w:val="clear" w:color="auto" w:fill="auto"/>
            <w:noWrap/>
            <w:vAlign w:val="bottom"/>
            <w:hideMark/>
          </w:tcPr>
          <w:p w14:paraId="6B73DD84" w14:textId="77777777" w:rsidR="00E440B1" w:rsidRPr="005579C1" w:rsidRDefault="00E440B1" w:rsidP="00FD0D48">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Pestovanie lesa, lesníctvo</w:t>
            </w:r>
          </w:p>
        </w:tc>
      </w:tr>
      <w:tr w:rsidR="00E440B1" w:rsidRPr="005579C1" w14:paraId="428C654D"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0A341D"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B01</w:t>
            </w:r>
          </w:p>
        </w:tc>
        <w:tc>
          <w:tcPr>
            <w:tcW w:w="7230" w:type="dxa"/>
            <w:tcBorders>
              <w:top w:val="nil"/>
              <w:left w:val="nil"/>
              <w:bottom w:val="single" w:sz="4" w:space="0" w:color="auto"/>
              <w:right w:val="single" w:sz="4" w:space="0" w:color="auto"/>
            </w:tcBorders>
            <w:shd w:val="clear" w:color="auto" w:fill="auto"/>
            <w:noWrap/>
            <w:vAlign w:val="bottom"/>
            <w:hideMark/>
          </w:tcPr>
          <w:p w14:paraId="147E0B83"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w:t>
            </w:r>
          </w:p>
        </w:tc>
      </w:tr>
      <w:tr w:rsidR="00E440B1" w:rsidRPr="005579C1" w14:paraId="512B3691"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17041B"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B01.01</w:t>
            </w:r>
          </w:p>
        </w:tc>
        <w:tc>
          <w:tcPr>
            <w:tcW w:w="7230" w:type="dxa"/>
            <w:tcBorders>
              <w:top w:val="nil"/>
              <w:left w:val="nil"/>
              <w:bottom w:val="single" w:sz="4" w:space="0" w:color="auto"/>
              <w:right w:val="single" w:sz="4" w:space="0" w:color="auto"/>
            </w:tcBorders>
            <w:shd w:val="clear" w:color="auto" w:fill="auto"/>
            <w:noWrap/>
            <w:vAlign w:val="bottom"/>
            <w:hideMark/>
          </w:tcPr>
          <w:p w14:paraId="51053E13"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 - domáce druhy</w:t>
            </w:r>
          </w:p>
        </w:tc>
      </w:tr>
      <w:tr w:rsidR="00E440B1" w:rsidRPr="005579C1" w14:paraId="7D4EB16E"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D94673"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B01.02</w:t>
            </w:r>
          </w:p>
        </w:tc>
        <w:tc>
          <w:tcPr>
            <w:tcW w:w="7230" w:type="dxa"/>
            <w:tcBorders>
              <w:top w:val="nil"/>
              <w:left w:val="nil"/>
              <w:bottom w:val="single" w:sz="4" w:space="0" w:color="auto"/>
              <w:right w:val="single" w:sz="4" w:space="0" w:color="auto"/>
            </w:tcBorders>
            <w:shd w:val="clear" w:color="auto" w:fill="auto"/>
            <w:noWrap/>
            <w:vAlign w:val="bottom"/>
            <w:hideMark/>
          </w:tcPr>
          <w:p w14:paraId="0770613A"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 - nepôvodné druhy</w:t>
            </w:r>
          </w:p>
        </w:tc>
      </w:tr>
      <w:tr w:rsidR="00E440B1" w:rsidRPr="005579C1" w14:paraId="592C2970"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F9C51B"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w:t>
            </w:r>
          </w:p>
        </w:tc>
        <w:tc>
          <w:tcPr>
            <w:tcW w:w="7230" w:type="dxa"/>
            <w:tcBorders>
              <w:top w:val="nil"/>
              <w:left w:val="nil"/>
              <w:bottom w:val="single" w:sz="4" w:space="0" w:color="auto"/>
              <w:right w:val="single" w:sz="4" w:space="0" w:color="auto"/>
            </w:tcBorders>
            <w:shd w:val="clear" w:color="auto" w:fill="auto"/>
            <w:noWrap/>
            <w:vAlign w:val="bottom"/>
            <w:hideMark/>
          </w:tcPr>
          <w:p w14:paraId="5F0B8CFA"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Obnova lesa a manažment</w:t>
            </w:r>
          </w:p>
        </w:tc>
      </w:tr>
      <w:tr w:rsidR="00E440B1" w:rsidRPr="005579C1" w14:paraId="4467AA2F"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3E86A1"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w:t>
            </w:r>
          </w:p>
        </w:tc>
        <w:tc>
          <w:tcPr>
            <w:tcW w:w="7230" w:type="dxa"/>
            <w:tcBorders>
              <w:top w:val="nil"/>
              <w:left w:val="nil"/>
              <w:bottom w:val="single" w:sz="4" w:space="0" w:color="auto"/>
              <w:right w:val="single" w:sz="4" w:space="0" w:color="auto"/>
            </w:tcBorders>
            <w:shd w:val="clear" w:color="auto" w:fill="auto"/>
            <w:noWrap/>
            <w:vAlign w:val="bottom"/>
            <w:hideMark/>
          </w:tcPr>
          <w:p w14:paraId="0FBF9945"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Umelá obnova lesa</w:t>
            </w:r>
          </w:p>
        </w:tc>
      </w:tr>
      <w:tr w:rsidR="00E440B1" w:rsidRPr="005579C1" w14:paraId="78BD6E1B"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F896CD"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B02.01.01</w:t>
            </w:r>
          </w:p>
        </w:tc>
        <w:tc>
          <w:tcPr>
            <w:tcW w:w="7230" w:type="dxa"/>
            <w:tcBorders>
              <w:top w:val="nil"/>
              <w:left w:val="nil"/>
              <w:bottom w:val="single" w:sz="4" w:space="0" w:color="auto"/>
              <w:right w:val="single" w:sz="4" w:space="0" w:color="auto"/>
            </w:tcBorders>
            <w:shd w:val="clear" w:color="auto" w:fill="auto"/>
            <w:noWrap/>
            <w:vAlign w:val="bottom"/>
            <w:hideMark/>
          </w:tcPr>
          <w:p w14:paraId="76BE2C7B"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Umelá obnova lesa - pôvodné druhy </w:t>
            </w:r>
          </w:p>
        </w:tc>
      </w:tr>
      <w:tr w:rsidR="00E440B1" w:rsidRPr="005579C1" w14:paraId="54DBD667"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35F2BA"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B02.01.02</w:t>
            </w:r>
          </w:p>
        </w:tc>
        <w:tc>
          <w:tcPr>
            <w:tcW w:w="7230" w:type="dxa"/>
            <w:tcBorders>
              <w:top w:val="nil"/>
              <w:left w:val="nil"/>
              <w:bottom w:val="single" w:sz="4" w:space="0" w:color="auto"/>
              <w:right w:val="single" w:sz="4" w:space="0" w:color="auto"/>
            </w:tcBorders>
            <w:shd w:val="clear" w:color="auto" w:fill="auto"/>
            <w:noWrap/>
            <w:vAlign w:val="bottom"/>
            <w:hideMark/>
          </w:tcPr>
          <w:p w14:paraId="2EAD9938"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Umelá obnova lesa - nepôvodné druhy </w:t>
            </w:r>
          </w:p>
        </w:tc>
      </w:tr>
      <w:tr w:rsidR="00E440B1" w:rsidRPr="005579C1" w14:paraId="0D038C3E"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BD1E30"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B02.02</w:t>
            </w:r>
          </w:p>
        </w:tc>
        <w:tc>
          <w:tcPr>
            <w:tcW w:w="7230" w:type="dxa"/>
            <w:tcBorders>
              <w:top w:val="nil"/>
              <w:left w:val="nil"/>
              <w:bottom w:val="single" w:sz="4" w:space="0" w:color="auto"/>
              <w:right w:val="single" w:sz="4" w:space="0" w:color="auto"/>
            </w:tcBorders>
            <w:shd w:val="clear" w:color="auto" w:fill="auto"/>
            <w:noWrap/>
            <w:vAlign w:val="bottom"/>
            <w:hideMark/>
          </w:tcPr>
          <w:p w14:paraId="423BD913"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Holorub</w:t>
            </w:r>
            <w:proofErr w:type="spellEnd"/>
          </w:p>
        </w:tc>
      </w:tr>
      <w:tr w:rsidR="00E440B1" w:rsidRPr="005579C1" w14:paraId="68C81E7A"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27CDEF"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B02.03</w:t>
            </w:r>
          </w:p>
        </w:tc>
        <w:tc>
          <w:tcPr>
            <w:tcW w:w="7230" w:type="dxa"/>
            <w:tcBorders>
              <w:top w:val="nil"/>
              <w:left w:val="nil"/>
              <w:bottom w:val="single" w:sz="4" w:space="0" w:color="auto"/>
              <w:right w:val="single" w:sz="4" w:space="0" w:color="auto"/>
            </w:tcBorders>
            <w:shd w:val="clear" w:color="auto" w:fill="auto"/>
            <w:noWrap/>
            <w:vAlign w:val="bottom"/>
            <w:hideMark/>
          </w:tcPr>
          <w:p w14:paraId="7E14387D"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podrastu</w:t>
            </w:r>
          </w:p>
        </w:tc>
      </w:tr>
      <w:tr w:rsidR="00E440B1" w:rsidRPr="005579C1" w14:paraId="1608B312"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460CF4"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B02.04</w:t>
            </w:r>
          </w:p>
        </w:tc>
        <w:tc>
          <w:tcPr>
            <w:tcW w:w="7230" w:type="dxa"/>
            <w:tcBorders>
              <w:top w:val="nil"/>
              <w:left w:val="nil"/>
              <w:bottom w:val="single" w:sz="4" w:space="0" w:color="auto"/>
              <w:right w:val="single" w:sz="4" w:space="0" w:color="auto"/>
            </w:tcBorders>
            <w:shd w:val="clear" w:color="auto" w:fill="auto"/>
            <w:noWrap/>
            <w:vAlign w:val="bottom"/>
            <w:hideMark/>
          </w:tcPr>
          <w:p w14:paraId="7A6BD649"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Odstránenie s</w:t>
            </w:r>
            <w:r w:rsidRPr="005579C1">
              <w:rPr>
                <w:rFonts w:ascii="Times New Roman" w:eastAsia="Times New Roman" w:hAnsi="Times New Roman" w:cs="Times New Roman"/>
                <w:color w:val="000000"/>
                <w:sz w:val="20"/>
                <w:szCs w:val="20"/>
                <w:lang w:eastAsia="sk-SK"/>
              </w:rPr>
              <w:t>u</w:t>
            </w:r>
            <w:r>
              <w:rPr>
                <w:rFonts w:ascii="Times New Roman" w:eastAsia="Times New Roman" w:hAnsi="Times New Roman" w:cs="Times New Roman"/>
                <w:color w:val="000000"/>
                <w:sz w:val="20"/>
                <w:szCs w:val="20"/>
                <w:lang w:eastAsia="sk-SK"/>
              </w:rPr>
              <w:t>c</w:t>
            </w:r>
            <w:r w:rsidRPr="005579C1">
              <w:rPr>
                <w:rFonts w:ascii="Times New Roman" w:eastAsia="Times New Roman" w:hAnsi="Times New Roman" w:cs="Times New Roman"/>
                <w:color w:val="000000"/>
                <w:sz w:val="20"/>
                <w:szCs w:val="20"/>
                <w:lang w:eastAsia="sk-SK"/>
              </w:rPr>
              <w:t xml:space="preserve">hárov a </w:t>
            </w:r>
            <w:proofErr w:type="spellStart"/>
            <w:r w:rsidRPr="005579C1">
              <w:rPr>
                <w:rFonts w:ascii="Times New Roman" w:eastAsia="Times New Roman" w:hAnsi="Times New Roman" w:cs="Times New Roman"/>
                <w:color w:val="000000"/>
                <w:sz w:val="20"/>
                <w:szCs w:val="20"/>
                <w:lang w:eastAsia="sk-SK"/>
              </w:rPr>
              <w:t>ležaniny</w:t>
            </w:r>
            <w:proofErr w:type="spellEnd"/>
          </w:p>
        </w:tc>
      </w:tr>
      <w:tr w:rsidR="00E440B1" w:rsidRPr="005579C1" w14:paraId="68E4C2DD"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CA7973"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B02.05</w:t>
            </w:r>
          </w:p>
        </w:tc>
        <w:tc>
          <w:tcPr>
            <w:tcW w:w="7230" w:type="dxa"/>
            <w:tcBorders>
              <w:top w:val="nil"/>
              <w:left w:val="nil"/>
              <w:bottom w:val="single" w:sz="4" w:space="0" w:color="auto"/>
              <w:right w:val="single" w:sz="4" w:space="0" w:color="auto"/>
            </w:tcBorders>
            <w:shd w:val="clear" w:color="auto" w:fill="auto"/>
            <w:noWrap/>
            <w:vAlign w:val="bottom"/>
            <w:hideMark/>
          </w:tcPr>
          <w:p w14:paraId="00A22EA9"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Neintenzívne hospodárenie, ponechávanie suchárov, </w:t>
            </w:r>
            <w:proofErr w:type="spellStart"/>
            <w:r w:rsidRPr="005579C1">
              <w:rPr>
                <w:rFonts w:ascii="Times New Roman" w:eastAsia="Times New Roman" w:hAnsi="Times New Roman" w:cs="Times New Roman"/>
                <w:color w:val="000000"/>
                <w:sz w:val="20"/>
                <w:szCs w:val="20"/>
                <w:lang w:eastAsia="sk-SK"/>
              </w:rPr>
              <w:t>ležaniny</w:t>
            </w:r>
            <w:proofErr w:type="spellEnd"/>
            <w:r w:rsidRPr="005579C1">
              <w:rPr>
                <w:rFonts w:ascii="Times New Roman" w:eastAsia="Times New Roman" w:hAnsi="Times New Roman" w:cs="Times New Roman"/>
                <w:color w:val="000000"/>
                <w:sz w:val="20"/>
                <w:szCs w:val="20"/>
                <w:lang w:eastAsia="sk-SK"/>
              </w:rPr>
              <w:t xml:space="preserve"> a starých stromov</w:t>
            </w:r>
          </w:p>
        </w:tc>
      </w:tr>
      <w:tr w:rsidR="00E440B1" w:rsidRPr="005579C1" w14:paraId="3F910064"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147E57"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B02.06</w:t>
            </w:r>
          </w:p>
        </w:tc>
        <w:tc>
          <w:tcPr>
            <w:tcW w:w="7230" w:type="dxa"/>
            <w:tcBorders>
              <w:top w:val="nil"/>
              <w:left w:val="nil"/>
              <w:bottom w:val="single" w:sz="4" w:space="0" w:color="auto"/>
              <w:right w:val="single" w:sz="4" w:space="0" w:color="auto"/>
            </w:tcBorders>
            <w:shd w:val="clear" w:color="auto" w:fill="auto"/>
            <w:noWrap/>
            <w:vAlign w:val="bottom"/>
            <w:hideMark/>
          </w:tcPr>
          <w:p w14:paraId="4C3F9DAE"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Výchova lesa</w:t>
            </w:r>
          </w:p>
        </w:tc>
      </w:tr>
      <w:tr w:rsidR="00E440B1" w:rsidRPr="005579C1" w14:paraId="04166DD7"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C8D08C"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B03</w:t>
            </w:r>
          </w:p>
        </w:tc>
        <w:tc>
          <w:tcPr>
            <w:tcW w:w="7230" w:type="dxa"/>
            <w:tcBorders>
              <w:top w:val="nil"/>
              <w:left w:val="nil"/>
              <w:bottom w:val="single" w:sz="4" w:space="0" w:color="auto"/>
              <w:right w:val="single" w:sz="4" w:space="0" w:color="auto"/>
            </w:tcBorders>
            <w:shd w:val="clear" w:color="auto" w:fill="auto"/>
            <w:noWrap/>
            <w:vAlign w:val="bottom"/>
            <w:hideMark/>
          </w:tcPr>
          <w:p w14:paraId="0AF56AFF"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Exploatácia bez obnovy lesa</w:t>
            </w:r>
          </w:p>
        </w:tc>
      </w:tr>
      <w:tr w:rsidR="00E440B1" w:rsidRPr="005579C1" w14:paraId="32D634D5"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80833B"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B04</w:t>
            </w:r>
          </w:p>
        </w:tc>
        <w:tc>
          <w:tcPr>
            <w:tcW w:w="7230" w:type="dxa"/>
            <w:tcBorders>
              <w:top w:val="nil"/>
              <w:left w:val="nil"/>
              <w:bottom w:val="single" w:sz="4" w:space="0" w:color="auto"/>
              <w:right w:val="single" w:sz="4" w:space="0" w:color="auto"/>
            </w:tcBorders>
            <w:shd w:val="clear" w:color="auto" w:fill="auto"/>
            <w:noWrap/>
            <w:vAlign w:val="bottom"/>
            <w:hideMark/>
          </w:tcPr>
          <w:p w14:paraId="3C375C21"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Používanie </w:t>
            </w:r>
            <w:proofErr w:type="spellStart"/>
            <w:r w:rsidRPr="005579C1">
              <w:rPr>
                <w:rFonts w:ascii="Times New Roman" w:eastAsia="Times New Roman" w:hAnsi="Times New Roman" w:cs="Times New Roman"/>
                <w:color w:val="000000"/>
                <w:sz w:val="20"/>
                <w:szCs w:val="20"/>
                <w:lang w:eastAsia="sk-SK"/>
              </w:rPr>
              <w:t>biocídov</w:t>
            </w:r>
            <w:proofErr w:type="spellEnd"/>
            <w:r w:rsidRPr="005579C1">
              <w:rPr>
                <w:rFonts w:ascii="Times New Roman" w:eastAsia="Times New Roman" w:hAnsi="Times New Roman" w:cs="Times New Roman"/>
                <w:color w:val="000000"/>
                <w:sz w:val="20"/>
                <w:szCs w:val="20"/>
                <w:lang w:eastAsia="sk-SK"/>
              </w:rPr>
              <w:t>, hormónov a chemikálií v lesníctve</w:t>
            </w:r>
          </w:p>
        </w:tc>
      </w:tr>
      <w:tr w:rsidR="00E440B1" w:rsidRPr="005579C1" w14:paraId="1FC96AA2"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B596DC"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B05</w:t>
            </w:r>
          </w:p>
        </w:tc>
        <w:tc>
          <w:tcPr>
            <w:tcW w:w="7230" w:type="dxa"/>
            <w:tcBorders>
              <w:top w:val="nil"/>
              <w:left w:val="nil"/>
              <w:bottom w:val="single" w:sz="4" w:space="0" w:color="auto"/>
              <w:right w:val="single" w:sz="4" w:space="0" w:color="auto"/>
            </w:tcBorders>
            <w:shd w:val="clear" w:color="auto" w:fill="auto"/>
            <w:noWrap/>
            <w:vAlign w:val="bottom"/>
            <w:hideMark/>
          </w:tcPr>
          <w:p w14:paraId="77695AB3"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hnojív</w:t>
            </w:r>
          </w:p>
        </w:tc>
      </w:tr>
      <w:tr w:rsidR="00E440B1" w:rsidRPr="005579C1" w14:paraId="6600B5C5"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0C8805"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B06</w:t>
            </w:r>
          </w:p>
        </w:tc>
        <w:tc>
          <w:tcPr>
            <w:tcW w:w="7230" w:type="dxa"/>
            <w:tcBorders>
              <w:top w:val="nil"/>
              <w:left w:val="nil"/>
              <w:bottom w:val="single" w:sz="4" w:space="0" w:color="auto"/>
              <w:right w:val="single" w:sz="4" w:space="0" w:color="auto"/>
            </w:tcBorders>
            <w:shd w:val="clear" w:color="auto" w:fill="auto"/>
            <w:noWrap/>
            <w:vAlign w:val="bottom"/>
            <w:hideMark/>
          </w:tcPr>
          <w:p w14:paraId="34CAE003"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Pastva v lese</w:t>
            </w:r>
          </w:p>
        </w:tc>
      </w:tr>
      <w:tr w:rsidR="00E440B1" w:rsidRPr="005579C1" w14:paraId="10A1842E"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4A28DF"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B07</w:t>
            </w:r>
          </w:p>
        </w:tc>
        <w:tc>
          <w:tcPr>
            <w:tcW w:w="7230" w:type="dxa"/>
            <w:tcBorders>
              <w:top w:val="nil"/>
              <w:left w:val="nil"/>
              <w:bottom w:val="single" w:sz="4" w:space="0" w:color="auto"/>
              <w:right w:val="single" w:sz="4" w:space="0" w:color="auto"/>
            </w:tcBorders>
            <w:shd w:val="clear" w:color="auto" w:fill="auto"/>
            <w:noWrap/>
            <w:vAlign w:val="bottom"/>
            <w:hideMark/>
          </w:tcPr>
          <w:p w14:paraId="6C0ED8D6"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lesnícke aktivity nešpecifikované vyššie</w:t>
            </w:r>
          </w:p>
        </w:tc>
      </w:tr>
      <w:tr w:rsidR="00E440B1" w:rsidRPr="005579C1" w14:paraId="4628B17F"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5884B2" w14:textId="77777777" w:rsidR="00E440B1" w:rsidRPr="005579C1" w:rsidRDefault="00E440B1" w:rsidP="00FD0D48">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C</w:t>
            </w:r>
          </w:p>
        </w:tc>
        <w:tc>
          <w:tcPr>
            <w:tcW w:w="7230" w:type="dxa"/>
            <w:tcBorders>
              <w:top w:val="nil"/>
              <w:left w:val="nil"/>
              <w:bottom w:val="single" w:sz="4" w:space="0" w:color="auto"/>
              <w:right w:val="single" w:sz="4" w:space="0" w:color="auto"/>
            </w:tcBorders>
            <w:shd w:val="clear" w:color="auto" w:fill="auto"/>
            <w:noWrap/>
            <w:vAlign w:val="bottom"/>
            <w:hideMark/>
          </w:tcPr>
          <w:p w14:paraId="21E76C0B" w14:textId="77777777" w:rsidR="00E440B1" w:rsidRPr="005579C1" w:rsidRDefault="00E440B1" w:rsidP="00FD0D48">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baníctvo, ťažba materiálu, výroba energie</w:t>
            </w:r>
          </w:p>
        </w:tc>
      </w:tr>
      <w:tr w:rsidR="00E440B1" w:rsidRPr="005579C1" w14:paraId="19F6DACD"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2E2443"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w:t>
            </w:r>
          </w:p>
        </w:tc>
        <w:tc>
          <w:tcPr>
            <w:tcW w:w="7230" w:type="dxa"/>
            <w:tcBorders>
              <w:top w:val="nil"/>
              <w:left w:val="nil"/>
              <w:bottom w:val="single" w:sz="4" w:space="0" w:color="auto"/>
              <w:right w:val="single" w:sz="4" w:space="0" w:color="auto"/>
            </w:tcBorders>
            <w:shd w:val="clear" w:color="auto" w:fill="auto"/>
            <w:noWrap/>
            <w:vAlign w:val="bottom"/>
            <w:hideMark/>
          </w:tcPr>
          <w:p w14:paraId="5F31F0FC"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baníctvo a lomy</w:t>
            </w:r>
          </w:p>
        </w:tc>
      </w:tr>
      <w:tr w:rsidR="00E440B1" w:rsidRPr="005579C1" w14:paraId="6369AAD4"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34A97D"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w:t>
            </w:r>
          </w:p>
        </w:tc>
        <w:tc>
          <w:tcPr>
            <w:tcW w:w="7230" w:type="dxa"/>
            <w:tcBorders>
              <w:top w:val="nil"/>
              <w:left w:val="nil"/>
              <w:bottom w:val="single" w:sz="4" w:space="0" w:color="auto"/>
              <w:right w:val="single" w:sz="4" w:space="0" w:color="auto"/>
            </w:tcBorders>
            <w:shd w:val="clear" w:color="auto" w:fill="auto"/>
            <w:noWrap/>
            <w:vAlign w:val="bottom"/>
            <w:hideMark/>
          </w:tcPr>
          <w:p w14:paraId="3556F109"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piesku a štrku</w:t>
            </w:r>
          </w:p>
        </w:tc>
      </w:tr>
      <w:tr w:rsidR="00E440B1" w:rsidRPr="005579C1" w14:paraId="63BEE28F"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CB6892"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C01.01.01</w:t>
            </w:r>
          </w:p>
        </w:tc>
        <w:tc>
          <w:tcPr>
            <w:tcW w:w="7230" w:type="dxa"/>
            <w:tcBorders>
              <w:top w:val="nil"/>
              <w:left w:val="nil"/>
              <w:bottom w:val="single" w:sz="4" w:space="0" w:color="auto"/>
              <w:right w:val="single" w:sz="4" w:space="0" w:color="auto"/>
            </w:tcBorders>
            <w:shd w:val="clear" w:color="auto" w:fill="auto"/>
            <w:noWrap/>
            <w:vAlign w:val="bottom"/>
            <w:hideMark/>
          </w:tcPr>
          <w:p w14:paraId="017795EA"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lomy</w:t>
            </w:r>
          </w:p>
        </w:tc>
      </w:tr>
      <w:tr w:rsidR="00E440B1" w:rsidRPr="005579C1" w14:paraId="627C2B53"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067CC4"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C01.01.02</w:t>
            </w:r>
          </w:p>
        </w:tc>
        <w:tc>
          <w:tcPr>
            <w:tcW w:w="7230" w:type="dxa"/>
            <w:tcBorders>
              <w:top w:val="nil"/>
              <w:left w:val="nil"/>
              <w:bottom w:val="single" w:sz="4" w:space="0" w:color="auto"/>
              <w:right w:val="single" w:sz="4" w:space="0" w:color="auto"/>
            </w:tcBorders>
            <w:shd w:val="clear" w:color="auto" w:fill="auto"/>
            <w:noWrap/>
            <w:vAlign w:val="bottom"/>
            <w:hideMark/>
          </w:tcPr>
          <w:p w14:paraId="6CED30F5"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odstraňovanie plážových sedimentov</w:t>
            </w:r>
          </w:p>
        </w:tc>
      </w:tr>
      <w:tr w:rsidR="00E440B1" w:rsidRPr="005579C1" w14:paraId="1FDC7692"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9706F6"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C01.02</w:t>
            </w:r>
          </w:p>
        </w:tc>
        <w:tc>
          <w:tcPr>
            <w:tcW w:w="7230" w:type="dxa"/>
            <w:tcBorders>
              <w:top w:val="nil"/>
              <w:left w:val="nil"/>
              <w:bottom w:val="single" w:sz="4" w:space="0" w:color="auto"/>
              <w:right w:val="single" w:sz="4" w:space="0" w:color="auto"/>
            </w:tcBorders>
            <w:shd w:val="clear" w:color="auto" w:fill="auto"/>
            <w:noWrap/>
            <w:vAlign w:val="bottom"/>
            <w:hideMark/>
          </w:tcPr>
          <w:p w14:paraId="4CF2F637"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hliny a ílu</w:t>
            </w:r>
          </w:p>
        </w:tc>
      </w:tr>
      <w:tr w:rsidR="00E440B1" w:rsidRPr="005579C1" w14:paraId="4698BABB"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BD89AA"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w:t>
            </w:r>
          </w:p>
        </w:tc>
        <w:tc>
          <w:tcPr>
            <w:tcW w:w="7230" w:type="dxa"/>
            <w:tcBorders>
              <w:top w:val="nil"/>
              <w:left w:val="nil"/>
              <w:bottom w:val="single" w:sz="4" w:space="0" w:color="auto"/>
              <w:right w:val="single" w:sz="4" w:space="0" w:color="auto"/>
            </w:tcBorders>
            <w:shd w:val="clear" w:color="auto" w:fill="auto"/>
            <w:noWrap/>
            <w:vAlign w:val="bottom"/>
            <w:hideMark/>
          </w:tcPr>
          <w:p w14:paraId="6D573BA9"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rašeliny</w:t>
            </w:r>
          </w:p>
        </w:tc>
      </w:tr>
      <w:tr w:rsidR="00E440B1" w:rsidRPr="005579C1" w14:paraId="218B7F3B"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4066FB"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C01.03.01</w:t>
            </w:r>
          </w:p>
        </w:tc>
        <w:tc>
          <w:tcPr>
            <w:tcW w:w="7230" w:type="dxa"/>
            <w:tcBorders>
              <w:top w:val="nil"/>
              <w:left w:val="nil"/>
              <w:bottom w:val="single" w:sz="4" w:space="0" w:color="auto"/>
              <w:right w:val="single" w:sz="4" w:space="0" w:color="auto"/>
            </w:tcBorders>
            <w:shd w:val="clear" w:color="auto" w:fill="auto"/>
            <w:noWrap/>
            <w:vAlign w:val="bottom"/>
            <w:hideMark/>
          </w:tcPr>
          <w:p w14:paraId="7DBB9D39"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ručná ťažba rašeliny</w:t>
            </w:r>
          </w:p>
        </w:tc>
      </w:tr>
      <w:tr w:rsidR="00E440B1" w:rsidRPr="005579C1" w14:paraId="3E80193A"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9CC715"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C01.03.02</w:t>
            </w:r>
          </w:p>
        </w:tc>
        <w:tc>
          <w:tcPr>
            <w:tcW w:w="7230" w:type="dxa"/>
            <w:tcBorders>
              <w:top w:val="nil"/>
              <w:left w:val="nil"/>
              <w:bottom w:val="single" w:sz="4" w:space="0" w:color="auto"/>
              <w:right w:val="single" w:sz="4" w:space="0" w:color="auto"/>
            </w:tcBorders>
            <w:shd w:val="clear" w:color="auto" w:fill="auto"/>
            <w:noWrap/>
            <w:vAlign w:val="bottom"/>
            <w:hideMark/>
          </w:tcPr>
          <w:p w14:paraId="3C8E69DD"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mechanické odstraňovanie rašeliny</w:t>
            </w:r>
          </w:p>
        </w:tc>
      </w:tr>
      <w:tr w:rsidR="00E440B1" w:rsidRPr="005579C1" w14:paraId="7B4E82AE"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54AD05"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w:t>
            </w:r>
          </w:p>
        </w:tc>
        <w:tc>
          <w:tcPr>
            <w:tcW w:w="7230" w:type="dxa"/>
            <w:tcBorders>
              <w:top w:val="nil"/>
              <w:left w:val="nil"/>
              <w:bottom w:val="single" w:sz="4" w:space="0" w:color="auto"/>
              <w:right w:val="single" w:sz="4" w:space="0" w:color="auto"/>
            </w:tcBorders>
            <w:shd w:val="clear" w:color="auto" w:fill="auto"/>
            <w:noWrap/>
            <w:vAlign w:val="bottom"/>
            <w:hideMark/>
          </w:tcPr>
          <w:p w14:paraId="727E88AE"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bane</w:t>
            </w:r>
          </w:p>
        </w:tc>
      </w:tr>
      <w:tr w:rsidR="00E440B1" w:rsidRPr="005579C1" w14:paraId="7F6BB835"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F836A3"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C01.04.01</w:t>
            </w:r>
          </w:p>
        </w:tc>
        <w:tc>
          <w:tcPr>
            <w:tcW w:w="7230" w:type="dxa"/>
            <w:tcBorders>
              <w:top w:val="nil"/>
              <w:left w:val="nil"/>
              <w:bottom w:val="single" w:sz="4" w:space="0" w:color="auto"/>
              <w:right w:val="single" w:sz="4" w:space="0" w:color="auto"/>
            </w:tcBorders>
            <w:shd w:val="clear" w:color="auto" w:fill="auto"/>
            <w:noWrap/>
            <w:vAlign w:val="bottom"/>
            <w:hideMark/>
          </w:tcPr>
          <w:p w14:paraId="0654D493"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povrchové bane</w:t>
            </w:r>
          </w:p>
        </w:tc>
      </w:tr>
      <w:tr w:rsidR="00E440B1" w:rsidRPr="005579C1" w14:paraId="3A55BBD2"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86BAEB"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C01.04.02</w:t>
            </w:r>
          </w:p>
        </w:tc>
        <w:tc>
          <w:tcPr>
            <w:tcW w:w="7230" w:type="dxa"/>
            <w:tcBorders>
              <w:top w:val="nil"/>
              <w:left w:val="nil"/>
              <w:bottom w:val="single" w:sz="4" w:space="0" w:color="auto"/>
              <w:right w:val="single" w:sz="4" w:space="0" w:color="auto"/>
            </w:tcBorders>
            <w:shd w:val="clear" w:color="auto" w:fill="auto"/>
            <w:noWrap/>
            <w:vAlign w:val="bottom"/>
            <w:hideMark/>
          </w:tcPr>
          <w:p w14:paraId="65BDB857"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podzemné bane</w:t>
            </w:r>
          </w:p>
        </w:tc>
      </w:tr>
      <w:tr w:rsidR="00E440B1" w:rsidRPr="005579C1" w14:paraId="5BBE85D7"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133571"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C01.05</w:t>
            </w:r>
          </w:p>
        </w:tc>
        <w:tc>
          <w:tcPr>
            <w:tcW w:w="7230" w:type="dxa"/>
            <w:tcBorders>
              <w:top w:val="nil"/>
              <w:left w:val="nil"/>
              <w:bottom w:val="single" w:sz="4" w:space="0" w:color="auto"/>
              <w:right w:val="single" w:sz="4" w:space="0" w:color="auto"/>
            </w:tcBorders>
            <w:shd w:val="clear" w:color="auto" w:fill="auto"/>
            <w:noWrap/>
            <w:vAlign w:val="bottom"/>
            <w:hideMark/>
          </w:tcPr>
          <w:p w14:paraId="29F5F4D6"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práce so soľou</w:t>
            </w:r>
          </w:p>
        </w:tc>
      </w:tr>
      <w:tr w:rsidR="00E440B1" w:rsidRPr="005579C1" w14:paraId="2820B727"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21699D"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C01.06</w:t>
            </w:r>
          </w:p>
        </w:tc>
        <w:tc>
          <w:tcPr>
            <w:tcW w:w="7230" w:type="dxa"/>
            <w:tcBorders>
              <w:top w:val="nil"/>
              <w:left w:val="nil"/>
              <w:bottom w:val="single" w:sz="4" w:space="0" w:color="auto"/>
              <w:right w:val="single" w:sz="4" w:space="0" w:color="auto"/>
            </w:tcBorders>
            <w:shd w:val="clear" w:color="auto" w:fill="auto"/>
            <w:noWrap/>
            <w:vAlign w:val="bottom"/>
            <w:hideMark/>
          </w:tcPr>
          <w:p w14:paraId="17DD8414"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geotechnický prieskum</w:t>
            </w:r>
          </w:p>
        </w:tc>
      </w:tr>
      <w:tr w:rsidR="00E440B1" w:rsidRPr="005579C1" w14:paraId="49F789B7"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1F1C60"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C01.07</w:t>
            </w:r>
          </w:p>
        </w:tc>
        <w:tc>
          <w:tcPr>
            <w:tcW w:w="7230" w:type="dxa"/>
            <w:tcBorders>
              <w:top w:val="nil"/>
              <w:left w:val="nil"/>
              <w:bottom w:val="single" w:sz="4" w:space="0" w:color="auto"/>
              <w:right w:val="single" w:sz="4" w:space="0" w:color="auto"/>
            </w:tcBorders>
            <w:shd w:val="clear" w:color="auto" w:fill="auto"/>
            <w:noWrap/>
            <w:vAlign w:val="bottom"/>
            <w:hideMark/>
          </w:tcPr>
          <w:p w14:paraId="6690541B"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baníctvo a ťažba nešpecifikované vyššie</w:t>
            </w:r>
          </w:p>
        </w:tc>
      </w:tr>
      <w:tr w:rsidR="00E440B1" w:rsidRPr="005579C1" w14:paraId="71F412A0"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6B1FA0"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w:t>
            </w:r>
          </w:p>
        </w:tc>
        <w:tc>
          <w:tcPr>
            <w:tcW w:w="7230" w:type="dxa"/>
            <w:tcBorders>
              <w:top w:val="nil"/>
              <w:left w:val="nil"/>
              <w:bottom w:val="single" w:sz="4" w:space="0" w:color="auto"/>
              <w:right w:val="single" w:sz="4" w:space="0" w:color="auto"/>
            </w:tcBorders>
            <w:shd w:val="clear" w:color="auto" w:fill="auto"/>
            <w:noWrap/>
            <w:vAlign w:val="bottom"/>
            <w:hideMark/>
          </w:tcPr>
          <w:p w14:paraId="00A9176B"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ropy, alebo plynu</w:t>
            </w:r>
          </w:p>
        </w:tc>
      </w:tr>
      <w:tr w:rsidR="00E440B1" w:rsidRPr="005579C1" w14:paraId="5E800784"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7B6B27"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C02.01</w:t>
            </w:r>
          </w:p>
        </w:tc>
        <w:tc>
          <w:tcPr>
            <w:tcW w:w="7230" w:type="dxa"/>
            <w:tcBorders>
              <w:top w:val="nil"/>
              <w:left w:val="nil"/>
              <w:bottom w:val="single" w:sz="4" w:space="0" w:color="auto"/>
              <w:right w:val="single" w:sz="4" w:space="0" w:color="auto"/>
            </w:tcBorders>
            <w:shd w:val="clear" w:color="auto" w:fill="auto"/>
            <w:noWrap/>
            <w:vAlign w:val="bottom"/>
            <w:hideMark/>
          </w:tcPr>
          <w:p w14:paraId="08CA9342"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prieskumné vrty</w:t>
            </w:r>
          </w:p>
        </w:tc>
      </w:tr>
      <w:tr w:rsidR="00E440B1" w:rsidRPr="005579C1" w14:paraId="6625BC8C"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AD4A29"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C02.02</w:t>
            </w:r>
          </w:p>
        </w:tc>
        <w:tc>
          <w:tcPr>
            <w:tcW w:w="7230" w:type="dxa"/>
            <w:tcBorders>
              <w:top w:val="nil"/>
              <w:left w:val="nil"/>
              <w:bottom w:val="single" w:sz="4" w:space="0" w:color="auto"/>
              <w:right w:val="single" w:sz="4" w:space="0" w:color="auto"/>
            </w:tcBorders>
            <w:shd w:val="clear" w:color="auto" w:fill="auto"/>
            <w:noWrap/>
            <w:vAlign w:val="bottom"/>
            <w:hideMark/>
          </w:tcPr>
          <w:p w14:paraId="430306B9"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výrobné vrty</w:t>
            </w:r>
          </w:p>
        </w:tc>
      </w:tr>
      <w:tr w:rsidR="00E440B1" w:rsidRPr="005579C1" w14:paraId="3ABC94AB"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BF42CA"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C02.05</w:t>
            </w:r>
          </w:p>
        </w:tc>
        <w:tc>
          <w:tcPr>
            <w:tcW w:w="7230" w:type="dxa"/>
            <w:tcBorders>
              <w:top w:val="nil"/>
              <w:left w:val="nil"/>
              <w:bottom w:val="single" w:sz="4" w:space="0" w:color="auto"/>
              <w:right w:val="single" w:sz="4" w:space="0" w:color="auto"/>
            </w:tcBorders>
            <w:shd w:val="clear" w:color="auto" w:fill="auto"/>
            <w:noWrap/>
            <w:vAlign w:val="bottom"/>
            <w:hideMark/>
          </w:tcPr>
          <w:p w14:paraId="547229DB"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vrtná loď</w:t>
            </w:r>
          </w:p>
        </w:tc>
      </w:tr>
      <w:tr w:rsidR="00E440B1" w:rsidRPr="005579C1" w14:paraId="54BB994D"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A0435A"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w:t>
            </w:r>
          </w:p>
        </w:tc>
        <w:tc>
          <w:tcPr>
            <w:tcW w:w="7230" w:type="dxa"/>
            <w:tcBorders>
              <w:top w:val="nil"/>
              <w:left w:val="nil"/>
              <w:bottom w:val="single" w:sz="4" w:space="0" w:color="auto"/>
              <w:right w:val="single" w:sz="4" w:space="0" w:color="auto"/>
            </w:tcBorders>
            <w:shd w:val="clear" w:color="auto" w:fill="auto"/>
            <w:noWrap/>
            <w:vAlign w:val="bottom"/>
            <w:hideMark/>
          </w:tcPr>
          <w:p w14:paraId="7244CEBA"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využívanie obnoviteľných zdrojov energie</w:t>
            </w:r>
          </w:p>
        </w:tc>
      </w:tr>
      <w:tr w:rsidR="00E440B1" w:rsidRPr="005579C1" w14:paraId="470BD54F"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F4EFD2"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C03.01</w:t>
            </w:r>
          </w:p>
        </w:tc>
        <w:tc>
          <w:tcPr>
            <w:tcW w:w="7230" w:type="dxa"/>
            <w:tcBorders>
              <w:top w:val="nil"/>
              <w:left w:val="nil"/>
              <w:bottom w:val="single" w:sz="4" w:space="0" w:color="auto"/>
              <w:right w:val="single" w:sz="4" w:space="0" w:color="auto"/>
            </w:tcBorders>
            <w:shd w:val="clear" w:color="auto" w:fill="auto"/>
            <w:noWrap/>
            <w:vAlign w:val="bottom"/>
            <w:hideMark/>
          </w:tcPr>
          <w:p w14:paraId="3EA124C1"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geotermálnej energie</w:t>
            </w:r>
          </w:p>
        </w:tc>
      </w:tr>
      <w:tr w:rsidR="00E440B1" w:rsidRPr="005579C1" w14:paraId="434FB0CB"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02FF55"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C03.02</w:t>
            </w:r>
          </w:p>
        </w:tc>
        <w:tc>
          <w:tcPr>
            <w:tcW w:w="7230" w:type="dxa"/>
            <w:tcBorders>
              <w:top w:val="nil"/>
              <w:left w:val="nil"/>
              <w:bottom w:val="single" w:sz="4" w:space="0" w:color="auto"/>
              <w:right w:val="single" w:sz="4" w:space="0" w:color="auto"/>
            </w:tcBorders>
            <w:shd w:val="clear" w:color="auto" w:fill="auto"/>
            <w:noWrap/>
            <w:vAlign w:val="bottom"/>
            <w:hideMark/>
          </w:tcPr>
          <w:p w14:paraId="0A0A2C3C"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solárnej energie</w:t>
            </w:r>
          </w:p>
        </w:tc>
      </w:tr>
      <w:tr w:rsidR="00E440B1" w:rsidRPr="005579C1" w14:paraId="19CF0780"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3E4205"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C03.03</w:t>
            </w:r>
          </w:p>
        </w:tc>
        <w:tc>
          <w:tcPr>
            <w:tcW w:w="7230" w:type="dxa"/>
            <w:tcBorders>
              <w:top w:val="nil"/>
              <w:left w:val="nil"/>
              <w:bottom w:val="single" w:sz="4" w:space="0" w:color="auto"/>
              <w:right w:val="single" w:sz="4" w:space="0" w:color="auto"/>
            </w:tcBorders>
            <w:shd w:val="clear" w:color="auto" w:fill="auto"/>
            <w:noWrap/>
            <w:vAlign w:val="bottom"/>
            <w:hideMark/>
          </w:tcPr>
          <w:p w14:paraId="6677B7B2"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veternej energie</w:t>
            </w:r>
          </w:p>
        </w:tc>
      </w:tr>
      <w:tr w:rsidR="00E440B1" w:rsidRPr="005579C1" w14:paraId="61911B57"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5F7931"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C03.04</w:t>
            </w:r>
          </w:p>
        </w:tc>
        <w:tc>
          <w:tcPr>
            <w:tcW w:w="7230" w:type="dxa"/>
            <w:tcBorders>
              <w:top w:val="nil"/>
              <w:left w:val="nil"/>
              <w:bottom w:val="single" w:sz="4" w:space="0" w:color="auto"/>
              <w:right w:val="single" w:sz="4" w:space="0" w:color="auto"/>
            </w:tcBorders>
            <w:shd w:val="clear" w:color="auto" w:fill="auto"/>
            <w:noWrap/>
            <w:vAlign w:val="bottom"/>
            <w:hideMark/>
          </w:tcPr>
          <w:p w14:paraId="07B90F6A"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prílivová energia</w:t>
            </w:r>
          </w:p>
        </w:tc>
      </w:tr>
      <w:tr w:rsidR="00E440B1" w:rsidRPr="005579C1" w14:paraId="6CC40A33"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D2BD89" w14:textId="77777777" w:rsidR="00E440B1" w:rsidRPr="005579C1" w:rsidRDefault="00E440B1" w:rsidP="00FD0D48">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D</w:t>
            </w:r>
          </w:p>
        </w:tc>
        <w:tc>
          <w:tcPr>
            <w:tcW w:w="7230" w:type="dxa"/>
            <w:tcBorders>
              <w:top w:val="nil"/>
              <w:left w:val="nil"/>
              <w:bottom w:val="single" w:sz="4" w:space="0" w:color="auto"/>
              <w:right w:val="single" w:sz="4" w:space="0" w:color="auto"/>
            </w:tcBorders>
            <w:shd w:val="clear" w:color="auto" w:fill="auto"/>
            <w:noWrap/>
            <w:vAlign w:val="bottom"/>
            <w:hideMark/>
          </w:tcPr>
          <w:p w14:paraId="2DBDFDF2" w14:textId="77777777" w:rsidR="00E440B1" w:rsidRPr="005579C1" w:rsidRDefault="00E440B1" w:rsidP="00FD0D48">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doprava a komunikácie</w:t>
            </w:r>
          </w:p>
        </w:tc>
      </w:tr>
      <w:tr w:rsidR="00E440B1" w:rsidRPr="005579C1" w14:paraId="50118EB2"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C825D6"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w:t>
            </w:r>
          </w:p>
        </w:tc>
        <w:tc>
          <w:tcPr>
            <w:tcW w:w="7230" w:type="dxa"/>
            <w:tcBorders>
              <w:top w:val="nil"/>
              <w:left w:val="nil"/>
              <w:bottom w:val="single" w:sz="4" w:space="0" w:color="auto"/>
              <w:right w:val="single" w:sz="4" w:space="0" w:color="auto"/>
            </w:tcBorders>
            <w:shd w:val="clear" w:color="auto" w:fill="auto"/>
            <w:noWrap/>
            <w:vAlign w:val="bottom"/>
            <w:hideMark/>
          </w:tcPr>
          <w:p w14:paraId="14605E62"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dopravné siete</w:t>
            </w:r>
          </w:p>
        </w:tc>
      </w:tr>
      <w:tr w:rsidR="00E440B1" w:rsidRPr="005579C1" w14:paraId="7C740832"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9C2C3D"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D01.01</w:t>
            </w:r>
          </w:p>
        </w:tc>
        <w:tc>
          <w:tcPr>
            <w:tcW w:w="7230" w:type="dxa"/>
            <w:tcBorders>
              <w:top w:val="nil"/>
              <w:left w:val="nil"/>
              <w:bottom w:val="single" w:sz="4" w:space="0" w:color="auto"/>
              <w:right w:val="single" w:sz="4" w:space="0" w:color="auto"/>
            </w:tcBorders>
            <w:shd w:val="clear" w:color="auto" w:fill="auto"/>
            <w:noWrap/>
            <w:vAlign w:val="bottom"/>
            <w:hideMark/>
          </w:tcPr>
          <w:p w14:paraId="1E59F761"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chodníky, poľné cesty, cyklotrasy</w:t>
            </w:r>
          </w:p>
        </w:tc>
      </w:tr>
      <w:tr w:rsidR="00E440B1" w:rsidRPr="005579C1" w14:paraId="7367B686"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6B5CB4"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D01.02</w:t>
            </w:r>
          </w:p>
        </w:tc>
        <w:tc>
          <w:tcPr>
            <w:tcW w:w="7230" w:type="dxa"/>
            <w:tcBorders>
              <w:top w:val="nil"/>
              <w:left w:val="nil"/>
              <w:bottom w:val="single" w:sz="4" w:space="0" w:color="auto"/>
              <w:right w:val="single" w:sz="4" w:space="0" w:color="auto"/>
            </w:tcBorders>
            <w:shd w:val="clear" w:color="auto" w:fill="auto"/>
            <w:noWrap/>
            <w:vAlign w:val="bottom"/>
            <w:hideMark/>
          </w:tcPr>
          <w:p w14:paraId="53D026A7"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cesty, rýchlostné komunikácie</w:t>
            </w:r>
          </w:p>
        </w:tc>
      </w:tr>
      <w:tr w:rsidR="00E440B1" w:rsidRPr="005579C1" w14:paraId="659799C7"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D2150F"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D01.03</w:t>
            </w:r>
          </w:p>
        </w:tc>
        <w:tc>
          <w:tcPr>
            <w:tcW w:w="7230" w:type="dxa"/>
            <w:tcBorders>
              <w:top w:val="nil"/>
              <w:left w:val="nil"/>
              <w:bottom w:val="single" w:sz="4" w:space="0" w:color="auto"/>
              <w:right w:val="single" w:sz="4" w:space="0" w:color="auto"/>
            </w:tcBorders>
            <w:shd w:val="clear" w:color="auto" w:fill="auto"/>
            <w:noWrap/>
            <w:vAlign w:val="bottom"/>
            <w:hideMark/>
          </w:tcPr>
          <w:p w14:paraId="527ECD52"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parkovacie miesta</w:t>
            </w:r>
          </w:p>
        </w:tc>
      </w:tr>
      <w:tr w:rsidR="00E440B1" w:rsidRPr="005579C1" w14:paraId="6BE02B0A"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F36314"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D01.04</w:t>
            </w:r>
          </w:p>
        </w:tc>
        <w:tc>
          <w:tcPr>
            <w:tcW w:w="7230" w:type="dxa"/>
            <w:tcBorders>
              <w:top w:val="nil"/>
              <w:left w:val="nil"/>
              <w:bottom w:val="single" w:sz="4" w:space="0" w:color="auto"/>
              <w:right w:val="single" w:sz="4" w:space="0" w:color="auto"/>
            </w:tcBorders>
            <w:shd w:val="clear" w:color="auto" w:fill="auto"/>
            <w:noWrap/>
            <w:vAlign w:val="bottom"/>
            <w:hideMark/>
          </w:tcPr>
          <w:p w14:paraId="2B2CAC71"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železnice</w:t>
            </w:r>
          </w:p>
        </w:tc>
      </w:tr>
      <w:tr w:rsidR="00E440B1" w:rsidRPr="005579C1" w14:paraId="2D777DF9"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DFFD1F"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D01.05</w:t>
            </w:r>
          </w:p>
        </w:tc>
        <w:tc>
          <w:tcPr>
            <w:tcW w:w="7230" w:type="dxa"/>
            <w:tcBorders>
              <w:top w:val="nil"/>
              <w:left w:val="nil"/>
              <w:bottom w:val="single" w:sz="4" w:space="0" w:color="auto"/>
              <w:right w:val="single" w:sz="4" w:space="0" w:color="auto"/>
            </w:tcBorders>
            <w:shd w:val="clear" w:color="auto" w:fill="auto"/>
            <w:noWrap/>
            <w:vAlign w:val="bottom"/>
            <w:hideMark/>
          </w:tcPr>
          <w:p w14:paraId="58FE43AF"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most, viadukt</w:t>
            </w:r>
          </w:p>
        </w:tc>
      </w:tr>
      <w:tr w:rsidR="00E440B1" w:rsidRPr="005579C1" w14:paraId="0ED0E499"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28746D"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D01.06</w:t>
            </w:r>
          </w:p>
        </w:tc>
        <w:tc>
          <w:tcPr>
            <w:tcW w:w="7230" w:type="dxa"/>
            <w:tcBorders>
              <w:top w:val="nil"/>
              <w:left w:val="nil"/>
              <w:bottom w:val="single" w:sz="4" w:space="0" w:color="auto"/>
              <w:right w:val="single" w:sz="4" w:space="0" w:color="auto"/>
            </w:tcBorders>
            <w:shd w:val="clear" w:color="auto" w:fill="auto"/>
            <w:noWrap/>
            <w:vAlign w:val="bottom"/>
            <w:hideMark/>
          </w:tcPr>
          <w:p w14:paraId="17075191"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tunel</w:t>
            </w:r>
          </w:p>
        </w:tc>
      </w:tr>
      <w:tr w:rsidR="00E440B1" w:rsidRPr="005579C1" w14:paraId="602C74FC"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DE688B"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w:t>
            </w:r>
          </w:p>
        </w:tc>
        <w:tc>
          <w:tcPr>
            <w:tcW w:w="7230" w:type="dxa"/>
            <w:tcBorders>
              <w:top w:val="nil"/>
              <w:left w:val="nil"/>
              <w:bottom w:val="single" w:sz="4" w:space="0" w:color="auto"/>
              <w:right w:val="single" w:sz="4" w:space="0" w:color="auto"/>
            </w:tcBorders>
            <w:shd w:val="clear" w:color="auto" w:fill="auto"/>
            <w:noWrap/>
            <w:vAlign w:val="bottom"/>
            <w:hideMark/>
          </w:tcPr>
          <w:p w14:paraId="355D87B8"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úžitkové vedenia</w:t>
            </w:r>
          </w:p>
        </w:tc>
      </w:tr>
      <w:tr w:rsidR="00E440B1" w:rsidRPr="005579C1" w14:paraId="570E02B8"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90CAE7"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w:t>
            </w:r>
          </w:p>
        </w:tc>
        <w:tc>
          <w:tcPr>
            <w:tcW w:w="7230" w:type="dxa"/>
            <w:tcBorders>
              <w:top w:val="nil"/>
              <w:left w:val="nil"/>
              <w:bottom w:val="single" w:sz="4" w:space="0" w:color="auto"/>
              <w:right w:val="single" w:sz="4" w:space="0" w:color="auto"/>
            </w:tcBorders>
            <w:shd w:val="clear" w:color="auto" w:fill="auto"/>
            <w:noWrap/>
            <w:vAlign w:val="bottom"/>
            <w:hideMark/>
          </w:tcPr>
          <w:p w14:paraId="61C4D436"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elektrické a telefónne vedenie</w:t>
            </w:r>
          </w:p>
        </w:tc>
      </w:tr>
      <w:tr w:rsidR="00E440B1" w:rsidRPr="005579C1" w14:paraId="0468E2C7"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8B2449"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D02.01.01</w:t>
            </w:r>
          </w:p>
        </w:tc>
        <w:tc>
          <w:tcPr>
            <w:tcW w:w="7230" w:type="dxa"/>
            <w:tcBorders>
              <w:top w:val="nil"/>
              <w:left w:val="nil"/>
              <w:bottom w:val="single" w:sz="4" w:space="0" w:color="auto"/>
              <w:right w:val="single" w:sz="4" w:space="0" w:color="auto"/>
            </w:tcBorders>
            <w:shd w:val="clear" w:color="auto" w:fill="auto"/>
            <w:noWrap/>
            <w:vAlign w:val="bottom"/>
            <w:hideMark/>
          </w:tcPr>
          <w:p w14:paraId="27FBDD63"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visuté elektrické a telefónne vedenie</w:t>
            </w:r>
          </w:p>
        </w:tc>
      </w:tr>
      <w:tr w:rsidR="00E440B1" w:rsidRPr="005579C1" w14:paraId="5EC0EC02"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D0AE88"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D02.01.02</w:t>
            </w:r>
          </w:p>
        </w:tc>
        <w:tc>
          <w:tcPr>
            <w:tcW w:w="7230" w:type="dxa"/>
            <w:tcBorders>
              <w:top w:val="nil"/>
              <w:left w:val="nil"/>
              <w:bottom w:val="single" w:sz="4" w:space="0" w:color="auto"/>
              <w:right w:val="single" w:sz="4" w:space="0" w:color="auto"/>
            </w:tcBorders>
            <w:shd w:val="clear" w:color="auto" w:fill="auto"/>
            <w:noWrap/>
            <w:vAlign w:val="bottom"/>
            <w:hideMark/>
          </w:tcPr>
          <w:p w14:paraId="4EC460C3"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w:t>
            </w:r>
            <w:r>
              <w:rPr>
                <w:rFonts w:ascii="Times New Roman" w:eastAsia="Times New Roman" w:hAnsi="Times New Roman" w:cs="Times New Roman"/>
                <w:color w:val="000000"/>
                <w:sz w:val="20"/>
                <w:szCs w:val="20"/>
                <w:lang w:eastAsia="sk-SK"/>
              </w:rPr>
              <w:t>dze</w:t>
            </w:r>
            <w:r w:rsidRPr="005579C1">
              <w:rPr>
                <w:rFonts w:ascii="Times New Roman" w:eastAsia="Times New Roman" w:hAnsi="Times New Roman" w:cs="Times New Roman"/>
                <w:color w:val="000000"/>
                <w:sz w:val="20"/>
                <w:szCs w:val="20"/>
                <w:lang w:eastAsia="sk-SK"/>
              </w:rPr>
              <w:t>mné elektrické a telefónne vedenie</w:t>
            </w:r>
          </w:p>
        </w:tc>
      </w:tr>
      <w:tr w:rsidR="00E440B1" w:rsidRPr="005579C1" w14:paraId="756C06F3"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2AFA65"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D02.02</w:t>
            </w:r>
          </w:p>
        </w:tc>
        <w:tc>
          <w:tcPr>
            <w:tcW w:w="7230" w:type="dxa"/>
            <w:tcBorders>
              <w:top w:val="nil"/>
              <w:left w:val="nil"/>
              <w:bottom w:val="single" w:sz="4" w:space="0" w:color="auto"/>
              <w:right w:val="single" w:sz="4" w:space="0" w:color="auto"/>
            </w:tcBorders>
            <w:shd w:val="clear" w:color="auto" w:fill="auto"/>
            <w:noWrap/>
            <w:vAlign w:val="bottom"/>
            <w:hideMark/>
          </w:tcPr>
          <w:p w14:paraId="4DD4BD39"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potrubia</w:t>
            </w:r>
          </w:p>
        </w:tc>
      </w:tr>
      <w:tr w:rsidR="00E440B1" w:rsidRPr="005579C1" w14:paraId="240D0D3C"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5390E9"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D02.03</w:t>
            </w:r>
          </w:p>
        </w:tc>
        <w:tc>
          <w:tcPr>
            <w:tcW w:w="7230" w:type="dxa"/>
            <w:tcBorders>
              <w:top w:val="nil"/>
              <w:left w:val="nil"/>
              <w:bottom w:val="single" w:sz="4" w:space="0" w:color="auto"/>
              <w:right w:val="single" w:sz="4" w:space="0" w:color="auto"/>
            </w:tcBorders>
            <w:shd w:val="clear" w:color="auto" w:fill="auto"/>
            <w:noWrap/>
            <w:vAlign w:val="bottom"/>
            <w:hideMark/>
          </w:tcPr>
          <w:p w14:paraId="3CEB2591"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komunikačné stožiare a antény</w:t>
            </w:r>
          </w:p>
        </w:tc>
      </w:tr>
      <w:tr w:rsidR="00E440B1" w:rsidRPr="005579C1" w14:paraId="463DBC10"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C17D4E"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D02.09</w:t>
            </w:r>
          </w:p>
        </w:tc>
        <w:tc>
          <w:tcPr>
            <w:tcW w:w="7230" w:type="dxa"/>
            <w:tcBorders>
              <w:top w:val="nil"/>
              <w:left w:val="nil"/>
              <w:bottom w:val="single" w:sz="4" w:space="0" w:color="auto"/>
              <w:right w:val="single" w:sz="4" w:space="0" w:color="auto"/>
            </w:tcBorders>
            <w:shd w:val="clear" w:color="auto" w:fill="auto"/>
            <w:noWrap/>
            <w:vAlign w:val="bottom"/>
            <w:hideMark/>
          </w:tcPr>
          <w:p w14:paraId="50F0F041"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spôsob transportu energie</w:t>
            </w:r>
          </w:p>
        </w:tc>
      </w:tr>
      <w:tr w:rsidR="00E440B1" w:rsidRPr="005579C1" w14:paraId="5881220B"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649278"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w:t>
            </w:r>
          </w:p>
        </w:tc>
        <w:tc>
          <w:tcPr>
            <w:tcW w:w="7230" w:type="dxa"/>
            <w:tcBorders>
              <w:top w:val="nil"/>
              <w:left w:val="nil"/>
              <w:bottom w:val="single" w:sz="4" w:space="0" w:color="auto"/>
              <w:right w:val="single" w:sz="4" w:space="0" w:color="auto"/>
            </w:tcBorders>
            <w:shd w:val="clear" w:color="auto" w:fill="auto"/>
            <w:noWrap/>
            <w:vAlign w:val="bottom"/>
            <w:hideMark/>
          </w:tcPr>
          <w:p w14:paraId="3253EB93"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cesty, prístavy, prístavné stavby</w:t>
            </w:r>
          </w:p>
        </w:tc>
      </w:tr>
      <w:tr w:rsidR="00E440B1" w:rsidRPr="005579C1" w14:paraId="34DBAB3F"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03F050"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w:t>
            </w:r>
          </w:p>
        </w:tc>
        <w:tc>
          <w:tcPr>
            <w:tcW w:w="7230" w:type="dxa"/>
            <w:tcBorders>
              <w:top w:val="nil"/>
              <w:left w:val="nil"/>
              <w:bottom w:val="single" w:sz="4" w:space="0" w:color="auto"/>
              <w:right w:val="single" w:sz="4" w:space="0" w:color="auto"/>
            </w:tcBorders>
            <w:shd w:val="clear" w:color="auto" w:fill="auto"/>
            <w:noWrap/>
            <w:vAlign w:val="bottom"/>
            <w:hideMark/>
          </w:tcPr>
          <w:p w14:paraId="4B27119E"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prístavy</w:t>
            </w:r>
          </w:p>
        </w:tc>
      </w:tr>
      <w:tr w:rsidR="00E440B1" w:rsidRPr="005579C1" w14:paraId="61C8D075"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456959"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D03.01.01</w:t>
            </w:r>
          </w:p>
        </w:tc>
        <w:tc>
          <w:tcPr>
            <w:tcW w:w="7230" w:type="dxa"/>
            <w:tcBorders>
              <w:top w:val="nil"/>
              <w:left w:val="nil"/>
              <w:bottom w:val="single" w:sz="4" w:space="0" w:color="auto"/>
              <w:right w:val="single" w:sz="4" w:space="0" w:color="auto"/>
            </w:tcBorders>
            <w:shd w:val="clear" w:color="auto" w:fill="auto"/>
            <w:noWrap/>
            <w:vAlign w:val="bottom"/>
            <w:hideMark/>
          </w:tcPr>
          <w:p w14:paraId="03E776E5"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kĺzačky</w:t>
            </w:r>
          </w:p>
        </w:tc>
      </w:tr>
      <w:tr w:rsidR="00E440B1" w:rsidRPr="005579C1" w14:paraId="65B01FD1"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F20B37"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D03.01.02</w:t>
            </w:r>
          </w:p>
        </w:tc>
        <w:tc>
          <w:tcPr>
            <w:tcW w:w="7230" w:type="dxa"/>
            <w:tcBorders>
              <w:top w:val="nil"/>
              <w:left w:val="nil"/>
              <w:bottom w:val="single" w:sz="4" w:space="0" w:color="auto"/>
              <w:right w:val="single" w:sz="4" w:space="0" w:color="auto"/>
            </w:tcBorders>
            <w:shd w:val="clear" w:color="auto" w:fill="auto"/>
            <w:noWrap/>
            <w:vAlign w:val="bottom"/>
            <w:hideMark/>
          </w:tcPr>
          <w:p w14:paraId="33A540B5"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turistické prístavy alebo rekreačné miesta</w:t>
            </w:r>
          </w:p>
        </w:tc>
      </w:tr>
      <w:tr w:rsidR="00E440B1" w:rsidRPr="005579C1" w14:paraId="295955D2"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C17A61"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D03.01.03</w:t>
            </w:r>
          </w:p>
        </w:tc>
        <w:tc>
          <w:tcPr>
            <w:tcW w:w="7230" w:type="dxa"/>
            <w:tcBorders>
              <w:top w:val="nil"/>
              <w:left w:val="nil"/>
              <w:bottom w:val="single" w:sz="4" w:space="0" w:color="auto"/>
              <w:right w:val="single" w:sz="4" w:space="0" w:color="auto"/>
            </w:tcBorders>
            <w:shd w:val="clear" w:color="auto" w:fill="auto"/>
            <w:noWrap/>
            <w:vAlign w:val="bottom"/>
            <w:hideMark/>
          </w:tcPr>
          <w:p w14:paraId="0980B2D5"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rybárske prístavy</w:t>
            </w:r>
          </w:p>
        </w:tc>
      </w:tr>
      <w:tr w:rsidR="00E440B1" w:rsidRPr="005579C1" w14:paraId="70E9F2F4"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3E14DB"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D03.01.04</w:t>
            </w:r>
          </w:p>
        </w:tc>
        <w:tc>
          <w:tcPr>
            <w:tcW w:w="7230" w:type="dxa"/>
            <w:tcBorders>
              <w:top w:val="nil"/>
              <w:left w:val="nil"/>
              <w:bottom w:val="single" w:sz="4" w:space="0" w:color="auto"/>
              <w:right w:val="single" w:sz="4" w:space="0" w:color="auto"/>
            </w:tcBorders>
            <w:shd w:val="clear" w:color="auto" w:fill="auto"/>
            <w:noWrap/>
            <w:vAlign w:val="bottom"/>
            <w:hideMark/>
          </w:tcPr>
          <w:p w14:paraId="5FB2FEE8"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priemyselné prístavy</w:t>
            </w:r>
          </w:p>
        </w:tc>
      </w:tr>
      <w:tr w:rsidR="00E440B1" w:rsidRPr="005579C1" w14:paraId="4B89F05A"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1A7153"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w:t>
            </w:r>
          </w:p>
        </w:tc>
        <w:tc>
          <w:tcPr>
            <w:tcW w:w="7230" w:type="dxa"/>
            <w:tcBorders>
              <w:top w:val="nil"/>
              <w:left w:val="nil"/>
              <w:bottom w:val="single" w:sz="4" w:space="0" w:color="auto"/>
              <w:right w:val="single" w:sz="4" w:space="0" w:color="auto"/>
            </w:tcBorders>
            <w:shd w:val="clear" w:color="auto" w:fill="auto"/>
            <w:noWrap/>
            <w:vAlign w:val="bottom"/>
            <w:hideMark/>
          </w:tcPr>
          <w:p w14:paraId="437A7291"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cesty</w:t>
            </w:r>
          </w:p>
        </w:tc>
      </w:tr>
      <w:tr w:rsidR="00E440B1" w:rsidRPr="005579C1" w14:paraId="262B1DDB"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D69812"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D03.02.01</w:t>
            </w:r>
          </w:p>
        </w:tc>
        <w:tc>
          <w:tcPr>
            <w:tcW w:w="7230" w:type="dxa"/>
            <w:tcBorders>
              <w:top w:val="nil"/>
              <w:left w:val="nil"/>
              <w:bottom w:val="single" w:sz="4" w:space="0" w:color="auto"/>
              <w:right w:val="single" w:sz="4" w:space="0" w:color="auto"/>
            </w:tcBorders>
            <w:shd w:val="clear" w:color="auto" w:fill="auto"/>
            <w:noWrap/>
            <w:vAlign w:val="bottom"/>
            <w:hideMark/>
          </w:tcPr>
          <w:p w14:paraId="1494A92F"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cesty nákladnej lodnej dopravy</w:t>
            </w:r>
          </w:p>
        </w:tc>
      </w:tr>
      <w:tr w:rsidR="00E440B1" w:rsidRPr="005579C1" w14:paraId="375A45F2"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2533B9"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D03.02.02</w:t>
            </w:r>
          </w:p>
        </w:tc>
        <w:tc>
          <w:tcPr>
            <w:tcW w:w="7230" w:type="dxa"/>
            <w:tcBorders>
              <w:top w:val="nil"/>
              <w:left w:val="nil"/>
              <w:bottom w:val="single" w:sz="4" w:space="0" w:color="auto"/>
              <w:right w:val="single" w:sz="4" w:space="0" w:color="auto"/>
            </w:tcBorders>
            <w:shd w:val="clear" w:color="auto" w:fill="auto"/>
            <w:noWrap/>
            <w:vAlign w:val="bottom"/>
            <w:hideMark/>
          </w:tcPr>
          <w:p w14:paraId="313E1FE4"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trajekty (vysokorýchlostné)</w:t>
            </w:r>
          </w:p>
        </w:tc>
      </w:tr>
      <w:tr w:rsidR="00E440B1" w:rsidRPr="005579C1" w14:paraId="3D040547"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3A1FC5"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D03.03</w:t>
            </w:r>
          </w:p>
        </w:tc>
        <w:tc>
          <w:tcPr>
            <w:tcW w:w="7230" w:type="dxa"/>
            <w:tcBorders>
              <w:top w:val="nil"/>
              <w:left w:val="nil"/>
              <w:bottom w:val="single" w:sz="4" w:space="0" w:color="auto"/>
              <w:right w:val="single" w:sz="4" w:space="0" w:color="auto"/>
            </w:tcBorders>
            <w:shd w:val="clear" w:color="auto" w:fill="auto"/>
            <w:noWrap/>
            <w:vAlign w:val="bottom"/>
            <w:hideMark/>
          </w:tcPr>
          <w:p w14:paraId="59E18DA6"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prístavné stavby</w:t>
            </w:r>
          </w:p>
        </w:tc>
      </w:tr>
      <w:tr w:rsidR="00E440B1" w:rsidRPr="005579C1" w14:paraId="5ED8B464"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4B44D1"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w:t>
            </w:r>
          </w:p>
        </w:tc>
        <w:tc>
          <w:tcPr>
            <w:tcW w:w="7230" w:type="dxa"/>
            <w:tcBorders>
              <w:top w:val="nil"/>
              <w:left w:val="nil"/>
              <w:bottom w:val="single" w:sz="4" w:space="0" w:color="auto"/>
              <w:right w:val="single" w:sz="4" w:space="0" w:color="auto"/>
            </w:tcBorders>
            <w:shd w:val="clear" w:color="auto" w:fill="auto"/>
            <w:noWrap/>
            <w:vAlign w:val="bottom"/>
            <w:hideMark/>
          </w:tcPr>
          <w:p w14:paraId="089BDF78"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letiská, letecké cesty</w:t>
            </w:r>
          </w:p>
        </w:tc>
      </w:tr>
      <w:tr w:rsidR="00E440B1" w:rsidRPr="005579C1" w14:paraId="7E9A7C3C"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8D4A34"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D04.01</w:t>
            </w:r>
          </w:p>
        </w:tc>
        <w:tc>
          <w:tcPr>
            <w:tcW w:w="7230" w:type="dxa"/>
            <w:tcBorders>
              <w:top w:val="nil"/>
              <w:left w:val="nil"/>
              <w:bottom w:val="single" w:sz="4" w:space="0" w:color="auto"/>
              <w:right w:val="single" w:sz="4" w:space="0" w:color="auto"/>
            </w:tcBorders>
            <w:shd w:val="clear" w:color="auto" w:fill="auto"/>
            <w:noWrap/>
            <w:vAlign w:val="bottom"/>
            <w:hideMark/>
          </w:tcPr>
          <w:p w14:paraId="5964799E"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letisko</w:t>
            </w:r>
          </w:p>
        </w:tc>
      </w:tr>
      <w:tr w:rsidR="00E440B1" w:rsidRPr="005579C1" w14:paraId="428E1088"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9D01D6"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D04.02</w:t>
            </w:r>
          </w:p>
        </w:tc>
        <w:tc>
          <w:tcPr>
            <w:tcW w:w="7230" w:type="dxa"/>
            <w:tcBorders>
              <w:top w:val="nil"/>
              <w:left w:val="nil"/>
              <w:bottom w:val="single" w:sz="4" w:space="0" w:color="auto"/>
              <w:right w:val="single" w:sz="4" w:space="0" w:color="auto"/>
            </w:tcBorders>
            <w:shd w:val="clear" w:color="auto" w:fill="auto"/>
            <w:noWrap/>
            <w:vAlign w:val="bottom"/>
            <w:hideMark/>
          </w:tcPr>
          <w:p w14:paraId="2D5C21EB"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aerodrom</w:t>
            </w:r>
            <w:proofErr w:type="spellEnd"/>
            <w:r w:rsidRPr="005579C1">
              <w:rPr>
                <w:rFonts w:ascii="Times New Roman" w:eastAsia="Times New Roman" w:hAnsi="Times New Roman" w:cs="Times New Roman"/>
                <w:color w:val="000000"/>
                <w:sz w:val="20"/>
                <w:szCs w:val="20"/>
                <w:lang w:eastAsia="sk-SK"/>
              </w:rPr>
              <w:t xml:space="preserve">, </w:t>
            </w:r>
            <w:proofErr w:type="spellStart"/>
            <w:r w:rsidRPr="005579C1">
              <w:rPr>
                <w:rFonts w:ascii="Times New Roman" w:eastAsia="Times New Roman" w:hAnsi="Times New Roman" w:cs="Times New Roman"/>
                <w:color w:val="000000"/>
                <w:sz w:val="20"/>
                <w:szCs w:val="20"/>
                <w:lang w:eastAsia="sk-SK"/>
              </w:rPr>
              <w:t>heliport</w:t>
            </w:r>
            <w:proofErr w:type="spellEnd"/>
          </w:p>
        </w:tc>
      </w:tr>
      <w:tr w:rsidR="00E440B1" w:rsidRPr="005579C1" w14:paraId="42CD68F1"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1D1B47"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D04.03</w:t>
            </w:r>
          </w:p>
        </w:tc>
        <w:tc>
          <w:tcPr>
            <w:tcW w:w="7230" w:type="dxa"/>
            <w:tcBorders>
              <w:top w:val="nil"/>
              <w:left w:val="nil"/>
              <w:bottom w:val="single" w:sz="4" w:space="0" w:color="auto"/>
              <w:right w:val="single" w:sz="4" w:space="0" w:color="auto"/>
            </w:tcBorders>
            <w:shd w:val="clear" w:color="auto" w:fill="auto"/>
            <w:noWrap/>
            <w:vAlign w:val="bottom"/>
            <w:hideMark/>
          </w:tcPr>
          <w:p w14:paraId="7AAC65E1"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letecké cesty</w:t>
            </w:r>
          </w:p>
        </w:tc>
      </w:tr>
      <w:tr w:rsidR="00E440B1" w:rsidRPr="005579C1" w14:paraId="5715FA32"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3FB74C"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D05</w:t>
            </w:r>
          </w:p>
        </w:tc>
        <w:tc>
          <w:tcPr>
            <w:tcW w:w="7230" w:type="dxa"/>
            <w:tcBorders>
              <w:top w:val="nil"/>
              <w:left w:val="nil"/>
              <w:bottom w:val="single" w:sz="4" w:space="0" w:color="auto"/>
              <w:right w:val="single" w:sz="4" w:space="0" w:color="auto"/>
            </w:tcBorders>
            <w:shd w:val="clear" w:color="auto" w:fill="auto"/>
            <w:noWrap/>
            <w:vAlign w:val="bottom"/>
            <w:hideMark/>
          </w:tcPr>
          <w:p w14:paraId="7067BEF7"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vylepšený prístup na lokalitu</w:t>
            </w:r>
          </w:p>
        </w:tc>
      </w:tr>
      <w:tr w:rsidR="00E440B1" w:rsidRPr="005579C1" w14:paraId="5F07C494"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2C42BC"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D06</w:t>
            </w:r>
          </w:p>
        </w:tc>
        <w:tc>
          <w:tcPr>
            <w:tcW w:w="7230" w:type="dxa"/>
            <w:tcBorders>
              <w:top w:val="nil"/>
              <w:left w:val="nil"/>
              <w:bottom w:val="single" w:sz="4" w:space="0" w:color="auto"/>
              <w:right w:val="single" w:sz="4" w:space="0" w:color="auto"/>
            </w:tcBorders>
            <w:shd w:val="clear" w:color="auto" w:fill="auto"/>
            <w:noWrap/>
            <w:vAlign w:val="bottom"/>
            <w:hideMark/>
          </w:tcPr>
          <w:p w14:paraId="1A08CF5C"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spôsoby dopravy</w:t>
            </w:r>
          </w:p>
        </w:tc>
      </w:tr>
      <w:tr w:rsidR="00E440B1" w:rsidRPr="005579C1" w14:paraId="22CEE157"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0D4409" w14:textId="77777777" w:rsidR="00E440B1" w:rsidRPr="005579C1" w:rsidRDefault="00E440B1" w:rsidP="00FD0D48">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E</w:t>
            </w:r>
          </w:p>
        </w:tc>
        <w:tc>
          <w:tcPr>
            <w:tcW w:w="7230" w:type="dxa"/>
            <w:tcBorders>
              <w:top w:val="nil"/>
              <w:left w:val="nil"/>
              <w:bottom w:val="single" w:sz="4" w:space="0" w:color="auto"/>
              <w:right w:val="single" w:sz="4" w:space="0" w:color="auto"/>
            </w:tcBorders>
            <w:shd w:val="clear" w:color="auto" w:fill="auto"/>
            <w:noWrap/>
            <w:vAlign w:val="bottom"/>
            <w:hideMark/>
          </w:tcPr>
          <w:p w14:paraId="3FF7DC65" w14:textId="77777777" w:rsidR="00E440B1" w:rsidRPr="005579C1" w:rsidRDefault="00E440B1" w:rsidP="00FD0D48">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urbanizácia, sídla a rozvoj</w:t>
            </w:r>
          </w:p>
        </w:tc>
      </w:tr>
      <w:tr w:rsidR="00E440B1" w:rsidRPr="005579C1" w14:paraId="755BF2DD"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A7877E"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w:t>
            </w:r>
          </w:p>
        </w:tc>
        <w:tc>
          <w:tcPr>
            <w:tcW w:w="7230" w:type="dxa"/>
            <w:tcBorders>
              <w:top w:val="nil"/>
              <w:left w:val="nil"/>
              <w:bottom w:val="single" w:sz="4" w:space="0" w:color="auto"/>
              <w:right w:val="single" w:sz="4" w:space="0" w:color="auto"/>
            </w:tcBorders>
            <w:shd w:val="clear" w:color="auto" w:fill="auto"/>
            <w:noWrap/>
            <w:vAlign w:val="bottom"/>
            <w:hideMark/>
          </w:tcPr>
          <w:p w14:paraId="3705D227"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urbanizované územia a ľudské sídla</w:t>
            </w:r>
          </w:p>
        </w:tc>
      </w:tr>
      <w:tr w:rsidR="00E440B1" w:rsidRPr="005579C1" w14:paraId="39227EE7"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80FA2D"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E01.01</w:t>
            </w:r>
          </w:p>
        </w:tc>
        <w:tc>
          <w:tcPr>
            <w:tcW w:w="7230" w:type="dxa"/>
            <w:tcBorders>
              <w:top w:val="nil"/>
              <w:left w:val="nil"/>
              <w:bottom w:val="single" w:sz="4" w:space="0" w:color="auto"/>
              <w:right w:val="single" w:sz="4" w:space="0" w:color="auto"/>
            </w:tcBorders>
            <w:shd w:val="clear" w:color="auto" w:fill="auto"/>
            <w:noWrap/>
            <w:vAlign w:val="bottom"/>
            <w:hideMark/>
          </w:tcPr>
          <w:p w14:paraId="660A6DC8"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súvislá urbanizácia</w:t>
            </w:r>
          </w:p>
        </w:tc>
      </w:tr>
      <w:tr w:rsidR="00E440B1" w:rsidRPr="005579C1" w14:paraId="3BB6B199"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6B374F"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E01.02</w:t>
            </w:r>
          </w:p>
        </w:tc>
        <w:tc>
          <w:tcPr>
            <w:tcW w:w="7230" w:type="dxa"/>
            <w:tcBorders>
              <w:top w:val="nil"/>
              <w:left w:val="nil"/>
              <w:bottom w:val="single" w:sz="4" w:space="0" w:color="auto"/>
              <w:right w:val="single" w:sz="4" w:space="0" w:color="auto"/>
            </w:tcBorders>
            <w:shd w:val="clear" w:color="auto" w:fill="auto"/>
            <w:noWrap/>
            <w:vAlign w:val="bottom"/>
            <w:hideMark/>
          </w:tcPr>
          <w:p w14:paraId="5B35D845"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nesúvislá urbanizácia</w:t>
            </w:r>
          </w:p>
        </w:tc>
      </w:tr>
      <w:tr w:rsidR="00E440B1" w:rsidRPr="005579C1" w14:paraId="4A801FBA"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C80EF3"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E01.03</w:t>
            </w:r>
          </w:p>
        </w:tc>
        <w:tc>
          <w:tcPr>
            <w:tcW w:w="7230" w:type="dxa"/>
            <w:tcBorders>
              <w:top w:val="nil"/>
              <w:left w:val="nil"/>
              <w:bottom w:val="single" w:sz="4" w:space="0" w:color="auto"/>
              <w:right w:val="single" w:sz="4" w:space="0" w:color="auto"/>
            </w:tcBorders>
            <w:shd w:val="clear" w:color="auto" w:fill="auto"/>
            <w:noWrap/>
            <w:vAlign w:val="bottom"/>
            <w:hideMark/>
          </w:tcPr>
          <w:p w14:paraId="17F26E5A"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osídlenie</w:t>
            </w:r>
          </w:p>
        </w:tc>
      </w:tr>
      <w:tr w:rsidR="00E440B1" w:rsidRPr="005579C1" w14:paraId="53216905"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4E02C8"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E01.04</w:t>
            </w:r>
          </w:p>
        </w:tc>
        <w:tc>
          <w:tcPr>
            <w:tcW w:w="7230" w:type="dxa"/>
            <w:tcBorders>
              <w:top w:val="nil"/>
              <w:left w:val="nil"/>
              <w:bottom w:val="single" w:sz="4" w:space="0" w:color="auto"/>
              <w:right w:val="single" w:sz="4" w:space="0" w:color="auto"/>
            </w:tcBorders>
            <w:shd w:val="clear" w:color="auto" w:fill="auto"/>
            <w:noWrap/>
            <w:vAlign w:val="bottom"/>
            <w:hideMark/>
          </w:tcPr>
          <w:p w14:paraId="3BCD6ED3"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typy osídlenia</w:t>
            </w:r>
          </w:p>
        </w:tc>
      </w:tr>
      <w:tr w:rsidR="00E440B1" w:rsidRPr="005579C1" w14:paraId="1D3DF543"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C6D2E3"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w:t>
            </w:r>
          </w:p>
        </w:tc>
        <w:tc>
          <w:tcPr>
            <w:tcW w:w="7230" w:type="dxa"/>
            <w:tcBorders>
              <w:top w:val="nil"/>
              <w:left w:val="nil"/>
              <w:bottom w:val="single" w:sz="4" w:space="0" w:color="auto"/>
              <w:right w:val="single" w:sz="4" w:space="0" w:color="auto"/>
            </w:tcBorders>
            <w:shd w:val="clear" w:color="auto" w:fill="auto"/>
            <w:noWrap/>
            <w:vAlign w:val="bottom"/>
            <w:hideMark/>
          </w:tcPr>
          <w:p w14:paraId="3D9521C9"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priemyselné a obchodné plochy</w:t>
            </w:r>
          </w:p>
        </w:tc>
      </w:tr>
      <w:tr w:rsidR="00E440B1" w:rsidRPr="005579C1" w14:paraId="2A68675A"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F6CBA0"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E02.01</w:t>
            </w:r>
          </w:p>
        </w:tc>
        <w:tc>
          <w:tcPr>
            <w:tcW w:w="7230" w:type="dxa"/>
            <w:tcBorders>
              <w:top w:val="nil"/>
              <w:left w:val="nil"/>
              <w:bottom w:val="single" w:sz="4" w:space="0" w:color="auto"/>
              <w:right w:val="single" w:sz="4" w:space="0" w:color="auto"/>
            </w:tcBorders>
            <w:shd w:val="clear" w:color="auto" w:fill="auto"/>
            <w:noWrap/>
            <w:vAlign w:val="bottom"/>
            <w:hideMark/>
          </w:tcPr>
          <w:p w14:paraId="52EEB37B"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továrne</w:t>
            </w:r>
          </w:p>
        </w:tc>
      </w:tr>
      <w:tr w:rsidR="00E440B1" w:rsidRPr="005579C1" w14:paraId="149519B4"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51B03B"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E02.02</w:t>
            </w:r>
          </w:p>
        </w:tc>
        <w:tc>
          <w:tcPr>
            <w:tcW w:w="7230" w:type="dxa"/>
            <w:tcBorders>
              <w:top w:val="nil"/>
              <w:left w:val="nil"/>
              <w:bottom w:val="single" w:sz="4" w:space="0" w:color="auto"/>
              <w:right w:val="single" w:sz="4" w:space="0" w:color="auto"/>
            </w:tcBorders>
            <w:shd w:val="clear" w:color="auto" w:fill="auto"/>
            <w:noWrap/>
            <w:vAlign w:val="bottom"/>
            <w:hideMark/>
          </w:tcPr>
          <w:p w14:paraId="12E27452"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sklady</w:t>
            </w:r>
          </w:p>
        </w:tc>
      </w:tr>
      <w:tr w:rsidR="00E440B1" w:rsidRPr="005579C1" w14:paraId="4B7559E2"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07C371"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E02.03</w:t>
            </w:r>
          </w:p>
        </w:tc>
        <w:tc>
          <w:tcPr>
            <w:tcW w:w="7230" w:type="dxa"/>
            <w:tcBorders>
              <w:top w:val="nil"/>
              <w:left w:val="nil"/>
              <w:bottom w:val="single" w:sz="4" w:space="0" w:color="auto"/>
              <w:right w:val="single" w:sz="4" w:space="0" w:color="auto"/>
            </w:tcBorders>
            <w:shd w:val="clear" w:color="auto" w:fill="auto"/>
            <w:noWrap/>
            <w:vAlign w:val="bottom"/>
            <w:hideMark/>
          </w:tcPr>
          <w:p w14:paraId="3FE1909B"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priemyselné/obchodné plochy</w:t>
            </w:r>
          </w:p>
        </w:tc>
      </w:tr>
      <w:tr w:rsidR="00E440B1" w:rsidRPr="005579C1" w14:paraId="1530F491"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060931"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w:t>
            </w:r>
          </w:p>
        </w:tc>
        <w:tc>
          <w:tcPr>
            <w:tcW w:w="7230" w:type="dxa"/>
            <w:tcBorders>
              <w:top w:val="nil"/>
              <w:left w:val="nil"/>
              <w:bottom w:val="single" w:sz="4" w:space="0" w:color="auto"/>
              <w:right w:val="single" w:sz="4" w:space="0" w:color="auto"/>
            </w:tcBorders>
            <w:shd w:val="clear" w:color="auto" w:fill="auto"/>
            <w:noWrap/>
            <w:vAlign w:val="bottom"/>
            <w:hideMark/>
          </w:tcPr>
          <w:p w14:paraId="329B91B1"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vypúšťanie znečisťujúcich látok</w:t>
            </w:r>
          </w:p>
        </w:tc>
      </w:tr>
      <w:tr w:rsidR="00E440B1" w:rsidRPr="005579C1" w14:paraId="5D4BDACB"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231A2C"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E03.01</w:t>
            </w:r>
          </w:p>
        </w:tc>
        <w:tc>
          <w:tcPr>
            <w:tcW w:w="7230" w:type="dxa"/>
            <w:tcBorders>
              <w:top w:val="nil"/>
              <w:left w:val="nil"/>
              <w:bottom w:val="single" w:sz="4" w:space="0" w:color="auto"/>
              <w:right w:val="single" w:sz="4" w:space="0" w:color="auto"/>
            </w:tcBorders>
            <w:shd w:val="clear" w:color="auto" w:fill="auto"/>
            <w:noWrap/>
            <w:vAlign w:val="bottom"/>
            <w:hideMark/>
          </w:tcPr>
          <w:p w14:paraId="67AFC600"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komunálnym odpadom</w:t>
            </w:r>
          </w:p>
        </w:tc>
      </w:tr>
      <w:tr w:rsidR="00E440B1" w:rsidRPr="005579C1" w14:paraId="69685E19"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15940F"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E03.02</w:t>
            </w:r>
          </w:p>
        </w:tc>
        <w:tc>
          <w:tcPr>
            <w:tcW w:w="7230" w:type="dxa"/>
            <w:tcBorders>
              <w:top w:val="nil"/>
              <w:left w:val="nil"/>
              <w:bottom w:val="single" w:sz="4" w:space="0" w:color="auto"/>
              <w:right w:val="single" w:sz="4" w:space="0" w:color="auto"/>
            </w:tcBorders>
            <w:shd w:val="clear" w:color="auto" w:fill="auto"/>
            <w:noWrap/>
            <w:vAlign w:val="bottom"/>
            <w:hideMark/>
          </w:tcPr>
          <w:p w14:paraId="50DDD605"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priemyselným odpadom</w:t>
            </w:r>
          </w:p>
        </w:tc>
      </w:tr>
      <w:tr w:rsidR="00E440B1" w:rsidRPr="005579C1" w14:paraId="24CD2352"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EECE94"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E03.03</w:t>
            </w:r>
          </w:p>
        </w:tc>
        <w:tc>
          <w:tcPr>
            <w:tcW w:w="7230" w:type="dxa"/>
            <w:tcBorders>
              <w:top w:val="nil"/>
              <w:left w:val="nil"/>
              <w:bottom w:val="single" w:sz="4" w:space="0" w:color="auto"/>
              <w:right w:val="single" w:sz="4" w:space="0" w:color="auto"/>
            </w:tcBorders>
            <w:shd w:val="clear" w:color="auto" w:fill="auto"/>
            <w:noWrap/>
            <w:vAlign w:val="bottom"/>
            <w:hideMark/>
          </w:tcPr>
          <w:p w14:paraId="5B77FA60"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inertnými materiálmi</w:t>
            </w:r>
          </w:p>
        </w:tc>
      </w:tr>
      <w:tr w:rsidR="00E440B1" w:rsidRPr="005579C1" w14:paraId="017CA4F0"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D0D096"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E03.04</w:t>
            </w:r>
          </w:p>
        </w:tc>
        <w:tc>
          <w:tcPr>
            <w:tcW w:w="7230" w:type="dxa"/>
            <w:tcBorders>
              <w:top w:val="nil"/>
              <w:left w:val="nil"/>
              <w:bottom w:val="single" w:sz="4" w:space="0" w:color="auto"/>
              <w:right w:val="single" w:sz="4" w:space="0" w:color="auto"/>
            </w:tcBorders>
            <w:shd w:val="clear" w:color="auto" w:fill="auto"/>
            <w:noWrap/>
            <w:vAlign w:val="bottom"/>
            <w:hideMark/>
          </w:tcPr>
          <w:p w14:paraId="21DEF57E"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vypúšťanie znečisťujúcich látok</w:t>
            </w:r>
          </w:p>
        </w:tc>
      </w:tr>
      <w:tr w:rsidR="00E440B1" w:rsidRPr="005579C1" w14:paraId="102B9E19"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D04D93"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w:t>
            </w:r>
          </w:p>
        </w:tc>
        <w:tc>
          <w:tcPr>
            <w:tcW w:w="7230" w:type="dxa"/>
            <w:tcBorders>
              <w:top w:val="nil"/>
              <w:left w:val="nil"/>
              <w:bottom w:val="single" w:sz="4" w:space="0" w:color="auto"/>
              <w:right w:val="single" w:sz="4" w:space="0" w:color="auto"/>
            </w:tcBorders>
            <w:shd w:val="clear" w:color="auto" w:fill="auto"/>
            <w:noWrap/>
            <w:vAlign w:val="bottom"/>
            <w:hideMark/>
          </w:tcPr>
          <w:p w14:paraId="433CD7B2"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stavby, budovy v krajine</w:t>
            </w:r>
          </w:p>
        </w:tc>
      </w:tr>
      <w:tr w:rsidR="00E440B1" w:rsidRPr="005579C1" w14:paraId="5953B506"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5CD961"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E04.01</w:t>
            </w:r>
          </w:p>
        </w:tc>
        <w:tc>
          <w:tcPr>
            <w:tcW w:w="7230" w:type="dxa"/>
            <w:tcBorders>
              <w:top w:val="nil"/>
              <w:left w:val="nil"/>
              <w:bottom w:val="single" w:sz="4" w:space="0" w:color="auto"/>
              <w:right w:val="single" w:sz="4" w:space="0" w:color="auto"/>
            </w:tcBorders>
            <w:shd w:val="clear" w:color="auto" w:fill="auto"/>
            <w:noWrap/>
            <w:vAlign w:val="bottom"/>
            <w:hideMark/>
          </w:tcPr>
          <w:p w14:paraId="290C5633"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poľnohospodárske stavby</w:t>
            </w:r>
          </w:p>
        </w:tc>
      </w:tr>
      <w:tr w:rsidR="00E440B1" w:rsidRPr="005579C1" w14:paraId="663CA5A3"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54807E"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E04.02</w:t>
            </w:r>
          </w:p>
        </w:tc>
        <w:tc>
          <w:tcPr>
            <w:tcW w:w="7230" w:type="dxa"/>
            <w:tcBorders>
              <w:top w:val="nil"/>
              <w:left w:val="nil"/>
              <w:bottom w:val="single" w:sz="4" w:space="0" w:color="auto"/>
              <w:right w:val="single" w:sz="4" w:space="0" w:color="auto"/>
            </w:tcBorders>
            <w:shd w:val="clear" w:color="auto" w:fill="auto"/>
            <w:noWrap/>
            <w:vAlign w:val="bottom"/>
            <w:hideMark/>
          </w:tcPr>
          <w:p w14:paraId="73D24F64"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vojenské stavby</w:t>
            </w:r>
          </w:p>
        </w:tc>
      </w:tr>
      <w:tr w:rsidR="00E440B1" w:rsidRPr="005579C1" w14:paraId="0683F863"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AB5739"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E05</w:t>
            </w:r>
          </w:p>
        </w:tc>
        <w:tc>
          <w:tcPr>
            <w:tcW w:w="7230" w:type="dxa"/>
            <w:tcBorders>
              <w:top w:val="nil"/>
              <w:left w:val="nil"/>
              <w:bottom w:val="single" w:sz="4" w:space="0" w:color="auto"/>
              <w:right w:val="single" w:sz="4" w:space="0" w:color="auto"/>
            </w:tcBorders>
            <w:shd w:val="clear" w:color="auto" w:fill="auto"/>
            <w:noWrap/>
            <w:vAlign w:val="bottom"/>
            <w:hideMark/>
          </w:tcPr>
          <w:p w14:paraId="2B3E0CF6"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skladovanie materiálov</w:t>
            </w:r>
          </w:p>
        </w:tc>
      </w:tr>
      <w:tr w:rsidR="00E440B1" w:rsidRPr="005579C1" w14:paraId="59B9DB0B"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DC983A"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w:t>
            </w:r>
          </w:p>
        </w:tc>
        <w:tc>
          <w:tcPr>
            <w:tcW w:w="7230" w:type="dxa"/>
            <w:tcBorders>
              <w:top w:val="nil"/>
              <w:left w:val="nil"/>
              <w:bottom w:val="single" w:sz="4" w:space="0" w:color="auto"/>
              <w:right w:val="single" w:sz="4" w:space="0" w:color="auto"/>
            </w:tcBorders>
            <w:shd w:val="clear" w:color="auto" w:fill="auto"/>
            <w:noWrap/>
            <w:vAlign w:val="bottom"/>
            <w:hideMark/>
          </w:tcPr>
          <w:p w14:paraId="1CC8ADA2"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aktivity spojené s urbanizáciou a priemyslom</w:t>
            </w:r>
          </w:p>
        </w:tc>
      </w:tr>
      <w:tr w:rsidR="00E440B1" w:rsidRPr="005579C1" w14:paraId="35D84120"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1521DE"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E06.01</w:t>
            </w:r>
          </w:p>
        </w:tc>
        <w:tc>
          <w:tcPr>
            <w:tcW w:w="7230" w:type="dxa"/>
            <w:tcBorders>
              <w:top w:val="nil"/>
              <w:left w:val="nil"/>
              <w:bottom w:val="single" w:sz="4" w:space="0" w:color="auto"/>
              <w:right w:val="single" w:sz="4" w:space="0" w:color="auto"/>
            </w:tcBorders>
            <w:shd w:val="clear" w:color="auto" w:fill="auto"/>
            <w:noWrap/>
            <w:vAlign w:val="bottom"/>
            <w:hideMark/>
          </w:tcPr>
          <w:p w14:paraId="27C11891"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demolácie budov a stavieb</w:t>
            </w:r>
          </w:p>
        </w:tc>
      </w:tr>
      <w:tr w:rsidR="00E440B1" w:rsidRPr="005579C1" w14:paraId="2AAA3B5C"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474948"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E06.02</w:t>
            </w:r>
          </w:p>
        </w:tc>
        <w:tc>
          <w:tcPr>
            <w:tcW w:w="7230" w:type="dxa"/>
            <w:tcBorders>
              <w:top w:val="nil"/>
              <w:left w:val="nil"/>
              <w:bottom w:val="single" w:sz="4" w:space="0" w:color="auto"/>
              <w:right w:val="single" w:sz="4" w:space="0" w:color="auto"/>
            </w:tcBorders>
            <w:shd w:val="clear" w:color="auto" w:fill="auto"/>
            <w:noWrap/>
            <w:vAlign w:val="bottom"/>
            <w:hideMark/>
          </w:tcPr>
          <w:p w14:paraId="7DD33521"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rekonštrukcia, obnova budov</w:t>
            </w:r>
          </w:p>
        </w:tc>
      </w:tr>
      <w:tr w:rsidR="00E440B1" w:rsidRPr="005579C1" w14:paraId="085FA9AA"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B40260" w14:textId="77777777" w:rsidR="00E440B1" w:rsidRPr="005579C1" w:rsidRDefault="00E440B1" w:rsidP="00FD0D48">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lastRenderedPageBreak/>
              <w:t>F</w:t>
            </w:r>
          </w:p>
        </w:tc>
        <w:tc>
          <w:tcPr>
            <w:tcW w:w="7230" w:type="dxa"/>
            <w:tcBorders>
              <w:top w:val="nil"/>
              <w:left w:val="nil"/>
              <w:bottom w:val="single" w:sz="4" w:space="0" w:color="auto"/>
              <w:right w:val="single" w:sz="4" w:space="0" w:color="auto"/>
            </w:tcBorders>
            <w:shd w:val="clear" w:color="auto" w:fill="auto"/>
            <w:noWrap/>
            <w:vAlign w:val="bottom"/>
            <w:hideMark/>
          </w:tcPr>
          <w:p w14:paraId="17CC016E" w14:textId="77777777" w:rsidR="00E440B1" w:rsidRPr="005579C1" w:rsidRDefault="00E440B1" w:rsidP="00FD0D48">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využívanie biologických zdrojov iných ako poľnohospodárstvo a lesníctvo</w:t>
            </w:r>
          </w:p>
        </w:tc>
      </w:tr>
      <w:tr w:rsidR="00E440B1" w:rsidRPr="005579C1" w14:paraId="2C54A8DE"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FC83EC"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F01</w:t>
            </w:r>
          </w:p>
        </w:tc>
        <w:tc>
          <w:tcPr>
            <w:tcW w:w="7230" w:type="dxa"/>
            <w:tcBorders>
              <w:top w:val="nil"/>
              <w:left w:val="nil"/>
              <w:bottom w:val="single" w:sz="4" w:space="0" w:color="auto"/>
              <w:right w:val="single" w:sz="4" w:space="0" w:color="auto"/>
            </w:tcBorders>
            <w:shd w:val="clear" w:color="auto" w:fill="auto"/>
            <w:noWrap/>
            <w:vAlign w:val="bottom"/>
            <w:hideMark/>
          </w:tcPr>
          <w:p w14:paraId="6A5DD22B"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morský a sladkovodný chov rýb</w:t>
            </w:r>
          </w:p>
        </w:tc>
      </w:tr>
      <w:tr w:rsidR="00E440B1" w:rsidRPr="005579C1" w14:paraId="570F7B6C"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DF200B"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F01.01</w:t>
            </w:r>
          </w:p>
        </w:tc>
        <w:tc>
          <w:tcPr>
            <w:tcW w:w="7230" w:type="dxa"/>
            <w:tcBorders>
              <w:top w:val="nil"/>
              <w:left w:val="nil"/>
              <w:bottom w:val="single" w:sz="4" w:space="0" w:color="auto"/>
              <w:right w:val="single" w:sz="4" w:space="0" w:color="auto"/>
            </w:tcBorders>
            <w:shd w:val="clear" w:color="auto" w:fill="auto"/>
            <w:noWrap/>
            <w:vAlign w:val="bottom"/>
            <w:hideMark/>
          </w:tcPr>
          <w:p w14:paraId="78DD2633"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intenzívny chov rýb</w:t>
            </w:r>
          </w:p>
        </w:tc>
      </w:tr>
      <w:tr w:rsidR="00E440B1" w:rsidRPr="005579C1" w14:paraId="5C1852AA"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FEB2AF"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w:t>
            </w:r>
          </w:p>
        </w:tc>
        <w:tc>
          <w:tcPr>
            <w:tcW w:w="7230" w:type="dxa"/>
            <w:tcBorders>
              <w:top w:val="nil"/>
              <w:left w:val="nil"/>
              <w:bottom w:val="single" w:sz="4" w:space="0" w:color="auto"/>
              <w:right w:val="single" w:sz="4" w:space="0" w:color="auto"/>
            </w:tcBorders>
            <w:shd w:val="clear" w:color="auto" w:fill="auto"/>
            <w:noWrap/>
            <w:vAlign w:val="bottom"/>
            <w:hideMark/>
          </w:tcPr>
          <w:p w14:paraId="51198BE3"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Rybolov a hospodárske využívanie </w:t>
            </w:r>
            <w:proofErr w:type="spellStart"/>
            <w:r w:rsidRPr="005579C1">
              <w:rPr>
                <w:rFonts w:ascii="Times New Roman" w:eastAsia="Times New Roman" w:hAnsi="Times New Roman" w:cs="Times New Roman"/>
                <w:color w:val="000000"/>
                <w:sz w:val="20"/>
                <w:szCs w:val="20"/>
                <w:lang w:eastAsia="sk-SK"/>
              </w:rPr>
              <w:t>akvatických</w:t>
            </w:r>
            <w:proofErr w:type="spellEnd"/>
            <w:r w:rsidRPr="005579C1">
              <w:rPr>
                <w:rFonts w:ascii="Times New Roman" w:eastAsia="Times New Roman" w:hAnsi="Times New Roman" w:cs="Times New Roman"/>
                <w:color w:val="000000"/>
                <w:sz w:val="20"/>
                <w:szCs w:val="20"/>
                <w:lang w:eastAsia="sk-SK"/>
              </w:rPr>
              <w:t xml:space="preserve"> biotopov</w:t>
            </w:r>
          </w:p>
        </w:tc>
      </w:tr>
      <w:tr w:rsidR="00E440B1" w:rsidRPr="005579C1" w14:paraId="66818154"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281D60"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w:t>
            </w:r>
          </w:p>
        </w:tc>
        <w:tc>
          <w:tcPr>
            <w:tcW w:w="7230" w:type="dxa"/>
            <w:tcBorders>
              <w:top w:val="nil"/>
              <w:left w:val="nil"/>
              <w:bottom w:val="single" w:sz="4" w:space="0" w:color="auto"/>
              <w:right w:val="single" w:sz="4" w:space="0" w:color="auto"/>
            </w:tcBorders>
            <w:shd w:val="clear" w:color="auto" w:fill="auto"/>
            <w:noWrap/>
            <w:vAlign w:val="bottom"/>
            <w:hideMark/>
          </w:tcPr>
          <w:p w14:paraId="19FBA8A5"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profesionálny pasívny rybolov</w:t>
            </w:r>
          </w:p>
        </w:tc>
      </w:tr>
      <w:tr w:rsidR="00E440B1" w:rsidRPr="005579C1" w14:paraId="5206EEEE"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4B66FC"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F02.01.01</w:t>
            </w:r>
          </w:p>
        </w:tc>
        <w:tc>
          <w:tcPr>
            <w:tcW w:w="7230" w:type="dxa"/>
            <w:tcBorders>
              <w:top w:val="nil"/>
              <w:left w:val="nil"/>
              <w:bottom w:val="single" w:sz="4" w:space="0" w:color="auto"/>
              <w:right w:val="single" w:sz="4" w:space="0" w:color="auto"/>
            </w:tcBorders>
            <w:shd w:val="clear" w:color="auto" w:fill="auto"/>
            <w:noWrap/>
            <w:vAlign w:val="bottom"/>
            <w:hideMark/>
          </w:tcPr>
          <w:p w14:paraId="14BA8181"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na mieste</w:t>
            </w:r>
          </w:p>
        </w:tc>
      </w:tr>
      <w:tr w:rsidR="00E440B1" w:rsidRPr="005579C1" w14:paraId="1458C855"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08FBB9"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F02.01.02</w:t>
            </w:r>
          </w:p>
        </w:tc>
        <w:tc>
          <w:tcPr>
            <w:tcW w:w="7230" w:type="dxa"/>
            <w:tcBorders>
              <w:top w:val="nil"/>
              <w:left w:val="nil"/>
              <w:bottom w:val="single" w:sz="4" w:space="0" w:color="auto"/>
              <w:right w:val="single" w:sz="4" w:space="0" w:color="auto"/>
            </w:tcBorders>
            <w:shd w:val="clear" w:color="auto" w:fill="auto"/>
            <w:noWrap/>
            <w:vAlign w:val="bottom"/>
            <w:hideMark/>
          </w:tcPr>
          <w:p w14:paraId="46ADCB30"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so sieťami</w:t>
            </w:r>
          </w:p>
        </w:tc>
      </w:tr>
      <w:tr w:rsidR="00E440B1" w:rsidRPr="005579C1" w14:paraId="50B581B7"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0A1AD4"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F02.02</w:t>
            </w:r>
          </w:p>
        </w:tc>
        <w:tc>
          <w:tcPr>
            <w:tcW w:w="7230" w:type="dxa"/>
            <w:tcBorders>
              <w:top w:val="nil"/>
              <w:left w:val="nil"/>
              <w:bottom w:val="single" w:sz="4" w:space="0" w:color="auto"/>
              <w:right w:val="single" w:sz="4" w:space="0" w:color="auto"/>
            </w:tcBorders>
            <w:shd w:val="clear" w:color="auto" w:fill="auto"/>
            <w:noWrap/>
            <w:vAlign w:val="bottom"/>
            <w:hideMark/>
          </w:tcPr>
          <w:p w14:paraId="77B40876"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profesionálny aktívny rybolov</w:t>
            </w:r>
          </w:p>
        </w:tc>
      </w:tr>
      <w:tr w:rsidR="00E440B1" w:rsidRPr="005579C1" w14:paraId="542CC8F2"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3E2438"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F02.03</w:t>
            </w:r>
          </w:p>
        </w:tc>
        <w:tc>
          <w:tcPr>
            <w:tcW w:w="7230" w:type="dxa"/>
            <w:tcBorders>
              <w:top w:val="nil"/>
              <w:left w:val="nil"/>
              <w:bottom w:val="single" w:sz="4" w:space="0" w:color="auto"/>
              <w:right w:val="single" w:sz="4" w:space="0" w:color="auto"/>
            </w:tcBorders>
            <w:shd w:val="clear" w:color="auto" w:fill="auto"/>
            <w:noWrap/>
            <w:vAlign w:val="bottom"/>
            <w:hideMark/>
          </w:tcPr>
          <w:p w14:paraId="110050EA"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rekreačný rybolov</w:t>
            </w:r>
          </w:p>
        </w:tc>
      </w:tr>
      <w:tr w:rsidR="00E440B1" w:rsidRPr="005579C1" w14:paraId="775A02CB"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25BEA2"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w:t>
            </w:r>
          </w:p>
        </w:tc>
        <w:tc>
          <w:tcPr>
            <w:tcW w:w="7230" w:type="dxa"/>
            <w:tcBorders>
              <w:top w:val="nil"/>
              <w:left w:val="nil"/>
              <w:bottom w:val="single" w:sz="4" w:space="0" w:color="auto"/>
              <w:right w:val="single" w:sz="4" w:space="0" w:color="auto"/>
            </w:tcBorders>
            <w:shd w:val="clear" w:color="auto" w:fill="auto"/>
            <w:noWrap/>
            <w:vAlign w:val="bottom"/>
            <w:hideMark/>
          </w:tcPr>
          <w:p w14:paraId="240F3B13"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 a odchyt divej zveri (suchozemskej)</w:t>
            </w:r>
          </w:p>
        </w:tc>
      </w:tr>
      <w:tr w:rsidR="00E440B1" w:rsidRPr="005579C1" w14:paraId="7ACBD070"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2A1D1B"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F03.01</w:t>
            </w:r>
          </w:p>
        </w:tc>
        <w:tc>
          <w:tcPr>
            <w:tcW w:w="7230" w:type="dxa"/>
            <w:tcBorders>
              <w:top w:val="nil"/>
              <w:left w:val="nil"/>
              <w:bottom w:val="single" w:sz="4" w:space="0" w:color="auto"/>
              <w:right w:val="single" w:sz="4" w:space="0" w:color="auto"/>
            </w:tcBorders>
            <w:shd w:val="clear" w:color="auto" w:fill="auto"/>
            <w:noWrap/>
            <w:vAlign w:val="bottom"/>
            <w:hideMark/>
          </w:tcPr>
          <w:p w14:paraId="11AB7C4A"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w:t>
            </w:r>
          </w:p>
        </w:tc>
      </w:tr>
      <w:tr w:rsidR="00E440B1" w:rsidRPr="005579C1" w14:paraId="74EA6B52"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08434F"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F03.01.01</w:t>
            </w:r>
          </w:p>
        </w:tc>
        <w:tc>
          <w:tcPr>
            <w:tcW w:w="7230" w:type="dxa"/>
            <w:tcBorders>
              <w:top w:val="nil"/>
              <w:left w:val="nil"/>
              <w:bottom w:val="single" w:sz="4" w:space="0" w:color="auto"/>
              <w:right w:val="single" w:sz="4" w:space="0" w:color="auto"/>
            </w:tcBorders>
            <w:shd w:val="clear" w:color="auto" w:fill="auto"/>
            <w:noWrap/>
            <w:vAlign w:val="bottom"/>
            <w:hideMark/>
          </w:tcPr>
          <w:p w14:paraId="700B19D1"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škody spôsobené poľovnou zverou</w:t>
            </w:r>
          </w:p>
        </w:tc>
      </w:tr>
      <w:tr w:rsidR="00E440B1" w:rsidRPr="005579C1" w14:paraId="7280DC5C"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24277E"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w:t>
            </w:r>
          </w:p>
        </w:tc>
        <w:tc>
          <w:tcPr>
            <w:tcW w:w="7230" w:type="dxa"/>
            <w:tcBorders>
              <w:top w:val="nil"/>
              <w:left w:val="nil"/>
              <w:bottom w:val="single" w:sz="4" w:space="0" w:color="auto"/>
              <w:right w:val="single" w:sz="4" w:space="0" w:color="auto"/>
            </w:tcBorders>
            <w:shd w:val="clear" w:color="auto" w:fill="auto"/>
            <w:noWrap/>
            <w:vAlign w:val="bottom"/>
            <w:hideMark/>
          </w:tcPr>
          <w:p w14:paraId="660BEC9B"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odchyt, odstránenie fauny (suchozemskej)</w:t>
            </w:r>
          </w:p>
        </w:tc>
      </w:tr>
      <w:tr w:rsidR="00E440B1" w:rsidRPr="005579C1" w14:paraId="263AED44"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929E65"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F03.02.01</w:t>
            </w:r>
          </w:p>
        </w:tc>
        <w:tc>
          <w:tcPr>
            <w:tcW w:w="7230" w:type="dxa"/>
            <w:tcBorders>
              <w:top w:val="nil"/>
              <w:left w:val="nil"/>
              <w:bottom w:val="single" w:sz="4" w:space="0" w:color="auto"/>
              <w:right w:val="single" w:sz="4" w:space="0" w:color="auto"/>
            </w:tcBorders>
            <w:shd w:val="clear" w:color="auto" w:fill="auto"/>
            <w:noWrap/>
            <w:vAlign w:val="bottom"/>
            <w:hideMark/>
          </w:tcPr>
          <w:p w14:paraId="17D374F7"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(hmyz, plazy, obojživelníky)</w:t>
            </w:r>
          </w:p>
        </w:tc>
      </w:tr>
      <w:tr w:rsidR="00E440B1" w:rsidRPr="005579C1" w14:paraId="541B6C80"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AD12C2"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F03.02.02</w:t>
            </w:r>
          </w:p>
        </w:tc>
        <w:tc>
          <w:tcPr>
            <w:tcW w:w="7230" w:type="dxa"/>
            <w:tcBorders>
              <w:top w:val="nil"/>
              <w:left w:val="nil"/>
              <w:bottom w:val="single" w:sz="4" w:space="0" w:color="auto"/>
              <w:right w:val="single" w:sz="4" w:space="0" w:color="auto"/>
            </w:tcBorders>
            <w:shd w:val="clear" w:color="auto" w:fill="auto"/>
            <w:noWrap/>
            <w:vAlign w:val="bottom"/>
            <w:hideMark/>
          </w:tcPr>
          <w:p w14:paraId="33B57A23"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vyberanie hniezd</w:t>
            </w:r>
          </w:p>
        </w:tc>
      </w:tr>
      <w:tr w:rsidR="00E440B1" w:rsidRPr="005579C1" w14:paraId="36BF65A5"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1E57E5"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F03.02.03</w:t>
            </w:r>
          </w:p>
        </w:tc>
        <w:tc>
          <w:tcPr>
            <w:tcW w:w="7230" w:type="dxa"/>
            <w:tcBorders>
              <w:top w:val="nil"/>
              <w:left w:val="nil"/>
              <w:bottom w:val="single" w:sz="4" w:space="0" w:color="auto"/>
              <w:right w:val="single" w:sz="4" w:space="0" w:color="auto"/>
            </w:tcBorders>
            <w:shd w:val="clear" w:color="auto" w:fill="auto"/>
            <w:noWrap/>
            <w:vAlign w:val="bottom"/>
            <w:hideMark/>
          </w:tcPr>
          <w:p w14:paraId="161ECD87"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kladenie pascí, otrávených návnad, pytliactvo</w:t>
            </w:r>
          </w:p>
        </w:tc>
      </w:tr>
      <w:tr w:rsidR="00E440B1" w:rsidRPr="005579C1" w14:paraId="2CF55421"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AB4E38"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F03.02.04</w:t>
            </w:r>
          </w:p>
        </w:tc>
        <w:tc>
          <w:tcPr>
            <w:tcW w:w="7230" w:type="dxa"/>
            <w:tcBorders>
              <w:top w:val="nil"/>
              <w:left w:val="nil"/>
              <w:bottom w:val="single" w:sz="4" w:space="0" w:color="auto"/>
              <w:right w:val="single" w:sz="4" w:space="0" w:color="auto"/>
            </w:tcBorders>
            <w:shd w:val="clear" w:color="auto" w:fill="auto"/>
            <w:noWrap/>
            <w:vAlign w:val="bottom"/>
            <w:hideMark/>
          </w:tcPr>
          <w:p w14:paraId="31E4AE09"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kontrola predátormi</w:t>
            </w:r>
          </w:p>
        </w:tc>
      </w:tr>
      <w:tr w:rsidR="00E440B1" w:rsidRPr="005579C1" w14:paraId="47B2705F"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A94D0E"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F03.02.05</w:t>
            </w:r>
          </w:p>
        </w:tc>
        <w:tc>
          <w:tcPr>
            <w:tcW w:w="7230" w:type="dxa"/>
            <w:tcBorders>
              <w:top w:val="nil"/>
              <w:left w:val="nil"/>
              <w:bottom w:val="single" w:sz="4" w:space="0" w:color="auto"/>
              <w:right w:val="single" w:sz="4" w:space="0" w:color="auto"/>
            </w:tcBorders>
            <w:shd w:val="clear" w:color="auto" w:fill="auto"/>
            <w:noWrap/>
            <w:vAlign w:val="bottom"/>
            <w:hideMark/>
          </w:tcPr>
          <w:p w14:paraId="2BFDEE79"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náhodný odchyt</w:t>
            </w:r>
          </w:p>
        </w:tc>
      </w:tr>
      <w:tr w:rsidR="00E440B1" w:rsidRPr="005579C1" w14:paraId="420AE0BB"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8DD33E"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F03.02.09</w:t>
            </w:r>
          </w:p>
        </w:tc>
        <w:tc>
          <w:tcPr>
            <w:tcW w:w="7230" w:type="dxa"/>
            <w:tcBorders>
              <w:top w:val="nil"/>
              <w:left w:val="nil"/>
              <w:bottom w:val="single" w:sz="4" w:space="0" w:color="auto"/>
              <w:right w:val="single" w:sz="4" w:space="0" w:color="auto"/>
            </w:tcBorders>
            <w:shd w:val="clear" w:color="auto" w:fill="auto"/>
            <w:noWrap/>
            <w:vAlign w:val="bottom"/>
            <w:hideMark/>
          </w:tcPr>
          <w:p w14:paraId="12EDA620"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odchytu fauny</w:t>
            </w:r>
          </w:p>
        </w:tc>
      </w:tr>
      <w:tr w:rsidR="00E440B1" w:rsidRPr="005579C1" w14:paraId="3527A23C"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5C4E3C"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w:t>
            </w:r>
          </w:p>
        </w:tc>
        <w:tc>
          <w:tcPr>
            <w:tcW w:w="7230" w:type="dxa"/>
            <w:tcBorders>
              <w:top w:val="nil"/>
              <w:left w:val="nil"/>
              <w:bottom w:val="single" w:sz="4" w:space="0" w:color="auto"/>
              <w:right w:val="single" w:sz="4" w:space="0" w:color="auto"/>
            </w:tcBorders>
            <w:shd w:val="clear" w:color="auto" w:fill="auto"/>
            <w:noWrap/>
            <w:vAlign w:val="bottom"/>
            <w:hideMark/>
          </w:tcPr>
          <w:p w14:paraId="0E3227A5"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odstraňovanie rastlín, všeobecne</w:t>
            </w:r>
          </w:p>
        </w:tc>
      </w:tr>
      <w:tr w:rsidR="00E440B1" w:rsidRPr="005579C1" w14:paraId="2344D841"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87A19A"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F04.01</w:t>
            </w:r>
          </w:p>
        </w:tc>
        <w:tc>
          <w:tcPr>
            <w:tcW w:w="7230" w:type="dxa"/>
            <w:tcBorders>
              <w:top w:val="nil"/>
              <w:left w:val="nil"/>
              <w:bottom w:val="single" w:sz="4" w:space="0" w:color="auto"/>
              <w:right w:val="single" w:sz="4" w:space="0" w:color="auto"/>
            </w:tcBorders>
            <w:shd w:val="clear" w:color="auto" w:fill="auto"/>
            <w:noWrap/>
            <w:vAlign w:val="bottom"/>
            <w:hideMark/>
          </w:tcPr>
          <w:p w14:paraId="0A4F6791"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drancovanie </w:t>
            </w:r>
            <w:proofErr w:type="spellStart"/>
            <w:r w:rsidRPr="005579C1">
              <w:rPr>
                <w:rFonts w:ascii="Times New Roman" w:eastAsia="Times New Roman" w:hAnsi="Times New Roman" w:cs="Times New Roman"/>
                <w:color w:val="000000"/>
                <w:sz w:val="20"/>
                <w:szCs w:val="20"/>
                <w:lang w:eastAsia="sk-SK"/>
              </w:rPr>
              <w:t>floristických</w:t>
            </w:r>
            <w:proofErr w:type="spellEnd"/>
            <w:r w:rsidRPr="005579C1">
              <w:rPr>
                <w:rFonts w:ascii="Times New Roman" w:eastAsia="Times New Roman" w:hAnsi="Times New Roman" w:cs="Times New Roman"/>
                <w:color w:val="000000"/>
                <w:sz w:val="20"/>
                <w:szCs w:val="20"/>
                <w:lang w:eastAsia="sk-SK"/>
              </w:rPr>
              <w:t xml:space="preserve"> lokalít</w:t>
            </w:r>
          </w:p>
        </w:tc>
      </w:tr>
      <w:tr w:rsidR="00E440B1" w:rsidRPr="005579C1" w14:paraId="77BD2EED"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290065"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F04.02</w:t>
            </w:r>
          </w:p>
        </w:tc>
        <w:tc>
          <w:tcPr>
            <w:tcW w:w="7230" w:type="dxa"/>
            <w:tcBorders>
              <w:top w:val="nil"/>
              <w:left w:val="nil"/>
              <w:bottom w:val="single" w:sz="4" w:space="0" w:color="auto"/>
              <w:right w:val="single" w:sz="4" w:space="0" w:color="auto"/>
            </w:tcBorders>
            <w:shd w:val="clear" w:color="auto" w:fill="auto"/>
            <w:noWrap/>
            <w:vAlign w:val="bottom"/>
            <w:hideMark/>
          </w:tcPr>
          <w:p w14:paraId="7700E0CE"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(huby, lišajníky, ostružiny, atď.)</w:t>
            </w:r>
          </w:p>
        </w:tc>
      </w:tr>
      <w:tr w:rsidR="00E440B1" w:rsidRPr="005579C1" w14:paraId="2E48CB13"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BE301C"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F04.02.02</w:t>
            </w:r>
          </w:p>
        </w:tc>
        <w:tc>
          <w:tcPr>
            <w:tcW w:w="7230" w:type="dxa"/>
            <w:tcBorders>
              <w:top w:val="nil"/>
              <w:left w:val="nil"/>
              <w:bottom w:val="single" w:sz="4" w:space="0" w:color="auto"/>
              <w:right w:val="single" w:sz="4" w:space="0" w:color="auto"/>
            </w:tcBorders>
            <w:shd w:val="clear" w:color="auto" w:fill="auto"/>
            <w:noWrap/>
            <w:vAlign w:val="bottom"/>
            <w:hideMark/>
          </w:tcPr>
          <w:p w14:paraId="2E487F4F"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ručný zber</w:t>
            </w:r>
          </w:p>
        </w:tc>
      </w:tr>
      <w:tr w:rsidR="00E440B1" w:rsidRPr="005579C1" w14:paraId="00EBC663"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A3556B"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w:t>
            </w:r>
          </w:p>
        </w:tc>
        <w:tc>
          <w:tcPr>
            <w:tcW w:w="7230" w:type="dxa"/>
            <w:tcBorders>
              <w:top w:val="nil"/>
              <w:left w:val="nil"/>
              <w:bottom w:val="single" w:sz="4" w:space="0" w:color="auto"/>
              <w:right w:val="single" w:sz="4" w:space="0" w:color="auto"/>
            </w:tcBorders>
            <w:shd w:val="clear" w:color="auto" w:fill="auto"/>
            <w:noWrap/>
            <w:vAlign w:val="bottom"/>
            <w:hideMark/>
          </w:tcPr>
          <w:p w14:paraId="4A10C895"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ilegálny zber / odchyt morskej fauny</w:t>
            </w:r>
          </w:p>
        </w:tc>
      </w:tr>
      <w:tr w:rsidR="00E440B1" w:rsidRPr="005579C1" w14:paraId="67590AE1"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2677AA"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F05.01</w:t>
            </w:r>
          </w:p>
        </w:tc>
        <w:tc>
          <w:tcPr>
            <w:tcW w:w="7230" w:type="dxa"/>
            <w:tcBorders>
              <w:top w:val="nil"/>
              <w:left w:val="nil"/>
              <w:bottom w:val="single" w:sz="4" w:space="0" w:color="auto"/>
              <w:right w:val="single" w:sz="4" w:space="0" w:color="auto"/>
            </w:tcBorders>
            <w:shd w:val="clear" w:color="auto" w:fill="auto"/>
            <w:noWrap/>
            <w:vAlign w:val="bottom"/>
            <w:hideMark/>
          </w:tcPr>
          <w:p w14:paraId="0EC99B57"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dynamit</w:t>
            </w:r>
          </w:p>
        </w:tc>
      </w:tr>
      <w:tr w:rsidR="00E440B1" w:rsidRPr="005579C1" w14:paraId="28E4DCC5"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03555E"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F05.02</w:t>
            </w:r>
          </w:p>
        </w:tc>
        <w:tc>
          <w:tcPr>
            <w:tcW w:w="7230" w:type="dxa"/>
            <w:tcBorders>
              <w:top w:val="nil"/>
              <w:left w:val="nil"/>
              <w:bottom w:val="single" w:sz="4" w:space="0" w:color="auto"/>
              <w:right w:val="single" w:sz="4" w:space="0" w:color="auto"/>
            </w:tcBorders>
            <w:shd w:val="clear" w:color="auto" w:fill="auto"/>
            <w:noWrap/>
            <w:vAlign w:val="bottom"/>
            <w:hideMark/>
          </w:tcPr>
          <w:p w14:paraId="40EEEC1D"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mušlí</w:t>
            </w:r>
          </w:p>
        </w:tc>
      </w:tr>
      <w:tr w:rsidR="00E440B1" w:rsidRPr="005579C1" w14:paraId="6EF343F9"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F628F0"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F05.03</w:t>
            </w:r>
          </w:p>
        </w:tc>
        <w:tc>
          <w:tcPr>
            <w:tcW w:w="7230" w:type="dxa"/>
            <w:tcBorders>
              <w:top w:val="nil"/>
              <w:left w:val="nil"/>
              <w:bottom w:val="single" w:sz="4" w:space="0" w:color="auto"/>
              <w:right w:val="single" w:sz="4" w:space="0" w:color="auto"/>
            </w:tcBorders>
            <w:shd w:val="clear" w:color="auto" w:fill="auto"/>
            <w:noWrap/>
            <w:vAlign w:val="bottom"/>
            <w:hideMark/>
          </w:tcPr>
          <w:p w14:paraId="748D61F1"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jedy</w:t>
            </w:r>
          </w:p>
        </w:tc>
      </w:tr>
      <w:tr w:rsidR="00E440B1" w:rsidRPr="005579C1" w14:paraId="7C91D57D"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83972E"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F05.04</w:t>
            </w:r>
          </w:p>
        </w:tc>
        <w:tc>
          <w:tcPr>
            <w:tcW w:w="7230" w:type="dxa"/>
            <w:tcBorders>
              <w:top w:val="nil"/>
              <w:left w:val="nil"/>
              <w:bottom w:val="single" w:sz="4" w:space="0" w:color="auto"/>
              <w:right w:val="single" w:sz="4" w:space="0" w:color="auto"/>
            </w:tcBorders>
            <w:shd w:val="clear" w:color="auto" w:fill="auto"/>
            <w:noWrap/>
            <w:vAlign w:val="bottom"/>
            <w:hideMark/>
          </w:tcPr>
          <w:p w14:paraId="244B6C98"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pytliactvo</w:t>
            </w:r>
          </w:p>
        </w:tc>
      </w:tr>
      <w:tr w:rsidR="00E440B1" w:rsidRPr="005579C1" w14:paraId="53FE8049"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B80730"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F05.05</w:t>
            </w:r>
          </w:p>
        </w:tc>
        <w:tc>
          <w:tcPr>
            <w:tcW w:w="7230" w:type="dxa"/>
            <w:tcBorders>
              <w:top w:val="nil"/>
              <w:left w:val="nil"/>
              <w:bottom w:val="single" w:sz="4" w:space="0" w:color="auto"/>
              <w:right w:val="single" w:sz="4" w:space="0" w:color="auto"/>
            </w:tcBorders>
            <w:shd w:val="clear" w:color="auto" w:fill="auto"/>
            <w:noWrap/>
            <w:vAlign w:val="bottom"/>
            <w:hideMark/>
          </w:tcPr>
          <w:p w14:paraId="0BF869C6"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streľba</w:t>
            </w:r>
          </w:p>
        </w:tc>
      </w:tr>
      <w:tr w:rsidR="00E440B1" w:rsidRPr="005579C1" w14:paraId="4E90F1B9"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8C598F"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F05.06</w:t>
            </w:r>
          </w:p>
        </w:tc>
        <w:tc>
          <w:tcPr>
            <w:tcW w:w="7230" w:type="dxa"/>
            <w:tcBorders>
              <w:top w:val="nil"/>
              <w:left w:val="nil"/>
              <w:bottom w:val="single" w:sz="4" w:space="0" w:color="auto"/>
              <w:right w:val="single" w:sz="4" w:space="0" w:color="auto"/>
            </w:tcBorders>
            <w:shd w:val="clear" w:color="auto" w:fill="auto"/>
            <w:noWrap/>
            <w:vAlign w:val="bottom"/>
            <w:hideMark/>
          </w:tcPr>
          <w:p w14:paraId="5454A6D4"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pre účely zberu</w:t>
            </w:r>
          </w:p>
        </w:tc>
      </w:tr>
      <w:tr w:rsidR="00E440B1" w:rsidRPr="005579C1" w14:paraId="6AEE510E"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9636D3"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F05.07</w:t>
            </w:r>
          </w:p>
        </w:tc>
        <w:tc>
          <w:tcPr>
            <w:tcW w:w="7230" w:type="dxa"/>
            <w:tcBorders>
              <w:top w:val="nil"/>
              <w:left w:val="nil"/>
              <w:bottom w:val="single" w:sz="4" w:space="0" w:color="auto"/>
              <w:right w:val="single" w:sz="4" w:space="0" w:color="auto"/>
            </w:tcBorders>
            <w:shd w:val="clear" w:color="auto" w:fill="auto"/>
            <w:noWrap/>
            <w:vAlign w:val="bottom"/>
            <w:hideMark/>
          </w:tcPr>
          <w:p w14:paraId="02C216B8"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w:t>
            </w:r>
          </w:p>
        </w:tc>
      </w:tr>
      <w:tr w:rsidR="00E440B1" w:rsidRPr="005579C1" w14:paraId="6DED3BD6"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A8797A"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F06</w:t>
            </w:r>
          </w:p>
        </w:tc>
        <w:tc>
          <w:tcPr>
            <w:tcW w:w="7230" w:type="dxa"/>
            <w:tcBorders>
              <w:top w:val="nil"/>
              <w:left w:val="nil"/>
              <w:bottom w:val="single" w:sz="4" w:space="0" w:color="auto"/>
              <w:right w:val="single" w:sz="4" w:space="0" w:color="auto"/>
            </w:tcBorders>
            <w:shd w:val="clear" w:color="auto" w:fill="auto"/>
            <w:noWrap/>
            <w:vAlign w:val="bottom"/>
            <w:hideMark/>
          </w:tcPr>
          <w:p w14:paraId="014923C0"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 rybárstvo alebo zber nešpecifikovaný vyššie</w:t>
            </w:r>
          </w:p>
        </w:tc>
      </w:tr>
      <w:tr w:rsidR="00E440B1" w:rsidRPr="005579C1" w14:paraId="423C981E"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1D7EB3"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F06.01</w:t>
            </w:r>
          </w:p>
        </w:tc>
        <w:tc>
          <w:tcPr>
            <w:tcW w:w="7230" w:type="dxa"/>
            <w:tcBorders>
              <w:top w:val="nil"/>
              <w:left w:val="nil"/>
              <w:bottom w:val="single" w:sz="4" w:space="0" w:color="auto"/>
              <w:right w:val="single" w:sz="4" w:space="0" w:color="auto"/>
            </w:tcBorders>
            <w:shd w:val="clear" w:color="auto" w:fill="auto"/>
            <w:noWrap/>
            <w:vAlign w:val="bottom"/>
            <w:hideMark/>
          </w:tcPr>
          <w:p w14:paraId="23926515"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poľovná zver / chovná vtáčia stanica</w:t>
            </w:r>
          </w:p>
        </w:tc>
      </w:tr>
      <w:tr w:rsidR="00E440B1" w:rsidRPr="005579C1" w14:paraId="6E409C0B"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A4874C" w14:textId="77777777" w:rsidR="00E440B1" w:rsidRPr="005579C1" w:rsidRDefault="00E440B1" w:rsidP="00FD0D48">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G</w:t>
            </w:r>
          </w:p>
        </w:tc>
        <w:tc>
          <w:tcPr>
            <w:tcW w:w="7230" w:type="dxa"/>
            <w:tcBorders>
              <w:top w:val="nil"/>
              <w:left w:val="nil"/>
              <w:bottom w:val="single" w:sz="4" w:space="0" w:color="auto"/>
              <w:right w:val="single" w:sz="4" w:space="0" w:color="auto"/>
            </w:tcBorders>
            <w:shd w:val="clear" w:color="auto" w:fill="auto"/>
            <w:noWrap/>
            <w:vAlign w:val="bottom"/>
            <w:hideMark/>
          </w:tcPr>
          <w:p w14:paraId="27E744A1" w14:textId="77777777" w:rsidR="00E440B1" w:rsidRPr="005579C1" w:rsidRDefault="00E440B1" w:rsidP="00FD0D48">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ľudské vplyvy</w:t>
            </w:r>
          </w:p>
        </w:tc>
      </w:tr>
      <w:tr w:rsidR="00E440B1" w:rsidRPr="005579C1" w14:paraId="00279183"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AF3DBE"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w:t>
            </w:r>
          </w:p>
        </w:tc>
        <w:tc>
          <w:tcPr>
            <w:tcW w:w="7230" w:type="dxa"/>
            <w:tcBorders>
              <w:top w:val="nil"/>
              <w:left w:val="nil"/>
              <w:bottom w:val="single" w:sz="4" w:space="0" w:color="auto"/>
              <w:right w:val="single" w:sz="4" w:space="0" w:color="auto"/>
            </w:tcBorders>
            <w:shd w:val="clear" w:color="auto" w:fill="auto"/>
            <w:noWrap/>
            <w:vAlign w:val="bottom"/>
            <w:hideMark/>
          </w:tcPr>
          <w:p w14:paraId="40E083A8"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outdoorové</w:t>
            </w:r>
            <w:proofErr w:type="spellEnd"/>
            <w:r w:rsidRPr="005579C1">
              <w:rPr>
                <w:rFonts w:ascii="Times New Roman" w:eastAsia="Times New Roman" w:hAnsi="Times New Roman" w:cs="Times New Roman"/>
                <w:color w:val="000000"/>
                <w:sz w:val="20"/>
                <w:szCs w:val="20"/>
                <w:lang w:eastAsia="sk-SK"/>
              </w:rPr>
              <w:t>, športové a rekreačné aktivity</w:t>
            </w:r>
          </w:p>
        </w:tc>
      </w:tr>
      <w:tr w:rsidR="00E440B1" w:rsidRPr="005579C1" w14:paraId="3CE6E5E0"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05FB07"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w:t>
            </w:r>
          </w:p>
        </w:tc>
        <w:tc>
          <w:tcPr>
            <w:tcW w:w="7230" w:type="dxa"/>
            <w:tcBorders>
              <w:top w:val="nil"/>
              <w:left w:val="nil"/>
              <w:bottom w:val="single" w:sz="4" w:space="0" w:color="auto"/>
              <w:right w:val="single" w:sz="4" w:space="0" w:color="auto"/>
            </w:tcBorders>
            <w:shd w:val="clear" w:color="auto" w:fill="auto"/>
            <w:noWrap/>
            <w:vAlign w:val="bottom"/>
            <w:hideMark/>
          </w:tcPr>
          <w:p w14:paraId="457BE401"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potápanie</w:t>
            </w:r>
          </w:p>
        </w:tc>
      </w:tr>
      <w:tr w:rsidR="00E440B1" w:rsidRPr="005579C1" w14:paraId="43E9FEBC"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0DA609"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G01.01.01</w:t>
            </w:r>
          </w:p>
        </w:tc>
        <w:tc>
          <w:tcPr>
            <w:tcW w:w="7230" w:type="dxa"/>
            <w:tcBorders>
              <w:top w:val="nil"/>
              <w:left w:val="nil"/>
              <w:bottom w:val="single" w:sz="4" w:space="0" w:color="auto"/>
              <w:right w:val="single" w:sz="4" w:space="0" w:color="auto"/>
            </w:tcBorders>
            <w:shd w:val="clear" w:color="auto" w:fill="auto"/>
            <w:noWrap/>
            <w:vAlign w:val="bottom"/>
            <w:hideMark/>
          </w:tcPr>
          <w:p w14:paraId="03A74AB7"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motorizované potápanie</w:t>
            </w:r>
          </w:p>
        </w:tc>
      </w:tr>
      <w:tr w:rsidR="00E440B1" w:rsidRPr="005579C1" w14:paraId="1EB9323B"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DE56BD"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G01.01.02</w:t>
            </w:r>
          </w:p>
        </w:tc>
        <w:tc>
          <w:tcPr>
            <w:tcW w:w="7230" w:type="dxa"/>
            <w:tcBorders>
              <w:top w:val="nil"/>
              <w:left w:val="nil"/>
              <w:bottom w:val="single" w:sz="4" w:space="0" w:color="auto"/>
              <w:right w:val="single" w:sz="4" w:space="0" w:color="auto"/>
            </w:tcBorders>
            <w:shd w:val="clear" w:color="auto" w:fill="auto"/>
            <w:noWrap/>
            <w:vAlign w:val="bottom"/>
            <w:hideMark/>
          </w:tcPr>
          <w:p w14:paraId="26B23C1F"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bezmotorizované</w:t>
            </w:r>
            <w:proofErr w:type="spellEnd"/>
            <w:r w:rsidRPr="005579C1">
              <w:rPr>
                <w:rFonts w:ascii="Times New Roman" w:eastAsia="Times New Roman" w:hAnsi="Times New Roman" w:cs="Times New Roman"/>
                <w:color w:val="000000"/>
                <w:sz w:val="20"/>
                <w:szCs w:val="20"/>
                <w:lang w:eastAsia="sk-SK"/>
              </w:rPr>
              <w:t xml:space="preserve"> potápanie</w:t>
            </w:r>
          </w:p>
        </w:tc>
      </w:tr>
      <w:tr w:rsidR="00E440B1" w:rsidRPr="005579C1" w14:paraId="485EFC39"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C8B80E"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G01.02</w:t>
            </w:r>
          </w:p>
        </w:tc>
        <w:tc>
          <w:tcPr>
            <w:tcW w:w="7230" w:type="dxa"/>
            <w:tcBorders>
              <w:top w:val="nil"/>
              <w:left w:val="nil"/>
              <w:bottom w:val="single" w:sz="4" w:space="0" w:color="auto"/>
              <w:right w:val="single" w:sz="4" w:space="0" w:color="auto"/>
            </w:tcBorders>
            <w:shd w:val="clear" w:color="auto" w:fill="auto"/>
            <w:noWrap/>
            <w:vAlign w:val="bottom"/>
            <w:hideMark/>
          </w:tcPr>
          <w:p w14:paraId="4C49DAE2"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pešia turistika, jazdectvo a bezmotorové zariadenia</w:t>
            </w:r>
          </w:p>
        </w:tc>
      </w:tr>
      <w:tr w:rsidR="00E440B1" w:rsidRPr="005579C1" w14:paraId="292B86DC"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FEF4AA"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w:t>
            </w:r>
          </w:p>
        </w:tc>
        <w:tc>
          <w:tcPr>
            <w:tcW w:w="7230" w:type="dxa"/>
            <w:tcBorders>
              <w:top w:val="nil"/>
              <w:left w:val="nil"/>
              <w:bottom w:val="single" w:sz="4" w:space="0" w:color="auto"/>
              <w:right w:val="single" w:sz="4" w:space="0" w:color="auto"/>
            </w:tcBorders>
            <w:shd w:val="clear" w:color="auto" w:fill="auto"/>
            <w:noWrap/>
            <w:vAlign w:val="bottom"/>
            <w:hideMark/>
          </w:tcPr>
          <w:p w14:paraId="15FD156C"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motorizované zariadenia</w:t>
            </w:r>
          </w:p>
        </w:tc>
      </w:tr>
      <w:tr w:rsidR="00E440B1" w:rsidRPr="005579C1" w14:paraId="447426AC"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E1695C"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G01.03.01</w:t>
            </w:r>
          </w:p>
        </w:tc>
        <w:tc>
          <w:tcPr>
            <w:tcW w:w="7230" w:type="dxa"/>
            <w:tcBorders>
              <w:top w:val="nil"/>
              <w:left w:val="nil"/>
              <w:bottom w:val="single" w:sz="4" w:space="0" w:color="auto"/>
              <w:right w:val="single" w:sz="4" w:space="0" w:color="auto"/>
            </w:tcBorders>
            <w:shd w:val="clear" w:color="auto" w:fill="auto"/>
            <w:noWrap/>
            <w:vAlign w:val="bottom"/>
            <w:hideMark/>
          </w:tcPr>
          <w:p w14:paraId="3393B42E"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pravidelné motorizované riadenie</w:t>
            </w:r>
          </w:p>
        </w:tc>
      </w:tr>
      <w:tr w:rsidR="00E440B1" w:rsidRPr="005579C1" w14:paraId="330C4B82"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FC65C8"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G01.03.02</w:t>
            </w:r>
          </w:p>
        </w:tc>
        <w:tc>
          <w:tcPr>
            <w:tcW w:w="7230" w:type="dxa"/>
            <w:tcBorders>
              <w:top w:val="nil"/>
              <w:left w:val="nil"/>
              <w:bottom w:val="single" w:sz="4" w:space="0" w:color="auto"/>
              <w:right w:val="single" w:sz="4" w:space="0" w:color="auto"/>
            </w:tcBorders>
            <w:shd w:val="clear" w:color="auto" w:fill="auto"/>
            <w:noWrap/>
            <w:vAlign w:val="bottom"/>
            <w:hideMark/>
          </w:tcPr>
          <w:p w14:paraId="0BD98692"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off-road</w:t>
            </w:r>
            <w:proofErr w:type="spellEnd"/>
            <w:r w:rsidRPr="005579C1">
              <w:rPr>
                <w:rFonts w:ascii="Times New Roman" w:eastAsia="Times New Roman" w:hAnsi="Times New Roman" w:cs="Times New Roman"/>
                <w:color w:val="000000"/>
                <w:sz w:val="20"/>
                <w:szCs w:val="20"/>
                <w:lang w:eastAsia="sk-SK"/>
              </w:rPr>
              <w:t xml:space="preserve"> motorizované riadenie</w:t>
            </w:r>
          </w:p>
        </w:tc>
      </w:tr>
      <w:tr w:rsidR="00E440B1" w:rsidRPr="005579C1" w14:paraId="77F34095"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B9841A"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w:t>
            </w:r>
          </w:p>
        </w:tc>
        <w:tc>
          <w:tcPr>
            <w:tcW w:w="7230" w:type="dxa"/>
            <w:tcBorders>
              <w:top w:val="nil"/>
              <w:left w:val="nil"/>
              <w:bottom w:val="single" w:sz="4" w:space="0" w:color="auto"/>
              <w:right w:val="single" w:sz="4" w:space="0" w:color="auto"/>
            </w:tcBorders>
            <w:shd w:val="clear" w:color="auto" w:fill="auto"/>
            <w:noWrap/>
            <w:vAlign w:val="bottom"/>
            <w:hideMark/>
          </w:tcPr>
          <w:p w14:paraId="5D0DDD65"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alpinizmus, skalolezectvo, jaskyniarstvo</w:t>
            </w:r>
          </w:p>
        </w:tc>
      </w:tr>
      <w:tr w:rsidR="00E440B1" w:rsidRPr="005579C1" w14:paraId="11AB29E1"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018C9D"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G01.04.01</w:t>
            </w:r>
          </w:p>
        </w:tc>
        <w:tc>
          <w:tcPr>
            <w:tcW w:w="7230" w:type="dxa"/>
            <w:tcBorders>
              <w:top w:val="nil"/>
              <w:left w:val="nil"/>
              <w:bottom w:val="single" w:sz="4" w:space="0" w:color="auto"/>
              <w:right w:val="single" w:sz="4" w:space="0" w:color="auto"/>
            </w:tcBorders>
            <w:shd w:val="clear" w:color="auto" w:fill="auto"/>
            <w:noWrap/>
            <w:vAlign w:val="bottom"/>
            <w:hideMark/>
          </w:tcPr>
          <w:p w14:paraId="387C3FDF"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alpinizmus a skalolezectvo</w:t>
            </w:r>
          </w:p>
        </w:tc>
      </w:tr>
      <w:tr w:rsidR="00E440B1" w:rsidRPr="005579C1" w14:paraId="4F61C855"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72445F"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G01.04.02</w:t>
            </w:r>
          </w:p>
        </w:tc>
        <w:tc>
          <w:tcPr>
            <w:tcW w:w="7230" w:type="dxa"/>
            <w:tcBorders>
              <w:top w:val="nil"/>
              <w:left w:val="nil"/>
              <w:bottom w:val="single" w:sz="4" w:space="0" w:color="auto"/>
              <w:right w:val="single" w:sz="4" w:space="0" w:color="auto"/>
            </w:tcBorders>
            <w:shd w:val="clear" w:color="auto" w:fill="auto"/>
            <w:noWrap/>
            <w:vAlign w:val="bottom"/>
            <w:hideMark/>
          </w:tcPr>
          <w:p w14:paraId="30B5F416"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jaskyniarstvo</w:t>
            </w:r>
          </w:p>
        </w:tc>
      </w:tr>
      <w:tr w:rsidR="00E440B1" w:rsidRPr="005579C1" w14:paraId="5D5D50C7"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4F44A2"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G01.04.03</w:t>
            </w:r>
          </w:p>
        </w:tc>
        <w:tc>
          <w:tcPr>
            <w:tcW w:w="7230" w:type="dxa"/>
            <w:tcBorders>
              <w:top w:val="nil"/>
              <w:left w:val="nil"/>
              <w:bottom w:val="single" w:sz="4" w:space="0" w:color="auto"/>
              <w:right w:val="single" w:sz="4" w:space="0" w:color="auto"/>
            </w:tcBorders>
            <w:shd w:val="clear" w:color="auto" w:fill="auto"/>
            <w:noWrap/>
            <w:vAlign w:val="bottom"/>
            <w:hideMark/>
          </w:tcPr>
          <w:p w14:paraId="7D09004C"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rekreačné návštevy jaskýň</w:t>
            </w:r>
          </w:p>
        </w:tc>
      </w:tr>
      <w:tr w:rsidR="00E440B1" w:rsidRPr="005579C1" w14:paraId="4BF9850D"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F0D528"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G01.05</w:t>
            </w:r>
          </w:p>
        </w:tc>
        <w:tc>
          <w:tcPr>
            <w:tcW w:w="7230" w:type="dxa"/>
            <w:tcBorders>
              <w:top w:val="nil"/>
              <w:left w:val="nil"/>
              <w:bottom w:val="single" w:sz="4" w:space="0" w:color="auto"/>
              <w:right w:val="single" w:sz="4" w:space="0" w:color="auto"/>
            </w:tcBorders>
            <w:shd w:val="clear" w:color="auto" w:fill="auto"/>
            <w:noWrap/>
            <w:vAlign w:val="bottom"/>
            <w:hideMark/>
          </w:tcPr>
          <w:p w14:paraId="352E4AD4"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lietanie, </w:t>
            </w:r>
            <w:proofErr w:type="spellStart"/>
            <w:r w:rsidRPr="005579C1">
              <w:rPr>
                <w:rFonts w:ascii="Times New Roman" w:eastAsia="Times New Roman" w:hAnsi="Times New Roman" w:cs="Times New Roman"/>
                <w:color w:val="000000"/>
                <w:sz w:val="20"/>
                <w:szCs w:val="20"/>
                <w:lang w:eastAsia="sk-SK"/>
              </w:rPr>
              <w:t>paragliding</w:t>
            </w:r>
            <w:proofErr w:type="spellEnd"/>
            <w:r w:rsidRPr="005579C1">
              <w:rPr>
                <w:rFonts w:ascii="Times New Roman" w:eastAsia="Times New Roman" w:hAnsi="Times New Roman" w:cs="Times New Roman"/>
                <w:color w:val="000000"/>
                <w:sz w:val="20"/>
                <w:szCs w:val="20"/>
                <w:lang w:eastAsia="sk-SK"/>
              </w:rPr>
              <w:t>, lietanie balónov</w:t>
            </w:r>
          </w:p>
        </w:tc>
      </w:tr>
      <w:tr w:rsidR="00E440B1" w:rsidRPr="005579C1" w14:paraId="6FEA633B"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721BFD"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G01.06</w:t>
            </w:r>
          </w:p>
        </w:tc>
        <w:tc>
          <w:tcPr>
            <w:tcW w:w="7230" w:type="dxa"/>
            <w:tcBorders>
              <w:top w:val="nil"/>
              <w:left w:val="nil"/>
              <w:bottom w:val="single" w:sz="4" w:space="0" w:color="auto"/>
              <w:right w:val="single" w:sz="4" w:space="0" w:color="auto"/>
            </w:tcBorders>
            <w:shd w:val="clear" w:color="auto" w:fill="auto"/>
            <w:noWrap/>
            <w:vAlign w:val="bottom"/>
            <w:hideMark/>
          </w:tcPr>
          <w:p w14:paraId="3AA891B3"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lyžovanie, skialpinizmus</w:t>
            </w:r>
          </w:p>
        </w:tc>
      </w:tr>
      <w:tr w:rsidR="00E440B1" w:rsidRPr="005579C1" w14:paraId="32367627"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EDBB28"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G01.07</w:t>
            </w:r>
          </w:p>
        </w:tc>
        <w:tc>
          <w:tcPr>
            <w:tcW w:w="7230" w:type="dxa"/>
            <w:tcBorders>
              <w:top w:val="nil"/>
              <w:left w:val="nil"/>
              <w:bottom w:val="single" w:sz="4" w:space="0" w:color="auto"/>
              <w:right w:val="single" w:sz="4" w:space="0" w:color="auto"/>
            </w:tcBorders>
            <w:shd w:val="clear" w:color="auto" w:fill="auto"/>
            <w:noWrap/>
            <w:vAlign w:val="bottom"/>
            <w:hideMark/>
          </w:tcPr>
          <w:p w14:paraId="7431B695"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šnorchlovanie</w:t>
            </w:r>
            <w:proofErr w:type="spellEnd"/>
          </w:p>
        </w:tc>
      </w:tr>
      <w:tr w:rsidR="00E440B1" w:rsidRPr="005579C1" w14:paraId="175FAD89"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5F921A"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G01.08</w:t>
            </w:r>
          </w:p>
        </w:tc>
        <w:tc>
          <w:tcPr>
            <w:tcW w:w="7230" w:type="dxa"/>
            <w:tcBorders>
              <w:top w:val="nil"/>
              <w:left w:val="nil"/>
              <w:bottom w:val="single" w:sz="4" w:space="0" w:color="auto"/>
              <w:right w:val="single" w:sz="4" w:space="0" w:color="auto"/>
            </w:tcBorders>
            <w:shd w:val="clear" w:color="auto" w:fill="auto"/>
            <w:noWrap/>
            <w:vAlign w:val="bottom"/>
            <w:hideMark/>
          </w:tcPr>
          <w:p w14:paraId="6374EAC7"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iné </w:t>
            </w:r>
            <w:proofErr w:type="spellStart"/>
            <w:r w:rsidRPr="005579C1">
              <w:rPr>
                <w:rFonts w:ascii="Times New Roman" w:eastAsia="Times New Roman" w:hAnsi="Times New Roman" w:cs="Times New Roman"/>
                <w:color w:val="000000"/>
                <w:sz w:val="20"/>
                <w:szCs w:val="20"/>
                <w:lang w:eastAsia="sk-SK"/>
              </w:rPr>
              <w:t>outdoorové</w:t>
            </w:r>
            <w:proofErr w:type="spellEnd"/>
            <w:r w:rsidRPr="005579C1">
              <w:rPr>
                <w:rFonts w:ascii="Times New Roman" w:eastAsia="Times New Roman" w:hAnsi="Times New Roman" w:cs="Times New Roman"/>
                <w:color w:val="000000"/>
                <w:sz w:val="20"/>
                <w:szCs w:val="20"/>
                <w:lang w:eastAsia="sk-SK"/>
              </w:rPr>
              <w:t xml:space="preserve"> a rekreačné aktivity</w:t>
            </w:r>
          </w:p>
        </w:tc>
      </w:tr>
      <w:tr w:rsidR="00E440B1" w:rsidRPr="005579C1" w14:paraId="0EB9B0A5"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91210F"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w:t>
            </w:r>
          </w:p>
        </w:tc>
        <w:tc>
          <w:tcPr>
            <w:tcW w:w="7230" w:type="dxa"/>
            <w:tcBorders>
              <w:top w:val="nil"/>
              <w:left w:val="nil"/>
              <w:bottom w:val="single" w:sz="4" w:space="0" w:color="auto"/>
              <w:right w:val="single" w:sz="4" w:space="0" w:color="auto"/>
            </w:tcBorders>
            <w:shd w:val="clear" w:color="auto" w:fill="auto"/>
            <w:noWrap/>
            <w:vAlign w:val="bottom"/>
            <w:hideMark/>
          </w:tcPr>
          <w:p w14:paraId="76AE1071"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športové a rekreačné štruktúry</w:t>
            </w:r>
          </w:p>
        </w:tc>
      </w:tr>
      <w:tr w:rsidR="00E440B1" w:rsidRPr="005579C1" w14:paraId="68AAA854"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BA6B82"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G02.01</w:t>
            </w:r>
          </w:p>
        </w:tc>
        <w:tc>
          <w:tcPr>
            <w:tcW w:w="7230" w:type="dxa"/>
            <w:tcBorders>
              <w:top w:val="nil"/>
              <w:left w:val="nil"/>
              <w:bottom w:val="single" w:sz="4" w:space="0" w:color="auto"/>
              <w:right w:val="single" w:sz="4" w:space="0" w:color="auto"/>
            </w:tcBorders>
            <w:shd w:val="clear" w:color="auto" w:fill="auto"/>
            <w:noWrap/>
            <w:vAlign w:val="bottom"/>
            <w:hideMark/>
          </w:tcPr>
          <w:p w14:paraId="7EBB0B3A"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golfové ihrisko</w:t>
            </w:r>
          </w:p>
        </w:tc>
      </w:tr>
      <w:tr w:rsidR="00E440B1" w:rsidRPr="005579C1" w14:paraId="5D98915D"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088CE2"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G02.02</w:t>
            </w:r>
          </w:p>
        </w:tc>
        <w:tc>
          <w:tcPr>
            <w:tcW w:w="7230" w:type="dxa"/>
            <w:tcBorders>
              <w:top w:val="nil"/>
              <w:left w:val="nil"/>
              <w:bottom w:val="single" w:sz="4" w:space="0" w:color="auto"/>
              <w:right w:val="single" w:sz="4" w:space="0" w:color="auto"/>
            </w:tcBorders>
            <w:shd w:val="clear" w:color="auto" w:fill="auto"/>
            <w:noWrap/>
            <w:vAlign w:val="bottom"/>
            <w:hideMark/>
          </w:tcPr>
          <w:p w14:paraId="4111A94C"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lyžiarske stredisko</w:t>
            </w:r>
          </w:p>
        </w:tc>
      </w:tr>
      <w:tr w:rsidR="00E440B1" w:rsidRPr="005579C1" w14:paraId="41E3D19E"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0D84F0"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G02.03</w:t>
            </w:r>
          </w:p>
        </w:tc>
        <w:tc>
          <w:tcPr>
            <w:tcW w:w="7230" w:type="dxa"/>
            <w:tcBorders>
              <w:top w:val="nil"/>
              <w:left w:val="nil"/>
              <w:bottom w:val="single" w:sz="4" w:space="0" w:color="auto"/>
              <w:right w:val="single" w:sz="4" w:space="0" w:color="auto"/>
            </w:tcBorders>
            <w:shd w:val="clear" w:color="auto" w:fill="auto"/>
            <w:noWrap/>
            <w:vAlign w:val="bottom"/>
            <w:hideMark/>
          </w:tcPr>
          <w:p w14:paraId="3EB1B119"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štadión</w:t>
            </w:r>
          </w:p>
        </w:tc>
      </w:tr>
      <w:tr w:rsidR="00E440B1" w:rsidRPr="005579C1" w14:paraId="3EFC3243"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ED6374"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G02.04</w:t>
            </w:r>
          </w:p>
        </w:tc>
        <w:tc>
          <w:tcPr>
            <w:tcW w:w="7230" w:type="dxa"/>
            <w:tcBorders>
              <w:top w:val="nil"/>
              <w:left w:val="nil"/>
              <w:bottom w:val="single" w:sz="4" w:space="0" w:color="auto"/>
              <w:right w:val="single" w:sz="4" w:space="0" w:color="auto"/>
            </w:tcBorders>
            <w:shd w:val="clear" w:color="auto" w:fill="auto"/>
            <w:noWrap/>
            <w:vAlign w:val="bottom"/>
            <w:hideMark/>
          </w:tcPr>
          <w:p w14:paraId="3D0D36CD"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okruh</w:t>
            </w:r>
          </w:p>
        </w:tc>
      </w:tr>
      <w:tr w:rsidR="00E440B1" w:rsidRPr="005579C1" w14:paraId="7E88D282"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20FB5F"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G02.05</w:t>
            </w:r>
          </w:p>
        </w:tc>
        <w:tc>
          <w:tcPr>
            <w:tcW w:w="7230" w:type="dxa"/>
            <w:tcBorders>
              <w:top w:val="nil"/>
              <w:left w:val="nil"/>
              <w:bottom w:val="single" w:sz="4" w:space="0" w:color="auto"/>
              <w:right w:val="single" w:sz="4" w:space="0" w:color="auto"/>
            </w:tcBorders>
            <w:shd w:val="clear" w:color="auto" w:fill="auto"/>
            <w:noWrap/>
            <w:vAlign w:val="bottom"/>
            <w:hideMark/>
          </w:tcPr>
          <w:p w14:paraId="48584CD8"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jazdiareň</w:t>
            </w:r>
          </w:p>
        </w:tc>
      </w:tr>
      <w:tr w:rsidR="00E440B1" w:rsidRPr="005579C1" w14:paraId="16B25405"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00AF79"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G02.06</w:t>
            </w:r>
          </w:p>
        </w:tc>
        <w:tc>
          <w:tcPr>
            <w:tcW w:w="7230" w:type="dxa"/>
            <w:tcBorders>
              <w:top w:val="nil"/>
              <w:left w:val="nil"/>
              <w:bottom w:val="single" w:sz="4" w:space="0" w:color="auto"/>
              <w:right w:val="single" w:sz="4" w:space="0" w:color="auto"/>
            </w:tcBorders>
            <w:shd w:val="clear" w:color="auto" w:fill="auto"/>
            <w:noWrap/>
            <w:vAlign w:val="bottom"/>
            <w:hideMark/>
          </w:tcPr>
          <w:p w14:paraId="4F58A4AD"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zábavný park</w:t>
            </w:r>
          </w:p>
        </w:tc>
      </w:tr>
      <w:tr w:rsidR="00E440B1" w:rsidRPr="005579C1" w14:paraId="780A9EFD"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4E0F1E"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G02.07</w:t>
            </w:r>
          </w:p>
        </w:tc>
        <w:tc>
          <w:tcPr>
            <w:tcW w:w="7230" w:type="dxa"/>
            <w:tcBorders>
              <w:top w:val="nil"/>
              <w:left w:val="nil"/>
              <w:bottom w:val="single" w:sz="4" w:space="0" w:color="auto"/>
              <w:right w:val="single" w:sz="4" w:space="0" w:color="auto"/>
            </w:tcBorders>
            <w:shd w:val="clear" w:color="auto" w:fill="auto"/>
            <w:noWrap/>
            <w:vAlign w:val="bottom"/>
            <w:hideMark/>
          </w:tcPr>
          <w:p w14:paraId="17A6E0CC"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ihrisko</w:t>
            </w:r>
          </w:p>
        </w:tc>
      </w:tr>
      <w:tr w:rsidR="00E440B1" w:rsidRPr="005579C1" w14:paraId="602BD56D"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82488B"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G02.08</w:t>
            </w:r>
          </w:p>
        </w:tc>
        <w:tc>
          <w:tcPr>
            <w:tcW w:w="7230" w:type="dxa"/>
            <w:tcBorders>
              <w:top w:val="nil"/>
              <w:left w:val="nil"/>
              <w:bottom w:val="single" w:sz="4" w:space="0" w:color="auto"/>
              <w:right w:val="single" w:sz="4" w:space="0" w:color="auto"/>
            </w:tcBorders>
            <w:shd w:val="clear" w:color="auto" w:fill="auto"/>
            <w:noWrap/>
            <w:vAlign w:val="bottom"/>
            <w:hideMark/>
          </w:tcPr>
          <w:p w14:paraId="0325E76C"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kemping</w:t>
            </w:r>
          </w:p>
        </w:tc>
      </w:tr>
      <w:tr w:rsidR="00E440B1" w:rsidRPr="005579C1" w14:paraId="5BE72D56"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A7A379"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G02.09</w:t>
            </w:r>
          </w:p>
        </w:tc>
        <w:tc>
          <w:tcPr>
            <w:tcW w:w="7230" w:type="dxa"/>
            <w:tcBorders>
              <w:top w:val="nil"/>
              <w:left w:val="nil"/>
              <w:bottom w:val="single" w:sz="4" w:space="0" w:color="auto"/>
              <w:right w:val="single" w:sz="4" w:space="0" w:color="auto"/>
            </w:tcBorders>
            <w:shd w:val="clear" w:color="auto" w:fill="auto"/>
            <w:noWrap/>
            <w:vAlign w:val="bottom"/>
            <w:hideMark/>
          </w:tcPr>
          <w:p w14:paraId="16372084"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pozorovanie prírody</w:t>
            </w:r>
          </w:p>
        </w:tc>
      </w:tr>
      <w:tr w:rsidR="00E440B1" w:rsidRPr="005579C1" w14:paraId="07079537"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C31DB9"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G02.10</w:t>
            </w:r>
          </w:p>
        </w:tc>
        <w:tc>
          <w:tcPr>
            <w:tcW w:w="7230" w:type="dxa"/>
            <w:tcBorders>
              <w:top w:val="nil"/>
              <w:left w:val="nil"/>
              <w:bottom w:val="single" w:sz="4" w:space="0" w:color="auto"/>
              <w:right w:val="single" w:sz="4" w:space="0" w:color="auto"/>
            </w:tcBorders>
            <w:shd w:val="clear" w:color="auto" w:fill="auto"/>
            <w:noWrap/>
            <w:vAlign w:val="bottom"/>
            <w:hideMark/>
          </w:tcPr>
          <w:p w14:paraId="2E58281C"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športové / rekreačné zariadenia</w:t>
            </w:r>
          </w:p>
        </w:tc>
      </w:tr>
      <w:tr w:rsidR="00E440B1" w:rsidRPr="005579C1" w14:paraId="3C337AE7"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F406B1"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G03</w:t>
            </w:r>
          </w:p>
        </w:tc>
        <w:tc>
          <w:tcPr>
            <w:tcW w:w="7230" w:type="dxa"/>
            <w:tcBorders>
              <w:top w:val="nil"/>
              <w:left w:val="nil"/>
              <w:bottom w:val="single" w:sz="4" w:space="0" w:color="auto"/>
              <w:right w:val="single" w:sz="4" w:space="0" w:color="auto"/>
            </w:tcBorders>
            <w:shd w:val="clear" w:color="auto" w:fill="auto"/>
            <w:noWrap/>
            <w:vAlign w:val="bottom"/>
            <w:hideMark/>
          </w:tcPr>
          <w:p w14:paraId="54B1987B"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informačné centrá</w:t>
            </w:r>
          </w:p>
        </w:tc>
      </w:tr>
      <w:tr w:rsidR="00E440B1" w:rsidRPr="005579C1" w14:paraId="7EADEF02"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FED00E"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w:t>
            </w:r>
          </w:p>
        </w:tc>
        <w:tc>
          <w:tcPr>
            <w:tcW w:w="7230" w:type="dxa"/>
            <w:tcBorders>
              <w:top w:val="nil"/>
              <w:left w:val="nil"/>
              <w:bottom w:val="single" w:sz="4" w:space="0" w:color="auto"/>
              <w:right w:val="single" w:sz="4" w:space="0" w:color="auto"/>
            </w:tcBorders>
            <w:shd w:val="clear" w:color="auto" w:fill="auto"/>
            <w:noWrap/>
            <w:vAlign w:val="bottom"/>
            <w:hideMark/>
          </w:tcPr>
          <w:p w14:paraId="53805E49"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vojenské využitie</w:t>
            </w:r>
          </w:p>
        </w:tc>
      </w:tr>
      <w:tr w:rsidR="00E440B1" w:rsidRPr="005579C1" w14:paraId="63D129D2"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B70D6B"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G04.01</w:t>
            </w:r>
          </w:p>
        </w:tc>
        <w:tc>
          <w:tcPr>
            <w:tcW w:w="7230" w:type="dxa"/>
            <w:tcBorders>
              <w:top w:val="nil"/>
              <w:left w:val="nil"/>
              <w:bottom w:val="single" w:sz="4" w:space="0" w:color="auto"/>
              <w:right w:val="single" w:sz="4" w:space="0" w:color="auto"/>
            </w:tcBorders>
            <w:shd w:val="clear" w:color="auto" w:fill="auto"/>
            <w:noWrap/>
            <w:vAlign w:val="bottom"/>
            <w:hideMark/>
          </w:tcPr>
          <w:p w14:paraId="168ABF14"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vojenská aktivita</w:t>
            </w:r>
          </w:p>
        </w:tc>
      </w:tr>
      <w:tr w:rsidR="00E440B1" w:rsidRPr="005579C1" w14:paraId="69BD0EA6"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3E4909"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G04.02</w:t>
            </w:r>
          </w:p>
        </w:tc>
        <w:tc>
          <w:tcPr>
            <w:tcW w:w="7230" w:type="dxa"/>
            <w:tcBorders>
              <w:top w:val="nil"/>
              <w:left w:val="nil"/>
              <w:bottom w:val="single" w:sz="4" w:space="0" w:color="auto"/>
              <w:right w:val="single" w:sz="4" w:space="0" w:color="auto"/>
            </w:tcBorders>
            <w:shd w:val="clear" w:color="auto" w:fill="auto"/>
            <w:noWrap/>
            <w:vAlign w:val="bottom"/>
            <w:hideMark/>
          </w:tcPr>
          <w:p w14:paraId="7284BFC0"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zrušenie využívania na vojenské účely</w:t>
            </w:r>
          </w:p>
        </w:tc>
      </w:tr>
      <w:tr w:rsidR="00E440B1" w:rsidRPr="005579C1" w14:paraId="5A57B132"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E7F7B5"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w:t>
            </w:r>
          </w:p>
        </w:tc>
        <w:tc>
          <w:tcPr>
            <w:tcW w:w="7230" w:type="dxa"/>
            <w:tcBorders>
              <w:top w:val="nil"/>
              <w:left w:val="nil"/>
              <w:bottom w:val="single" w:sz="4" w:space="0" w:color="auto"/>
              <w:right w:val="single" w:sz="4" w:space="0" w:color="auto"/>
            </w:tcBorders>
            <w:shd w:val="clear" w:color="auto" w:fill="auto"/>
            <w:noWrap/>
            <w:vAlign w:val="bottom"/>
            <w:hideMark/>
          </w:tcPr>
          <w:p w14:paraId="2216A8D5"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ľudské vplyvy</w:t>
            </w:r>
          </w:p>
        </w:tc>
      </w:tr>
      <w:tr w:rsidR="00E440B1" w:rsidRPr="005579C1" w14:paraId="25E2D1F0"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359F61"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G05.01</w:t>
            </w:r>
          </w:p>
        </w:tc>
        <w:tc>
          <w:tcPr>
            <w:tcW w:w="7230" w:type="dxa"/>
            <w:tcBorders>
              <w:top w:val="nil"/>
              <w:left w:val="nil"/>
              <w:bottom w:val="single" w:sz="4" w:space="0" w:color="auto"/>
              <w:right w:val="single" w:sz="4" w:space="0" w:color="auto"/>
            </w:tcBorders>
            <w:shd w:val="clear" w:color="auto" w:fill="auto"/>
            <w:noWrap/>
            <w:vAlign w:val="bottom"/>
            <w:hideMark/>
          </w:tcPr>
          <w:p w14:paraId="313052BC"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zošľapávanie</w:t>
            </w:r>
            <w:proofErr w:type="spellEnd"/>
            <w:r w:rsidRPr="005579C1">
              <w:rPr>
                <w:rFonts w:ascii="Times New Roman" w:eastAsia="Times New Roman" w:hAnsi="Times New Roman" w:cs="Times New Roman"/>
                <w:color w:val="000000"/>
                <w:sz w:val="20"/>
                <w:szCs w:val="20"/>
                <w:lang w:eastAsia="sk-SK"/>
              </w:rPr>
              <w:t>, nadmerné využívanie</w:t>
            </w:r>
          </w:p>
        </w:tc>
      </w:tr>
      <w:tr w:rsidR="00E440B1" w:rsidRPr="005579C1" w14:paraId="46372926"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9C9D49"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G05.02</w:t>
            </w:r>
          </w:p>
        </w:tc>
        <w:tc>
          <w:tcPr>
            <w:tcW w:w="7230" w:type="dxa"/>
            <w:tcBorders>
              <w:top w:val="nil"/>
              <w:left w:val="nil"/>
              <w:bottom w:val="single" w:sz="4" w:space="0" w:color="auto"/>
              <w:right w:val="single" w:sz="4" w:space="0" w:color="auto"/>
            </w:tcBorders>
            <w:shd w:val="clear" w:color="auto" w:fill="auto"/>
            <w:noWrap/>
            <w:vAlign w:val="bottom"/>
            <w:hideMark/>
          </w:tcPr>
          <w:p w14:paraId="584ABCBB"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pobrežná abrázia, mechanické porušovanie morského dna</w:t>
            </w:r>
          </w:p>
        </w:tc>
      </w:tr>
      <w:tr w:rsidR="00E440B1" w:rsidRPr="005579C1" w14:paraId="3836CF5F"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328121"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G05.04</w:t>
            </w:r>
          </w:p>
        </w:tc>
        <w:tc>
          <w:tcPr>
            <w:tcW w:w="7230" w:type="dxa"/>
            <w:tcBorders>
              <w:top w:val="nil"/>
              <w:left w:val="nil"/>
              <w:bottom w:val="single" w:sz="4" w:space="0" w:color="auto"/>
              <w:right w:val="single" w:sz="4" w:space="0" w:color="auto"/>
            </w:tcBorders>
            <w:shd w:val="clear" w:color="auto" w:fill="auto"/>
            <w:noWrap/>
            <w:vAlign w:val="bottom"/>
            <w:hideMark/>
          </w:tcPr>
          <w:p w14:paraId="25909F2A"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vandalizmus</w:t>
            </w:r>
          </w:p>
        </w:tc>
      </w:tr>
      <w:tr w:rsidR="00E440B1" w:rsidRPr="005579C1" w14:paraId="0CCEE92E"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BE436F"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G05.05</w:t>
            </w:r>
          </w:p>
        </w:tc>
        <w:tc>
          <w:tcPr>
            <w:tcW w:w="7230" w:type="dxa"/>
            <w:tcBorders>
              <w:top w:val="nil"/>
              <w:left w:val="nil"/>
              <w:bottom w:val="single" w:sz="4" w:space="0" w:color="auto"/>
              <w:right w:val="single" w:sz="4" w:space="0" w:color="auto"/>
            </w:tcBorders>
            <w:shd w:val="clear" w:color="auto" w:fill="auto"/>
            <w:noWrap/>
            <w:vAlign w:val="bottom"/>
            <w:hideMark/>
          </w:tcPr>
          <w:p w14:paraId="032DBD97"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upratovanie verejných pláží / čistenie pláží</w:t>
            </w:r>
          </w:p>
        </w:tc>
      </w:tr>
      <w:tr w:rsidR="00E440B1" w:rsidRPr="005579C1" w14:paraId="21736C14"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D43A57"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G05.06</w:t>
            </w:r>
          </w:p>
        </w:tc>
        <w:tc>
          <w:tcPr>
            <w:tcW w:w="7230" w:type="dxa"/>
            <w:tcBorders>
              <w:top w:val="nil"/>
              <w:left w:val="nil"/>
              <w:bottom w:val="single" w:sz="4" w:space="0" w:color="auto"/>
              <w:right w:val="single" w:sz="4" w:space="0" w:color="auto"/>
            </w:tcBorders>
            <w:shd w:val="clear" w:color="auto" w:fill="auto"/>
            <w:noWrap/>
            <w:vAlign w:val="bottom"/>
            <w:hideMark/>
          </w:tcPr>
          <w:p w14:paraId="00CF0806"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w:t>
            </w:r>
            <w:r>
              <w:rPr>
                <w:rFonts w:ascii="Times New Roman" w:eastAsia="Times New Roman" w:hAnsi="Times New Roman" w:cs="Times New Roman"/>
                <w:color w:val="000000"/>
                <w:sz w:val="20"/>
                <w:szCs w:val="20"/>
                <w:lang w:eastAsia="sk-SK"/>
              </w:rPr>
              <w:t>d</w:t>
            </w:r>
            <w:r w:rsidRPr="005579C1">
              <w:rPr>
                <w:rFonts w:ascii="Times New Roman" w:eastAsia="Times New Roman" w:hAnsi="Times New Roman" w:cs="Times New Roman"/>
                <w:color w:val="000000"/>
                <w:sz w:val="20"/>
                <w:szCs w:val="20"/>
                <w:lang w:eastAsia="sk-SK"/>
              </w:rPr>
              <w:t>straňovanie stromov lemujúcich cesty z bezpečnostných dôvodov</w:t>
            </w:r>
          </w:p>
        </w:tc>
      </w:tr>
      <w:tr w:rsidR="00E440B1" w:rsidRPr="005579C1" w14:paraId="441105AC"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0600F3"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G05.07</w:t>
            </w:r>
          </w:p>
        </w:tc>
        <w:tc>
          <w:tcPr>
            <w:tcW w:w="7230" w:type="dxa"/>
            <w:tcBorders>
              <w:top w:val="nil"/>
              <w:left w:val="nil"/>
              <w:bottom w:val="single" w:sz="4" w:space="0" w:color="auto"/>
              <w:right w:val="single" w:sz="4" w:space="0" w:color="auto"/>
            </w:tcBorders>
            <w:shd w:val="clear" w:color="auto" w:fill="auto"/>
            <w:noWrap/>
            <w:vAlign w:val="bottom"/>
            <w:hideMark/>
          </w:tcPr>
          <w:p w14:paraId="555F4CC5"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chýbanie nesprávne nastavených opatrení ochrany prírody</w:t>
            </w:r>
          </w:p>
        </w:tc>
      </w:tr>
      <w:tr w:rsidR="00E440B1" w:rsidRPr="005579C1" w14:paraId="497A5069"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1364BC"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G05.08</w:t>
            </w:r>
          </w:p>
        </w:tc>
        <w:tc>
          <w:tcPr>
            <w:tcW w:w="7230" w:type="dxa"/>
            <w:tcBorders>
              <w:top w:val="nil"/>
              <w:left w:val="nil"/>
              <w:bottom w:val="single" w:sz="4" w:space="0" w:color="auto"/>
              <w:right w:val="single" w:sz="4" w:space="0" w:color="auto"/>
            </w:tcBorders>
            <w:shd w:val="clear" w:color="auto" w:fill="auto"/>
            <w:noWrap/>
            <w:vAlign w:val="bottom"/>
            <w:hideMark/>
          </w:tcPr>
          <w:p w14:paraId="6F0C648C"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zatvorenie jaskýň a galérií</w:t>
            </w:r>
          </w:p>
        </w:tc>
      </w:tr>
      <w:tr w:rsidR="00E440B1" w:rsidRPr="005579C1" w14:paraId="67295473"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6BA83B"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G05.09</w:t>
            </w:r>
          </w:p>
        </w:tc>
        <w:tc>
          <w:tcPr>
            <w:tcW w:w="7230" w:type="dxa"/>
            <w:tcBorders>
              <w:top w:val="nil"/>
              <w:left w:val="nil"/>
              <w:bottom w:val="single" w:sz="4" w:space="0" w:color="auto"/>
              <w:right w:val="single" w:sz="4" w:space="0" w:color="auto"/>
            </w:tcBorders>
            <w:shd w:val="clear" w:color="auto" w:fill="auto"/>
            <w:noWrap/>
            <w:vAlign w:val="bottom"/>
            <w:hideMark/>
          </w:tcPr>
          <w:p w14:paraId="6121C256"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oplotenie</w:t>
            </w:r>
          </w:p>
        </w:tc>
      </w:tr>
      <w:tr w:rsidR="00E440B1" w:rsidRPr="005579C1" w14:paraId="7C2D867E"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99BF9B"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G05.10</w:t>
            </w:r>
          </w:p>
        </w:tc>
        <w:tc>
          <w:tcPr>
            <w:tcW w:w="7230" w:type="dxa"/>
            <w:tcBorders>
              <w:top w:val="nil"/>
              <w:left w:val="nil"/>
              <w:bottom w:val="single" w:sz="4" w:space="0" w:color="auto"/>
              <w:right w:val="single" w:sz="4" w:space="0" w:color="auto"/>
            </w:tcBorders>
            <w:shd w:val="clear" w:color="auto" w:fill="auto"/>
            <w:noWrap/>
            <w:vAlign w:val="bottom"/>
            <w:hideMark/>
          </w:tcPr>
          <w:p w14:paraId="20587281"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zvýšené prehustenie lietadiel</w:t>
            </w:r>
          </w:p>
        </w:tc>
      </w:tr>
      <w:tr w:rsidR="00E440B1" w:rsidRPr="005579C1" w14:paraId="0D4C95CB"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8D827C"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G05.11</w:t>
            </w:r>
          </w:p>
        </w:tc>
        <w:tc>
          <w:tcPr>
            <w:tcW w:w="7230" w:type="dxa"/>
            <w:tcBorders>
              <w:top w:val="nil"/>
              <w:left w:val="nil"/>
              <w:bottom w:val="single" w:sz="4" w:space="0" w:color="auto"/>
              <w:right w:val="single" w:sz="4" w:space="0" w:color="auto"/>
            </w:tcBorders>
            <w:shd w:val="clear" w:color="auto" w:fill="auto"/>
            <w:noWrap/>
            <w:vAlign w:val="bottom"/>
            <w:hideMark/>
          </w:tcPr>
          <w:p w14:paraId="44D3D2D9"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smrť alebo zranenie spôsobené zrážkou</w:t>
            </w:r>
          </w:p>
        </w:tc>
      </w:tr>
      <w:tr w:rsidR="00E440B1" w:rsidRPr="005579C1" w14:paraId="5317F3DD"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1B40BF" w14:textId="77777777" w:rsidR="00E440B1" w:rsidRPr="005579C1" w:rsidRDefault="00E440B1" w:rsidP="00FD0D48">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H</w:t>
            </w:r>
          </w:p>
        </w:tc>
        <w:tc>
          <w:tcPr>
            <w:tcW w:w="7230" w:type="dxa"/>
            <w:tcBorders>
              <w:top w:val="nil"/>
              <w:left w:val="nil"/>
              <w:bottom w:val="single" w:sz="4" w:space="0" w:color="auto"/>
              <w:right w:val="single" w:sz="4" w:space="0" w:color="auto"/>
            </w:tcBorders>
            <w:shd w:val="clear" w:color="auto" w:fill="auto"/>
            <w:noWrap/>
            <w:vAlign w:val="bottom"/>
            <w:hideMark/>
          </w:tcPr>
          <w:p w14:paraId="068FBB7A" w14:textId="77777777" w:rsidR="00E440B1" w:rsidRPr="005579C1" w:rsidRDefault="00E440B1" w:rsidP="00FD0D48">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znečistenie</w:t>
            </w:r>
          </w:p>
        </w:tc>
      </w:tr>
      <w:tr w:rsidR="00E440B1" w:rsidRPr="005579C1" w14:paraId="4A4A1A1E"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F33622"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w:t>
            </w:r>
          </w:p>
        </w:tc>
        <w:tc>
          <w:tcPr>
            <w:tcW w:w="7230" w:type="dxa"/>
            <w:tcBorders>
              <w:top w:val="nil"/>
              <w:left w:val="nil"/>
              <w:bottom w:val="single" w:sz="4" w:space="0" w:color="auto"/>
              <w:right w:val="single" w:sz="4" w:space="0" w:color="auto"/>
            </w:tcBorders>
            <w:shd w:val="clear" w:color="auto" w:fill="auto"/>
            <w:noWrap/>
            <w:vAlign w:val="bottom"/>
            <w:hideMark/>
          </w:tcPr>
          <w:p w14:paraId="05708FD2"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w:t>
            </w:r>
          </w:p>
        </w:tc>
      </w:tr>
      <w:tr w:rsidR="00E440B1" w:rsidRPr="005579C1" w14:paraId="70B988DB"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D8DEE5"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H01.01</w:t>
            </w:r>
          </w:p>
        </w:tc>
        <w:tc>
          <w:tcPr>
            <w:tcW w:w="7230" w:type="dxa"/>
            <w:tcBorders>
              <w:top w:val="nil"/>
              <w:left w:val="nil"/>
              <w:bottom w:val="single" w:sz="4" w:space="0" w:color="auto"/>
              <w:right w:val="single" w:sz="4" w:space="0" w:color="auto"/>
            </w:tcBorders>
            <w:shd w:val="clear" w:color="auto" w:fill="auto"/>
            <w:noWrap/>
            <w:vAlign w:val="bottom"/>
            <w:hideMark/>
          </w:tcPr>
          <w:p w14:paraId="75EBC38A"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 priemyselnými podnikmi</w:t>
            </w:r>
          </w:p>
        </w:tc>
      </w:tr>
      <w:tr w:rsidR="00E440B1" w:rsidRPr="005579C1" w14:paraId="5F6C7376"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C41FFD"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H01.02</w:t>
            </w:r>
          </w:p>
        </w:tc>
        <w:tc>
          <w:tcPr>
            <w:tcW w:w="7230" w:type="dxa"/>
            <w:tcBorders>
              <w:top w:val="nil"/>
              <w:left w:val="nil"/>
              <w:bottom w:val="single" w:sz="4" w:space="0" w:color="auto"/>
              <w:right w:val="single" w:sz="4" w:space="0" w:color="auto"/>
            </w:tcBorders>
            <w:shd w:val="clear" w:color="auto" w:fill="auto"/>
            <w:noWrap/>
            <w:vAlign w:val="bottom"/>
            <w:hideMark/>
          </w:tcPr>
          <w:p w14:paraId="370BEC13"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 zvýšeným prietokom</w:t>
            </w:r>
          </w:p>
        </w:tc>
      </w:tr>
      <w:tr w:rsidR="00E440B1" w:rsidRPr="005579C1" w14:paraId="68319215"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96588C"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H01.03</w:t>
            </w:r>
          </w:p>
        </w:tc>
        <w:tc>
          <w:tcPr>
            <w:tcW w:w="7230" w:type="dxa"/>
            <w:tcBorders>
              <w:top w:val="nil"/>
              <w:left w:val="nil"/>
              <w:bottom w:val="single" w:sz="4" w:space="0" w:color="auto"/>
              <w:right w:val="single" w:sz="4" w:space="0" w:color="auto"/>
            </w:tcBorders>
            <w:shd w:val="clear" w:color="auto" w:fill="auto"/>
            <w:noWrap/>
            <w:vAlign w:val="bottom"/>
            <w:hideMark/>
          </w:tcPr>
          <w:p w14:paraId="48CFD52A"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bodové znečistenie povrchových vôd</w:t>
            </w:r>
          </w:p>
        </w:tc>
      </w:tr>
      <w:tr w:rsidR="00E440B1" w:rsidRPr="005579C1" w14:paraId="52358288"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BE2A10"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H01.04</w:t>
            </w:r>
          </w:p>
        </w:tc>
        <w:tc>
          <w:tcPr>
            <w:tcW w:w="7230" w:type="dxa"/>
            <w:tcBorders>
              <w:top w:val="nil"/>
              <w:left w:val="nil"/>
              <w:bottom w:val="single" w:sz="4" w:space="0" w:color="auto"/>
              <w:right w:val="single" w:sz="4" w:space="0" w:color="auto"/>
            </w:tcBorders>
            <w:shd w:val="clear" w:color="auto" w:fill="auto"/>
            <w:noWrap/>
            <w:vAlign w:val="bottom"/>
            <w:hideMark/>
          </w:tcPr>
          <w:p w14:paraId="2A607A03"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urbanizáciou</w:t>
            </w:r>
          </w:p>
        </w:tc>
      </w:tr>
      <w:tr w:rsidR="00E440B1" w:rsidRPr="005579C1" w14:paraId="19928967"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DD7325"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H01.05</w:t>
            </w:r>
          </w:p>
        </w:tc>
        <w:tc>
          <w:tcPr>
            <w:tcW w:w="7230" w:type="dxa"/>
            <w:tcBorders>
              <w:top w:val="nil"/>
              <w:left w:val="nil"/>
              <w:bottom w:val="single" w:sz="4" w:space="0" w:color="auto"/>
              <w:right w:val="single" w:sz="4" w:space="0" w:color="auto"/>
            </w:tcBorders>
            <w:shd w:val="clear" w:color="auto" w:fill="auto"/>
            <w:noWrap/>
            <w:vAlign w:val="bottom"/>
            <w:hideMark/>
          </w:tcPr>
          <w:p w14:paraId="6F97472D"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poľnohospodárstvom a lesníckymi aktivitami</w:t>
            </w:r>
          </w:p>
        </w:tc>
      </w:tr>
      <w:tr w:rsidR="00E440B1" w:rsidRPr="005579C1" w14:paraId="3464DCD7"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ADF83B"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H01.06</w:t>
            </w:r>
          </w:p>
        </w:tc>
        <w:tc>
          <w:tcPr>
            <w:tcW w:w="7230" w:type="dxa"/>
            <w:tcBorders>
              <w:top w:val="nil"/>
              <w:left w:val="nil"/>
              <w:bottom w:val="single" w:sz="4" w:space="0" w:color="auto"/>
              <w:right w:val="single" w:sz="4" w:space="0" w:color="auto"/>
            </w:tcBorders>
            <w:shd w:val="clear" w:color="auto" w:fill="auto"/>
            <w:noWrap/>
            <w:vAlign w:val="bottom"/>
            <w:hideMark/>
          </w:tcPr>
          <w:p w14:paraId="1E18B1AC"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dopravou a infraštruktúrou, ktorá nie je napojená na kanalizáciu</w:t>
            </w:r>
          </w:p>
        </w:tc>
      </w:tr>
      <w:tr w:rsidR="00E440B1" w:rsidRPr="005579C1" w14:paraId="5F62C99C"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78F747"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H01.07</w:t>
            </w:r>
          </w:p>
        </w:tc>
        <w:tc>
          <w:tcPr>
            <w:tcW w:w="7230" w:type="dxa"/>
            <w:tcBorders>
              <w:top w:val="nil"/>
              <w:left w:val="nil"/>
              <w:bottom w:val="single" w:sz="4" w:space="0" w:color="auto"/>
              <w:right w:val="single" w:sz="4" w:space="0" w:color="auto"/>
            </w:tcBorders>
            <w:shd w:val="clear" w:color="auto" w:fill="auto"/>
            <w:noWrap/>
            <w:vAlign w:val="bottom"/>
            <w:hideMark/>
          </w:tcPr>
          <w:p w14:paraId="67B32A18"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opustenými priemyselnými lokalitami</w:t>
            </w:r>
          </w:p>
        </w:tc>
      </w:tr>
      <w:tr w:rsidR="00E440B1" w:rsidRPr="005579C1" w14:paraId="74CB8384"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DD5F47"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H01.08</w:t>
            </w:r>
          </w:p>
        </w:tc>
        <w:tc>
          <w:tcPr>
            <w:tcW w:w="7230" w:type="dxa"/>
            <w:tcBorders>
              <w:top w:val="nil"/>
              <w:left w:val="nil"/>
              <w:bottom w:val="single" w:sz="4" w:space="0" w:color="auto"/>
              <w:right w:val="single" w:sz="4" w:space="0" w:color="auto"/>
            </w:tcBorders>
            <w:shd w:val="clear" w:color="auto" w:fill="auto"/>
            <w:noWrap/>
            <w:vAlign w:val="bottom"/>
            <w:hideMark/>
          </w:tcPr>
          <w:p w14:paraId="269D1F6E"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komunálnym odpadom a odpadovými vodami</w:t>
            </w:r>
          </w:p>
        </w:tc>
      </w:tr>
      <w:tr w:rsidR="00E440B1" w:rsidRPr="005579C1" w14:paraId="11DB25C3"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8166E0"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H01.09</w:t>
            </w:r>
          </w:p>
        </w:tc>
        <w:tc>
          <w:tcPr>
            <w:tcW w:w="7230" w:type="dxa"/>
            <w:tcBorders>
              <w:top w:val="nil"/>
              <w:left w:val="nil"/>
              <w:bottom w:val="single" w:sz="4" w:space="0" w:color="auto"/>
              <w:right w:val="single" w:sz="4" w:space="0" w:color="auto"/>
            </w:tcBorders>
            <w:shd w:val="clear" w:color="auto" w:fill="auto"/>
            <w:noWrap/>
            <w:vAlign w:val="bottom"/>
            <w:hideMark/>
          </w:tcPr>
          <w:p w14:paraId="05546609"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inými vplyvmi</w:t>
            </w:r>
          </w:p>
        </w:tc>
      </w:tr>
      <w:tr w:rsidR="00E440B1" w:rsidRPr="005579C1" w14:paraId="40990723"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44700D"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w:t>
            </w:r>
          </w:p>
        </w:tc>
        <w:tc>
          <w:tcPr>
            <w:tcW w:w="7230" w:type="dxa"/>
            <w:tcBorders>
              <w:top w:val="nil"/>
              <w:left w:val="nil"/>
              <w:bottom w:val="single" w:sz="4" w:space="0" w:color="auto"/>
              <w:right w:val="single" w:sz="4" w:space="0" w:color="auto"/>
            </w:tcBorders>
            <w:shd w:val="clear" w:color="auto" w:fill="auto"/>
            <w:noWrap/>
            <w:vAlign w:val="bottom"/>
            <w:hideMark/>
          </w:tcPr>
          <w:p w14:paraId="1F8B5DC5"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(bodové a rozptýlené zdroje)</w:t>
            </w:r>
          </w:p>
        </w:tc>
      </w:tr>
      <w:tr w:rsidR="00E440B1" w:rsidRPr="005579C1" w14:paraId="36192B9B"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B3A8E0"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H02.01</w:t>
            </w:r>
          </w:p>
        </w:tc>
        <w:tc>
          <w:tcPr>
            <w:tcW w:w="7230" w:type="dxa"/>
            <w:tcBorders>
              <w:top w:val="nil"/>
              <w:left w:val="nil"/>
              <w:bottom w:val="single" w:sz="4" w:space="0" w:color="auto"/>
              <w:right w:val="single" w:sz="4" w:space="0" w:color="auto"/>
            </w:tcBorders>
            <w:shd w:val="clear" w:color="auto" w:fill="auto"/>
            <w:noWrap/>
            <w:vAlign w:val="bottom"/>
            <w:hideMark/>
          </w:tcPr>
          <w:p w14:paraId="0C626714"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únikmi z kontaminovaných lokalít</w:t>
            </w:r>
          </w:p>
        </w:tc>
      </w:tr>
      <w:tr w:rsidR="00E440B1" w:rsidRPr="005579C1" w14:paraId="51A735F9"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AA9BC4"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H02.02</w:t>
            </w:r>
          </w:p>
        </w:tc>
        <w:tc>
          <w:tcPr>
            <w:tcW w:w="7230" w:type="dxa"/>
            <w:tcBorders>
              <w:top w:val="nil"/>
              <w:left w:val="nil"/>
              <w:bottom w:val="single" w:sz="4" w:space="0" w:color="auto"/>
              <w:right w:val="single" w:sz="4" w:space="0" w:color="auto"/>
            </w:tcBorders>
            <w:shd w:val="clear" w:color="auto" w:fill="auto"/>
            <w:noWrap/>
            <w:vAlign w:val="bottom"/>
            <w:hideMark/>
          </w:tcPr>
          <w:p w14:paraId="7226B2D3"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únikmi zo skládky</w:t>
            </w:r>
          </w:p>
        </w:tc>
      </w:tr>
      <w:tr w:rsidR="00E440B1" w:rsidRPr="005579C1" w14:paraId="1F0536AC"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CE6BE6"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H02.03</w:t>
            </w:r>
          </w:p>
        </w:tc>
        <w:tc>
          <w:tcPr>
            <w:tcW w:w="7230" w:type="dxa"/>
            <w:tcBorders>
              <w:top w:val="nil"/>
              <w:left w:val="nil"/>
              <w:bottom w:val="single" w:sz="4" w:space="0" w:color="auto"/>
              <w:right w:val="single" w:sz="4" w:space="0" w:color="auto"/>
            </w:tcBorders>
            <w:shd w:val="clear" w:color="auto" w:fill="auto"/>
            <w:noWrap/>
            <w:vAlign w:val="bottom"/>
            <w:hideMark/>
          </w:tcPr>
          <w:p w14:paraId="080E1340"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súvisiace s infraštruktúrou ropného priemyslu</w:t>
            </w:r>
          </w:p>
        </w:tc>
      </w:tr>
      <w:tr w:rsidR="00E440B1" w:rsidRPr="005579C1" w14:paraId="0E1B319E"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0F35B5"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H02.04</w:t>
            </w:r>
          </w:p>
        </w:tc>
        <w:tc>
          <w:tcPr>
            <w:tcW w:w="7230" w:type="dxa"/>
            <w:tcBorders>
              <w:top w:val="nil"/>
              <w:left w:val="nil"/>
              <w:bottom w:val="single" w:sz="4" w:space="0" w:color="auto"/>
              <w:right w:val="single" w:sz="4" w:space="0" w:color="auto"/>
            </w:tcBorders>
            <w:shd w:val="clear" w:color="auto" w:fill="auto"/>
            <w:noWrap/>
            <w:vAlign w:val="bottom"/>
            <w:hideMark/>
          </w:tcPr>
          <w:p w14:paraId="308C36B3"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únikom vody z baníctva</w:t>
            </w:r>
          </w:p>
        </w:tc>
      </w:tr>
      <w:tr w:rsidR="00E440B1" w:rsidRPr="005579C1" w14:paraId="34B78D9B"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4B43E7"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H02.06</w:t>
            </w:r>
          </w:p>
        </w:tc>
        <w:tc>
          <w:tcPr>
            <w:tcW w:w="7230" w:type="dxa"/>
            <w:tcBorders>
              <w:top w:val="nil"/>
              <w:left w:val="nil"/>
              <w:bottom w:val="single" w:sz="4" w:space="0" w:color="auto"/>
              <w:right w:val="single" w:sz="4" w:space="0" w:color="auto"/>
            </w:tcBorders>
            <w:shd w:val="clear" w:color="auto" w:fill="auto"/>
            <w:noWrap/>
            <w:vAlign w:val="bottom"/>
            <w:hideMark/>
          </w:tcPr>
          <w:p w14:paraId="1678D607"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podzemných vôd spôsobené poľnohospodárstvom a lesníckymi aktivitami</w:t>
            </w:r>
          </w:p>
        </w:tc>
      </w:tr>
      <w:tr w:rsidR="00E440B1" w:rsidRPr="005579C1" w14:paraId="0056C3E1"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C03C98"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H02.07</w:t>
            </w:r>
          </w:p>
        </w:tc>
        <w:tc>
          <w:tcPr>
            <w:tcW w:w="7230" w:type="dxa"/>
            <w:tcBorders>
              <w:top w:val="nil"/>
              <w:left w:val="nil"/>
              <w:bottom w:val="single" w:sz="4" w:space="0" w:color="auto"/>
              <w:right w:val="single" w:sz="4" w:space="0" w:color="auto"/>
            </w:tcBorders>
            <w:shd w:val="clear" w:color="auto" w:fill="auto"/>
            <w:noWrap/>
            <w:vAlign w:val="bottom"/>
            <w:hideMark/>
          </w:tcPr>
          <w:p w14:paraId="69E1390E"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podzemných vôd spôsobené</w:t>
            </w:r>
          </w:p>
        </w:tc>
      </w:tr>
      <w:tr w:rsidR="00E440B1" w:rsidRPr="005579C1" w14:paraId="45ACDE85"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A53BFF"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H02.08</w:t>
            </w:r>
          </w:p>
        </w:tc>
        <w:tc>
          <w:tcPr>
            <w:tcW w:w="7230" w:type="dxa"/>
            <w:tcBorders>
              <w:top w:val="nil"/>
              <w:left w:val="nil"/>
              <w:bottom w:val="single" w:sz="4" w:space="0" w:color="auto"/>
              <w:right w:val="single" w:sz="4" w:space="0" w:color="auto"/>
            </w:tcBorders>
            <w:shd w:val="clear" w:color="auto" w:fill="auto"/>
            <w:noWrap/>
            <w:vAlign w:val="bottom"/>
            <w:hideMark/>
          </w:tcPr>
          <w:p w14:paraId="2CFB7464"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spôsobené urbanizmom</w:t>
            </w:r>
          </w:p>
        </w:tc>
      </w:tr>
      <w:tr w:rsidR="00E440B1" w:rsidRPr="005579C1" w14:paraId="4A711B9E"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E16504"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w:t>
            </w:r>
          </w:p>
        </w:tc>
        <w:tc>
          <w:tcPr>
            <w:tcW w:w="7230" w:type="dxa"/>
            <w:tcBorders>
              <w:top w:val="nil"/>
              <w:left w:val="nil"/>
              <w:bottom w:val="single" w:sz="4" w:space="0" w:color="auto"/>
              <w:right w:val="single" w:sz="4" w:space="0" w:color="auto"/>
            </w:tcBorders>
            <w:shd w:val="clear" w:color="auto" w:fill="auto"/>
            <w:noWrap/>
            <w:vAlign w:val="bottom"/>
            <w:hideMark/>
          </w:tcPr>
          <w:p w14:paraId="48ED15FB"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morskej vody</w:t>
            </w:r>
          </w:p>
        </w:tc>
      </w:tr>
      <w:tr w:rsidR="00E440B1" w:rsidRPr="005579C1" w14:paraId="58686D86"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3D69A4"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H03.01</w:t>
            </w:r>
          </w:p>
        </w:tc>
        <w:tc>
          <w:tcPr>
            <w:tcW w:w="7230" w:type="dxa"/>
            <w:tcBorders>
              <w:top w:val="nil"/>
              <w:left w:val="nil"/>
              <w:bottom w:val="single" w:sz="4" w:space="0" w:color="auto"/>
              <w:right w:val="single" w:sz="4" w:space="0" w:color="auto"/>
            </w:tcBorders>
            <w:shd w:val="clear" w:color="auto" w:fill="auto"/>
            <w:noWrap/>
            <w:vAlign w:val="bottom"/>
            <w:hideMark/>
          </w:tcPr>
          <w:p w14:paraId="7F0AB255"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ropné škvrny v mori</w:t>
            </w:r>
          </w:p>
        </w:tc>
      </w:tr>
      <w:tr w:rsidR="00E440B1" w:rsidRPr="005579C1" w14:paraId="1CF80257"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3E9741"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w:t>
            </w:r>
          </w:p>
        </w:tc>
        <w:tc>
          <w:tcPr>
            <w:tcW w:w="7230" w:type="dxa"/>
            <w:tcBorders>
              <w:top w:val="nil"/>
              <w:left w:val="nil"/>
              <w:bottom w:val="single" w:sz="4" w:space="0" w:color="auto"/>
              <w:right w:val="single" w:sz="4" w:space="0" w:color="auto"/>
            </w:tcBorders>
            <w:shd w:val="clear" w:color="auto" w:fill="auto"/>
            <w:noWrap/>
            <w:vAlign w:val="bottom"/>
            <w:hideMark/>
          </w:tcPr>
          <w:p w14:paraId="313D6FD5"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únik toxických chemikálií z látok uskladnených v mori</w:t>
            </w:r>
          </w:p>
        </w:tc>
      </w:tr>
      <w:tr w:rsidR="00E440B1" w:rsidRPr="005579C1" w14:paraId="0D0DF991"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7E93C7"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H03.02.01</w:t>
            </w:r>
          </w:p>
        </w:tc>
        <w:tc>
          <w:tcPr>
            <w:tcW w:w="7230" w:type="dxa"/>
            <w:tcBorders>
              <w:top w:val="nil"/>
              <w:left w:val="nil"/>
              <w:bottom w:val="single" w:sz="4" w:space="0" w:color="auto"/>
              <w:right w:val="single" w:sz="4" w:space="0" w:color="auto"/>
            </w:tcBorders>
            <w:shd w:val="clear" w:color="auto" w:fill="auto"/>
            <w:noWrap/>
            <w:vAlign w:val="bottom"/>
            <w:hideMark/>
          </w:tcPr>
          <w:p w14:paraId="1FF820C5"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nesyntetická zložka znečistenia</w:t>
            </w:r>
          </w:p>
        </w:tc>
      </w:tr>
      <w:tr w:rsidR="00E440B1" w:rsidRPr="005579C1" w14:paraId="687408E3"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2BD48A"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H03.02.02</w:t>
            </w:r>
          </w:p>
        </w:tc>
        <w:tc>
          <w:tcPr>
            <w:tcW w:w="7230" w:type="dxa"/>
            <w:tcBorders>
              <w:top w:val="nil"/>
              <w:left w:val="nil"/>
              <w:bottom w:val="single" w:sz="4" w:space="0" w:color="auto"/>
              <w:right w:val="single" w:sz="4" w:space="0" w:color="auto"/>
            </w:tcBorders>
            <w:shd w:val="clear" w:color="auto" w:fill="auto"/>
            <w:noWrap/>
            <w:vAlign w:val="bottom"/>
            <w:hideMark/>
          </w:tcPr>
          <w:p w14:paraId="68859A0E"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syntetická zložka znečistenia</w:t>
            </w:r>
          </w:p>
        </w:tc>
      </w:tr>
      <w:tr w:rsidR="00E440B1" w:rsidRPr="005579C1" w14:paraId="65B73D8E"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85EBB1"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H03.02.03</w:t>
            </w:r>
          </w:p>
        </w:tc>
        <w:tc>
          <w:tcPr>
            <w:tcW w:w="7230" w:type="dxa"/>
            <w:tcBorders>
              <w:top w:val="nil"/>
              <w:left w:val="nil"/>
              <w:bottom w:val="single" w:sz="4" w:space="0" w:color="auto"/>
              <w:right w:val="single" w:sz="4" w:space="0" w:color="auto"/>
            </w:tcBorders>
            <w:shd w:val="clear" w:color="auto" w:fill="auto"/>
            <w:noWrap/>
            <w:vAlign w:val="bottom"/>
            <w:hideMark/>
          </w:tcPr>
          <w:p w14:paraId="1AAFCF7A"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rádioaktívne znečistenie</w:t>
            </w:r>
          </w:p>
        </w:tc>
      </w:tr>
      <w:tr w:rsidR="00E440B1" w:rsidRPr="005579C1" w14:paraId="1B2E3D88"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C1604E"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H03.02.04</w:t>
            </w:r>
          </w:p>
        </w:tc>
        <w:tc>
          <w:tcPr>
            <w:tcW w:w="7230" w:type="dxa"/>
            <w:tcBorders>
              <w:top w:val="nil"/>
              <w:left w:val="nil"/>
              <w:bottom w:val="single" w:sz="4" w:space="0" w:color="auto"/>
              <w:right w:val="single" w:sz="4" w:space="0" w:color="auto"/>
            </w:tcBorders>
            <w:shd w:val="clear" w:color="auto" w:fill="auto"/>
            <w:noWrap/>
            <w:vAlign w:val="bottom"/>
            <w:hideMark/>
          </w:tcPr>
          <w:p w14:paraId="32986382"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vplyv iných látok (napr. kvapalných, plynných)</w:t>
            </w:r>
          </w:p>
        </w:tc>
      </w:tr>
      <w:tr w:rsidR="00E440B1" w:rsidRPr="005579C1" w14:paraId="07B03899"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FB52F0"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H03.03</w:t>
            </w:r>
          </w:p>
        </w:tc>
        <w:tc>
          <w:tcPr>
            <w:tcW w:w="7230" w:type="dxa"/>
            <w:tcBorders>
              <w:top w:val="nil"/>
              <w:left w:val="nil"/>
              <w:bottom w:val="single" w:sz="4" w:space="0" w:color="auto"/>
              <w:right w:val="single" w:sz="4" w:space="0" w:color="auto"/>
            </w:tcBorders>
            <w:shd w:val="clear" w:color="auto" w:fill="auto"/>
            <w:noWrap/>
            <w:vAlign w:val="bottom"/>
            <w:hideMark/>
          </w:tcPr>
          <w:p w14:paraId="5FA9946E"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morské makro-znečistenie (napr. plastové tašky)</w:t>
            </w:r>
          </w:p>
        </w:tc>
      </w:tr>
      <w:tr w:rsidR="00E440B1" w:rsidRPr="005579C1" w14:paraId="3C41A7F1"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7809FF"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w:t>
            </w:r>
          </w:p>
        </w:tc>
        <w:tc>
          <w:tcPr>
            <w:tcW w:w="7230" w:type="dxa"/>
            <w:tcBorders>
              <w:top w:val="nil"/>
              <w:left w:val="nil"/>
              <w:bottom w:val="single" w:sz="4" w:space="0" w:color="auto"/>
              <w:right w:val="single" w:sz="4" w:space="0" w:color="auto"/>
            </w:tcBorders>
            <w:shd w:val="clear" w:color="auto" w:fill="auto"/>
            <w:noWrap/>
            <w:vAlign w:val="bottom"/>
            <w:hideMark/>
          </w:tcPr>
          <w:p w14:paraId="2E2428E5"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ovzdušia</w:t>
            </w:r>
          </w:p>
        </w:tc>
      </w:tr>
      <w:tr w:rsidR="00E440B1" w:rsidRPr="005579C1" w14:paraId="5ECD9CBF"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D49EB8"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H04.01</w:t>
            </w:r>
          </w:p>
        </w:tc>
        <w:tc>
          <w:tcPr>
            <w:tcW w:w="7230" w:type="dxa"/>
            <w:tcBorders>
              <w:top w:val="nil"/>
              <w:left w:val="nil"/>
              <w:bottom w:val="single" w:sz="4" w:space="0" w:color="auto"/>
              <w:right w:val="single" w:sz="4" w:space="0" w:color="auto"/>
            </w:tcBorders>
            <w:shd w:val="clear" w:color="auto" w:fill="auto"/>
            <w:noWrap/>
            <w:vAlign w:val="bottom"/>
            <w:hideMark/>
          </w:tcPr>
          <w:p w14:paraId="20D9CE57"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kyslý dážď</w:t>
            </w:r>
          </w:p>
        </w:tc>
      </w:tr>
      <w:tr w:rsidR="00E440B1" w:rsidRPr="005579C1" w14:paraId="2ADCED2B"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032D9F"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H04.02</w:t>
            </w:r>
          </w:p>
        </w:tc>
        <w:tc>
          <w:tcPr>
            <w:tcW w:w="7230" w:type="dxa"/>
            <w:tcBorders>
              <w:top w:val="nil"/>
              <w:left w:val="nil"/>
              <w:bottom w:val="single" w:sz="4" w:space="0" w:color="auto"/>
              <w:right w:val="single" w:sz="4" w:space="0" w:color="auto"/>
            </w:tcBorders>
            <w:shd w:val="clear" w:color="auto" w:fill="auto"/>
            <w:noWrap/>
            <w:vAlign w:val="bottom"/>
            <w:hideMark/>
          </w:tcPr>
          <w:p w14:paraId="41F9E542"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vplyv nitrátov</w:t>
            </w:r>
          </w:p>
        </w:tc>
      </w:tr>
      <w:tr w:rsidR="00E440B1" w:rsidRPr="005579C1" w14:paraId="20C5494C"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835C71"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H04.03</w:t>
            </w:r>
          </w:p>
        </w:tc>
        <w:tc>
          <w:tcPr>
            <w:tcW w:w="7230" w:type="dxa"/>
            <w:tcBorders>
              <w:top w:val="nil"/>
              <w:left w:val="nil"/>
              <w:bottom w:val="single" w:sz="4" w:space="0" w:color="auto"/>
              <w:right w:val="single" w:sz="4" w:space="0" w:color="auto"/>
            </w:tcBorders>
            <w:shd w:val="clear" w:color="auto" w:fill="auto"/>
            <w:noWrap/>
            <w:vAlign w:val="bottom"/>
            <w:hideMark/>
          </w:tcPr>
          <w:p w14:paraId="627E4260"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znečistenie ovzdušia</w:t>
            </w:r>
          </w:p>
        </w:tc>
      </w:tr>
      <w:tr w:rsidR="00E440B1" w:rsidRPr="005579C1" w14:paraId="6B88F775"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99BC14"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H05</w:t>
            </w:r>
          </w:p>
        </w:tc>
        <w:tc>
          <w:tcPr>
            <w:tcW w:w="7230" w:type="dxa"/>
            <w:tcBorders>
              <w:top w:val="nil"/>
              <w:left w:val="nil"/>
              <w:bottom w:val="single" w:sz="4" w:space="0" w:color="auto"/>
              <w:right w:val="single" w:sz="4" w:space="0" w:color="auto"/>
            </w:tcBorders>
            <w:shd w:val="clear" w:color="auto" w:fill="auto"/>
            <w:noWrap/>
            <w:vAlign w:val="bottom"/>
            <w:hideMark/>
          </w:tcPr>
          <w:p w14:paraId="63D13271"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pôdy a pevný odpad</w:t>
            </w:r>
          </w:p>
        </w:tc>
      </w:tr>
      <w:tr w:rsidR="00E440B1" w:rsidRPr="005579C1" w14:paraId="18BA164C"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8A3E9E"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H05.01</w:t>
            </w:r>
          </w:p>
        </w:tc>
        <w:tc>
          <w:tcPr>
            <w:tcW w:w="7230" w:type="dxa"/>
            <w:tcBorders>
              <w:top w:val="nil"/>
              <w:left w:val="nil"/>
              <w:bottom w:val="single" w:sz="4" w:space="0" w:color="auto"/>
              <w:right w:val="single" w:sz="4" w:space="0" w:color="auto"/>
            </w:tcBorders>
            <w:shd w:val="clear" w:color="auto" w:fill="auto"/>
            <w:noWrap/>
            <w:vAlign w:val="bottom"/>
            <w:hideMark/>
          </w:tcPr>
          <w:p w14:paraId="5290D14B"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odpadky a pevný odpad</w:t>
            </w:r>
          </w:p>
        </w:tc>
      </w:tr>
      <w:tr w:rsidR="00E440B1" w:rsidRPr="005579C1" w14:paraId="14A7EA94"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F61DB4"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w:t>
            </w:r>
          </w:p>
        </w:tc>
        <w:tc>
          <w:tcPr>
            <w:tcW w:w="7230" w:type="dxa"/>
            <w:tcBorders>
              <w:top w:val="nil"/>
              <w:left w:val="nil"/>
              <w:bottom w:val="single" w:sz="4" w:space="0" w:color="auto"/>
              <w:right w:val="single" w:sz="4" w:space="0" w:color="auto"/>
            </w:tcBorders>
            <w:shd w:val="clear" w:color="auto" w:fill="auto"/>
            <w:noWrap/>
            <w:vAlign w:val="bottom"/>
            <w:hideMark/>
          </w:tcPr>
          <w:p w14:paraId="3DDE4FCB"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prírastok energie</w:t>
            </w:r>
          </w:p>
        </w:tc>
      </w:tr>
      <w:tr w:rsidR="00E440B1" w:rsidRPr="005579C1" w14:paraId="7A8DB09C"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DEDC5A"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w:t>
            </w:r>
          </w:p>
        </w:tc>
        <w:tc>
          <w:tcPr>
            <w:tcW w:w="7230" w:type="dxa"/>
            <w:tcBorders>
              <w:top w:val="nil"/>
              <w:left w:val="nil"/>
              <w:bottom w:val="single" w:sz="4" w:space="0" w:color="auto"/>
              <w:right w:val="single" w:sz="4" w:space="0" w:color="auto"/>
            </w:tcBorders>
            <w:shd w:val="clear" w:color="auto" w:fill="auto"/>
            <w:noWrap/>
            <w:vAlign w:val="bottom"/>
            <w:hideMark/>
          </w:tcPr>
          <w:p w14:paraId="68B81F17"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hluková záťaž</w:t>
            </w:r>
          </w:p>
        </w:tc>
      </w:tr>
      <w:tr w:rsidR="00E440B1" w:rsidRPr="005579C1" w14:paraId="6FF9D202"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BD4929"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H06.01.01</w:t>
            </w:r>
          </w:p>
        </w:tc>
        <w:tc>
          <w:tcPr>
            <w:tcW w:w="7230" w:type="dxa"/>
            <w:tcBorders>
              <w:top w:val="nil"/>
              <w:left w:val="nil"/>
              <w:bottom w:val="single" w:sz="4" w:space="0" w:color="auto"/>
              <w:right w:val="single" w:sz="4" w:space="0" w:color="auto"/>
            </w:tcBorders>
            <w:shd w:val="clear" w:color="auto" w:fill="auto"/>
            <w:noWrap/>
            <w:vAlign w:val="bottom"/>
            <w:hideMark/>
          </w:tcPr>
          <w:p w14:paraId="00AC605F"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bodový</w:t>
            </w:r>
            <w:r w:rsidRPr="005579C1">
              <w:rPr>
                <w:rFonts w:ascii="Times New Roman" w:eastAsia="Times New Roman" w:hAnsi="Times New Roman" w:cs="Times New Roman"/>
                <w:color w:val="000000"/>
                <w:sz w:val="20"/>
                <w:szCs w:val="20"/>
                <w:lang w:eastAsia="sk-SK"/>
              </w:rPr>
              <w:t xml:space="preserve"> zdroj, alebo nepravidelná hluková záťaž</w:t>
            </w:r>
          </w:p>
        </w:tc>
      </w:tr>
      <w:tr w:rsidR="00E440B1" w:rsidRPr="005579C1" w14:paraId="54DCF4F8"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FA8B17"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H06.01.02</w:t>
            </w:r>
          </w:p>
        </w:tc>
        <w:tc>
          <w:tcPr>
            <w:tcW w:w="7230" w:type="dxa"/>
            <w:tcBorders>
              <w:top w:val="nil"/>
              <w:left w:val="nil"/>
              <w:bottom w:val="single" w:sz="4" w:space="0" w:color="auto"/>
              <w:right w:val="single" w:sz="4" w:space="0" w:color="auto"/>
            </w:tcBorders>
            <w:shd w:val="clear" w:color="auto" w:fill="auto"/>
            <w:noWrap/>
            <w:vAlign w:val="bottom"/>
            <w:hideMark/>
          </w:tcPr>
          <w:p w14:paraId="6FB6DA2D"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rozptýlená alebo pravidelná hluková záťaž</w:t>
            </w:r>
          </w:p>
        </w:tc>
      </w:tr>
      <w:tr w:rsidR="00E440B1" w:rsidRPr="005579C1" w14:paraId="19C6661A"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AEBB6A"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H06.02</w:t>
            </w:r>
          </w:p>
        </w:tc>
        <w:tc>
          <w:tcPr>
            <w:tcW w:w="7230" w:type="dxa"/>
            <w:tcBorders>
              <w:top w:val="nil"/>
              <w:left w:val="nil"/>
              <w:bottom w:val="single" w:sz="4" w:space="0" w:color="auto"/>
              <w:right w:val="single" w:sz="4" w:space="0" w:color="auto"/>
            </w:tcBorders>
            <w:shd w:val="clear" w:color="auto" w:fill="auto"/>
            <w:noWrap/>
            <w:vAlign w:val="bottom"/>
            <w:hideMark/>
          </w:tcPr>
          <w:p w14:paraId="3958ABDF"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svetelné znečistenie</w:t>
            </w:r>
          </w:p>
        </w:tc>
      </w:tr>
      <w:tr w:rsidR="00E440B1" w:rsidRPr="005579C1" w14:paraId="3CAEE504"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47AFFC"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H06.03</w:t>
            </w:r>
          </w:p>
        </w:tc>
        <w:tc>
          <w:tcPr>
            <w:tcW w:w="7230" w:type="dxa"/>
            <w:tcBorders>
              <w:top w:val="nil"/>
              <w:left w:val="nil"/>
              <w:bottom w:val="single" w:sz="4" w:space="0" w:color="auto"/>
              <w:right w:val="single" w:sz="4" w:space="0" w:color="auto"/>
            </w:tcBorders>
            <w:shd w:val="clear" w:color="auto" w:fill="auto"/>
            <w:noWrap/>
            <w:vAlign w:val="bottom"/>
            <w:hideMark/>
          </w:tcPr>
          <w:p w14:paraId="38374DC2"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otepľovanie vodných telies</w:t>
            </w:r>
          </w:p>
        </w:tc>
      </w:tr>
      <w:tr w:rsidR="00E440B1" w:rsidRPr="005579C1" w14:paraId="6950BD5E"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94A69E"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H06.04</w:t>
            </w:r>
          </w:p>
        </w:tc>
        <w:tc>
          <w:tcPr>
            <w:tcW w:w="7230" w:type="dxa"/>
            <w:tcBorders>
              <w:top w:val="nil"/>
              <w:left w:val="nil"/>
              <w:bottom w:val="single" w:sz="4" w:space="0" w:color="auto"/>
              <w:right w:val="single" w:sz="4" w:space="0" w:color="auto"/>
            </w:tcBorders>
            <w:shd w:val="clear" w:color="auto" w:fill="auto"/>
            <w:noWrap/>
            <w:vAlign w:val="bottom"/>
            <w:hideMark/>
          </w:tcPr>
          <w:p w14:paraId="0DC8BEEA"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elektromagnetické zmeny</w:t>
            </w:r>
          </w:p>
        </w:tc>
      </w:tr>
      <w:tr w:rsidR="00E440B1" w:rsidRPr="005579C1" w14:paraId="75FB3C89"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7DBF59"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H07</w:t>
            </w:r>
          </w:p>
        </w:tc>
        <w:tc>
          <w:tcPr>
            <w:tcW w:w="7230" w:type="dxa"/>
            <w:tcBorders>
              <w:top w:val="nil"/>
              <w:left w:val="nil"/>
              <w:bottom w:val="single" w:sz="4" w:space="0" w:color="auto"/>
              <w:right w:val="single" w:sz="4" w:space="0" w:color="auto"/>
            </w:tcBorders>
            <w:shd w:val="clear" w:color="auto" w:fill="auto"/>
            <w:noWrap/>
            <w:vAlign w:val="bottom"/>
            <w:hideMark/>
          </w:tcPr>
          <w:p w14:paraId="4822B15E"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znečistenia</w:t>
            </w:r>
          </w:p>
        </w:tc>
      </w:tr>
      <w:tr w:rsidR="00E440B1" w:rsidRPr="005579C1" w14:paraId="78783352"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4E485C" w14:textId="77777777" w:rsidR="00E440B1" w:rsidRPr="005579C1" w:rsidRDefault="00E440B1" w:rsidP="00FD0D48">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I</w:t>
            </w:r>
          </w:p>
        </w:tc>
        <w:tc>
          <w:tcPr>
            <w:tcW w:w="7230" w:type="dxa"/>
            <w:tcBorders>
              <w:top w:val="nil"/>
              <w:left w:val="nil"/>
              <w:bottom w:val="single" w:sz="4" w:space="0" w:color="auto"/>
              <w:right w:val="single" w:sz="4" w:space="0" w:color="auto"/>
            </w:tcBorders>
            <w:shd w:val="clear" w:color="auto" w:fill="auto"/>
            <w:noWrap/>
            <w:vAlign w:val="bottom"/>
            <w:hideMark/>
          </w:tcPr>
          <w:p w14:paraId="503ABD2C" w14:textId="77777777" w:rsidR="00E440B1" w:rsidRPr="005579C1" w:rsidRDefault="00E440B1" w:rsidP="00FD0D48">
            <w:pPr>
              <w:spacing w:after="0" w:line="240" w:lineRule="auto"/>
              <w:rPr>
                <w:rFonts w:ascii="Times New Roman" w:eastAsia="Times New Roman" w:hAnsi="Times New Roman" w:cs="Times New Roman"/>
                <w:b/>
                <w:bCs/>
                <w:color w:val="000000"/>
                <w:sz w:val="20"/>
                <w:szCs w:val="20"/>
                <w:lang w:eastAsia="sk-SK"/>
              </w:rPr>
            </w:pPr>
            <w:r>
              <w:rPr>
                <w:rFonts w:ascii="Times New Roman" w:eastAsia="Times New Roman" w:hAnsi="Times New Roman" w:cs="Times New Roman"/>
                <w:b/>
                <w:bCs/>
                <w:color w:val="000000"/>
                <w:sz w:val="20"/>
                <w:szCs w:val="20"/>
                <w:lang w:eastAsia="sk-SK"/>
              </w:rPr>
              <w:t>invázne</w:t>
            </w:r>
            <w:r w:rsidRPr="005579C1">
              <w:rPr>
                <w:rFonts w:ascii="Times New Roman" w:eastAsia="Times New Roman" w:hAnsi="Times New Roman" w:cs="Times New Roman"/>
                <w:b/>
                <w:bCs/>
                <w:color w:val="000000"/>
                <w:sz w:val="20"/>
                <w:szCs w:val="20"/>
                <w:lang w:eastAsia="sk-SK"/>
              </w:rPr>
              <w:t xml:space="preserve"> alebo inak problematické druhy</w:t>
            </w:r>
          </w:p>
        </w:tc>
      </w:tr>
      <w:tr w:rsidR="00E440B1" w:rsidRPr="005579C1" w14:paraId="3BE0EBE6"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55D809"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I01</w:t>
            </w:r>
          </w:p>
        </w:tc>
        <w:tc>
          <w:tcPr>
            <w:tcW w:w="7230" w:type="dxa"/>
            <w:tcBorders>
              <w:top w:val="nil"/>
              <w:left w:val="nil"/>
              <w:bottom w:val="single" w:sz="4" w:space="0" w:color="auto"/>
              <w:right w:val="single" w:sz="4" w:space="0" w:color="auto"/>
            </w:tcBorders>
            <w:shd w:val="clear" w:color="auto" w:fill="auto"/>
            <w:noWrap/>
            <w:vAlign w:val="bottom"/>
            <w:hideMark/>
          </w:tcPr>
          <w:p w14:paraId="164DA5DE"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druhové invázie</w:t>
            </w:r>
          </w:p>
        </w:tc>
      </w:tr>
      <w:tr w:rsidR="00E440B1" w:rsidRPr="005579C1" w14:paraId="571A60BA"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C69D83"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I02</w:t>
            </w:r>
          </w:p>
        </w:tc>
        <w:tc>
          <w:tcPr>
            <w:tcW w:w="7230" w:type="dxa"/>
            <w:tcBorders>
              <w:top w:val="nil"/>
              <w:left w:val="nil"/>
              <w:bottom w:val="single" w:sz="4" w:space="0" w:color="auto"/>
              <w:right w:val="single" w:sz="4" w:space="0" w:color="auto"/>
            </w:tcBorders>
            <w:shd w:val="clear" w:color="auto" w:fill="auto"/>
            <w:noWrap/>
            <w:vAlign w:val="bottom"/>
            <w:hideMark/>
          </w:tcPr>
          <w:p w14:paraId="649584F4"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problémové pôvodné druhy</w:t>
            </w:r>
          </w:p>
        </w:tc>
      </w:tr>
      <w:tr w:rsidR="00E440B1" w:rsidRPr="005579C1" w14:paraId="29D39216"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FDA27A"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w:t>
            </w:r>
          </w:p>
        </w:tc>
        <w:tc>
          <w:tcPr>
            <w:tcW w:w="7230" w:type="dxa"/>
            <w:tcBorders>
              <w:top w:val="nil"/>
              <w:left w:val="nil"/>
              <w:bottom w:val="single" w:sz="4" w:space="0" w:color="auto"/>
              <w:right w:val="single" w:sz="4" w:space="0" w:color="auto"/>
            </w:tcBorders>
            <w:shd w:val="clear" w:color="auto" w:fill="auto"/>
            <w:noWrap/>
            <w:vAlign w:val="bottom"/>
            <w:hideMark/>
          </w:tcPr>
          <w:p w14:paraId="024EF32C"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zavedenie genetického materiálu, GMO</w:t>
            </w:r>
          </w:p>
        </w:tc>
      </w:tr>
      <w:tr w:rsidR="00E440B1" w:rsidRPr="005579C1" w14:paraId="23F22F31"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982B30"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I03.01</w:t>
            </w:r>
          </w:p>
        </w:tc>
        <w:tc>
          <w:tcPr>
            <w:tcW w:w="7230" w:type="dxa"/>
            <w:tcBorders>
              <w:top w:val="nil"/>
              <w:left w:val="nil"/>
              <w:bottom w:val="single" w:sz="4" w:space="0" w:color="auto"/>
              <w:right w:val="single" w:sz="4" w:space="0" w:color="auto"/>
            </w:tcBorders>
            <w:shd w:val="clear" w:color="auto" w:fill="auto"/>
            <w:noWrap/>
            <w:vAlign w:val="bottom"/>
            <w:hideMark/>
          </w:tcPr>
          <w:p w14:paraId="4CBDAF12"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genetické znečistenie (fauna)</w:t>
            </w:r>
          </w:p>
        </w:tc>
      </w:tr>
      <w:tr w:rsidR="00E440B1" w:rsidRPr="005579C1" w14:paraId="5344BB47"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0922A0"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I03.02</w:t>
            </w:r>
          </w:p>
        </w:tc>
        <w:tc>
          <w:tcPr>
            <w:tcW w:w="7230" w:type="dxa"/>
            <w:tcBorders>
              <w:top w:val="nil"/>
              <w:left w:val="nil"/>
              <w:bottom w:val="single" w:sz="4" w:space="0" w:color="auto"/>
              <w:right w:val="single" w:sz="4" w:space="0" w:color="auto"/>
            </w:tcBorders>
            <w:shd w:val="clear" w:color="auto" w:fill="auto"/>
            <w:noWrap/>
            <w:vAlign w:val="bottom"/>
            <w:hideMark/>
          </w:tcPr>
          <w:p w14:paraId="028213F8"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genetické znečistenie (flóra)</w:t>
            </w:r>
          </w:p>
        </w:tc>
      </w:tr>
      <w:tr w:rsidR="00E440B1" w:rsidRPr="005579C1" w14:paraId="76E8C19A"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D176C1" w14:textId="77777777" w:rsidR="00E440B1" w:rsidRPr="005579C1" w:rsidRDefault="00E440B1" w:rsidP="00FD0D48">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J</w:t>
            </w:r>
          </w:p>
        </w:tc>
        <w:tc>
          <w:tcPr>
            <w:tcW w:w="7230" w:type="dxa"/>
            <w:tcBorders>
              <w:top w:val="nil"/>
              <w:left w:val="nil"/>
              <w:bottom w:val="single" w:sz="4" w:space="0" w:color="auto"/>
              <w:right w:val="single" w:sz="4" w:space="0" w:color="auto"/>
            </w:tcBorders>
            <w:shd w:val="clear" w:color="auto" w:fill="auto"/>
            <w:noWrap/>
            <w:vAlign w:val="bottom"/>
            <w:hideMark/>
          </w:tcPr>
          <w:p w14:paraId="14C57A12" w14:textId="77777777" w:rsidR="00E440B1" w:rsidRPr="005579C1" w:rsidRDefault="00E440B1" w:rsidP="00FD0D48">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prirodzené zmeny systému</w:t>
            </w:r>
          </w:p>
        </w:tc>
      </w:tr>
      <w:tr w:rsidR="00E440B1" w:rsidRPr="005579C1" w14:paraId="79F5CD5F"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583292"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w:t>
            </w:r>
          </w:p>
        </w:tc>
        <w:tc>
          <w:tcPr>
            <w:tcW w:w="7230" w:type="dxa"/>
            <w:tcBorders>
              <w:top w:val="nil"/>
              <w:left w:val="nil"/>
              <w:bottom w:val="single" w:sz="4" w:space="0" w:color="auto"/>
              <w:right w:val="single" w:sz="4" w:space="0" w:color="auto"/>
            </w:tcBorders>
            <w:shd w:val="clear" w:color="auto" w:fill="auto"/>
            <w:noWrap/>
            <w:vAlign w:val="bottom"/>
            <w:hideMark/>
          </w:tcPr>
          <w:p w14:paraId="0498EE2C"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požiar a potlačenie požiaru</w:t>
            </w:r>
          </w:p>
        </w:tc>
      </w:tr>
      <w:tr w:rsidR="00E440B1" w:rsidRPr="005579C1" w14:paraId="3FC8E304"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D4A8F9"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J01.01</w:t>
            </w:r>
          </w:p>
        </w:tc>
        <w:tc>
          <w:tcPr>
            <w:tcW w:w="7230" w:type="dxa"/>
            <w:tcBorders>
              <w:top w:val="nil"/>
              <w:left w:val="nil"/>
              <w:bottom w:val="single" w:sz="4" w:space="0" w:color="auto"/>
              <w:right w:val="single" w:sz="4" w:space="0" w:color="auto"/>
            </w:tcBorders>
            <w:shd w:val="clear" w:color="auto" w:fill="auto"/>
            <w:noWrap/>
            <w:vAlign w:val="bottom"/>
            <w:hideMark/>
          </w:tcPr>
          <w:p w14:paraId="2A635537"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vyhorenie</w:t>
            </w:r>
          </w:p>
        </w:tc>
      </w:tr>
      <w:tr w:rsidR="00E440B1" w:rsidRPr="005579C1" w14:paraId="44D4FCB2"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B9E799"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J01.02</w:t>
            </w:r>
          </w:p>
        </w:tc>
        <w:tc>
          <w:tcPr>
            <w:tcW w:w="7230" w:type="dxa"/>
            <w:tcBorders>
              <w:top w:val="nil"/>
              <w:left w:val="nil"/>
              <w:bottom w:val="single" w:sz="4" w:space="0" w:color="auto"/>
              <w:right w:val="single" w:sz="4" w:space="0" w:color="auto"/>
            </w:tcBorders>
            <w:shd w:val="clear" w:color="auto" w:fill="auto"/>
            <w:noWrap/>
            <w:vAlign w:val="bottom"/>
            <w:hideMark/>
          </w:tcPr>
          <w:p w14:paraId="2EF69593"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potlačenie prírodných požiarov</w:t>
            </w:r>
          </w:p>
        </w:tc>
      </w:tr>
      <w:tr w:rsidR="00E440B1" w:rsidRPr="005579C1" w14:paraId="652187CE"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EF1FC4"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J01.03</w:t>
            </w:r>
          </w:p>
        </w:tc>
        <w:tc>
          <w:tcPr>
            <w:tcW w:w="7230" w:type="dxa"/>
            <w:tcBorders>
              <w:top w:val="nil"/>
              <w:left w:val="nil"/>
              <w:bottom w:val="single" w:sz="4" w:space="0" w:color="auto"/>
              <w:right w:val="single" w:sz="4" w:space="0" w:color="auto"/>
            </w:tcBorders>
            <w:shd w:val="clear" w:color="auto" w:fill="auto"/>
            <w:noWrap/>
            <w:vAlign w:val="bottom"/>
            <w:hideMark/>
          </w:tcPr>
          <w:p w14:paraId="25A279A5"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požiarov</w:t>
            </w:r>
          </w:p>
        </w:tc>
      </w:tr>
      <w:tr w:rsidR="00E440B1" w:rsidRPr="005579C1" w14:paraId="74A914DE"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63D402"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w:t>
            </w:r>
          </w:p>
        </w:tc>
        <w:tc>
          <w:tcPr>
            <w:tcW w:w="7230" w:type="dxa"/>
            <w:tcBorders>
              <w:top w:val="nil"/>
              <w:left w:val="nil"/>
              <w:bottom w:val="single" w:sz="4" w:space="0" w:color="auto"/>
              <w:right w:val="single" w:sz="4" w:space="0" w:color="auto"/>
            </w:tcBorders>
            <w:shd w:val="clear" w:color="auto" w:fill="auto"/>
            <w:noWrap/>
            <w:vAlign w:val="bottom"/>
            <w:hideMark/>
          </w:tcPr>
          <w:p w14:paraId="5AC93953"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iné človekom vyvolané zm</w:t>
            </w:r>
            <w:r w:rsidRPr="005579C1">
              <w:rPr>
                <w:rFonts w:ascii="Times New Roman" w:eastAsia="Times New Roman" w:hAnsi="Times New Roman" w:cs="Times New Roman"/>
                <w:color w:val="000000"/>
                <w:sz w:val="20"/>
                <w:szCs w:val="20"/>
                <w:lang w:eastAsia="sk-SK"/>
              </w:rPr>
              <w:t>eny v hydrologických podmienkach</w:t>
            </w:r>
          </w:p>
        </w:tc>
      </w:tr>
      <w:tr w:rsidR="00E440B1" w:rsidRPr="005579C1" w14:paraId="7B1BE182"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92822F"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w:t>
            </w:r>
          </w:p>
        </w:tc>
        <w:tc>
          <w:tcPr>
            <w:tcW w:w="7230" w:type="dxa"/>
            <w:tcBorders>
              <w:top w:val="nil"/>
              <w:left w:val="nil"/>
              <w:bottom w:val="single" w:sz="4" w:space="0" w:color="auto"/>
              <w:right w:val="single" w:sz="4" w:space="0" w:color="auto"/>
            </w:tcBorders>
            <w:shd w:val="clear" w:color="auto" w:fill="auto"/>
            <w:noWrap/>
            <w:vAlign w:val="bottom"/>
            <w:hideMark/>
          </w:tcPr>
          <w:p w14:paraId="30991087"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zazemňovanie</w:t>
            </w:r>
            <w:proofErr w:type="spellEnd"/>
            <w:r w:rsidRPr="005579C1">
              <w:rPr>
                <w:rFonts w:ascii="Times New Roman" w:eastAsia="Times New Roman" w:hAnsi="Times New Roman" w:cs="Times New Roman"/>
                <w:color w:val="000000"/>
                <w:sz w:val="20"/>
                <w:szCs w:val="20"/>
                <w:lang w:eastAsia="sk-SK"/>
              </w:rPr>
              <w:t>, rekultivácie a vysušovanie, všeobecne</w:t>
            </w:r>
          </w:p>
        </w:tc>
      </w:tr>
      <w:tr w:rsidR="00E440B1" w:rsidRPr="005579C1" w14:paraId="32680AD6"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A72997"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J02.01.01</w:t>
            </w:r>
          </w:p>
        </w:tc>
        <w:tc>
          <w:tcPr>
            <w:tcW w:w="7230" w:type="dxa"/>
            <w:tcBorders>
              <w:top w:val="nil"/>
              <w:left w:val="nil"/>
              <w:bottom w:val="single" w:sz="4" w:space="0" w:color="auto"/>
              <w:right w:val="single" w:sz="4" w:space="0" w:color="auto"/>
            </w:tcBorders>
            <w:shd w:val="clear" w:color="auto" w:fill="auto"/>
            <w:noWrap/>
            <w:vAlign w:val="bottom"/>
            <w:hideMark/>
          </w:tcPr>
          <w:p w14:paraId="62F37F50"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poldre</w:t>
            </w:r>
            <w:proofErr w:type="spellEnd"/>
          </w:p>
        </w:tc>
      </w:tr>
      <w:tr w:rsidR="00E440B1" w:rsidRPr="005579C1" w14:paraId="443562F0"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74875C"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J02.01.02</w:t>
            </w:r>
          </w:p>
        </w:tc>
        <w:tc>
          <w:tcPr>
            <w:tcW w:w="7230" w:type="dxa"/>
            <w:tcBorders>
              <w:top w:val="nil"/>
              <w:left w:val="nil"/>
              <w:bottom w:val="single" w:sz="4" w:space="0" w:color="auto"/>
              <w:right w:val="single" w:sz="4" w:space="0" w:color="auto"/>
            </w:tcBorders>
            <w:shd w:val="clear" w:color="auto" w:fill="auto"/>
            <w:noWrap/>
            <w:vAlign w:val="bottom"/>
            <w:hideMark/>
          </w:tcPr>
          <w:p w14:paraId="7D79C988"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rekultivácie mokradí</w:t>
            </w:r>
          </w:p>
        </w:tc>
      </w:tr>
      <w:tr w:rsidR="00E440B1" w:rsidRPr="005579C1" w14:paraId="00E7967F"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2166D4"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J02.01.03</w:t>
            </w:r>
          </w:p>
        </w:tc>
        <w:tc>
          <w:tcPr>
            <w:tcW w:w="7230" w:type="dxa"/>
            <w:tcBorders>
              <w:top w:val="nil"/>
              <w:left w:val="nil"/>
              <w:bottom w:val="single" w:sz="4" w:space="0" w:color="auto"/>
              <w:right w:val="single" w:sz="4" w:space="0" w:color="auto"/>
            </w:tcBorders>
            <w:shd w:val="clear" w:color="auto" w:fill="auto"/>
            <w:noWrap/>
            <w:vAlign w:val="bottom"/>
            <w:hideMark/>
          </w:tcPr>
          <w:p w14:paraId="4F72C475"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zasypanie priekop, kanálov, jazierok, rybníkov, atď.</w:t>
            </w:r>
          </w:p>
        </w:tc>
      </w:tr>
      <w:tr w:rsidR="00E440B1" w:rsidRPr="005579C1" w14:paraId="59489730"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853F62"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J02.01.04</w:t>
            </w:r>
          </w:p>
        </w:tc>
        <w:tc>
          <w:tcPr>
            <w:tcW w:w="7230" w:type="dxa"/>
            <w:tcBorders>
              <w:top w:val="nil"/>
              <w:left w:val="nil"/>
              <w:bottom w:val="single" w:sz="4" w:space="0" w:color="auto"/>
              <w:right w:val="single" w:sz="4" w:space="0" w:color="auto"/>
            </w:tcBorders>
            <w:shd w:val="clear" w:color="auto" w:fill="auto"/>
            <w:noWrap/>
            <w:vAlign w:val="bottom"/>
            <w:hideMark/>
          </w:tcPr>
          <w:p w14:paraId="45DD63C0"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rekultivácia baní</w:t>
            </w:r>
          </w:p>
        </w:tc>
      </w:tr>
      <w:tr w:rsidR="00E440B1" w:rsidRPr="005579C1" w14:paraId="1715A62D"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DCEF7E"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J02.02</w:t>
            </w:r>
          </w:p>
        </w:tc>
        <w:tc>
          <w:tcPr>
            <w:tcW w:w="7230" w:type="dxa"/>
            <w:tcBorders>
              <w:top w:val="nil"/>
              <w:left w:val="nil"/>
              <w:bottom w:val="single" w:sz="4" w:space="0" w:color="auto"/>
              <w:right w:val="single" w:sz="4" w:space="0" w:color="auto"/>
            </w:tcBorders>
            <w:shd w:val="clear" w:color="auto" w:fill="auto"/>
            <w:noWrap/>
            <w:vAlign w:val="bottom"/>
            <w:hideMark/>
          </w:tcPr>
          <w:p w14:paraId="46DC938F"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odstraňovanie sedimentov</w:t>
            </w:r>
          </w:p>
        </w:tc>
      </w:tr>
      <w:tr w:rsidR="00E440B1" w:rsidRPr="005579C1" w14:paraId="475D6E3A"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94BBEE"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J02.02.01</w:t>
            </w:r>
          </w:p>
        </w:tc>
        <w:tc>
          <w:tcPr>
            <w:tcW w:w="7230" w:type="dxa"/>
            <w:tcBorders>
              <w:top w:val="nil"/>
              <w:left w:val="nil"/>
              <w:bottom w:val="single" w:sz="4" w:space="0" w:color="auto"/>
              <w:right w:val="single" w:sz="4" w:space="0" w:color="auto"/>
            </w:tcBorders>
            <w:shd w:val="clear" w:color="auto" w:fill="auto"/>
            <w:noWrap/>
            <w:vAlign w:val="bottom"/>
            <w:hideMark/>
          </w:tcPr>
          <w:p w14:paraId="48FA5A0D"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bagrovanie / odstránenie riečnych sedimentov</w:t>
            </w:r>
          </w:p>
        </w:tc>
      </w:tr>
      <w:tr w:rsidR="00E440B1" w:rsidRPr="005579C1" w14:paraId="0794E837"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5A882D"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J02.02.02</w:t>
            </w:r>
          </w:p>
        </w:tc>
        <w:tc>
          <w:tcPr>
            <w:tcW w:w="7230" w:type="dxa"/>
            <w:tcBorders>
              <w:top w:val="nil"/>
              <w:left w:val="nil"/>
              <w:bottom w:val="single" w:sz="4" w:space="0" w:color="auto"/>
              <w:right w:val="single" w:sz="4" w:space="0" w:color="auto"/>
            </w:tcBorders>
            <w:shd w:val="clear" w:color="auto" w:fill="auto"/>
            <w:noWrap/>
            <w:vAlign w:val="bottom"/>
            <w:hideMark/>
          </w:tcPr>
          <w:p w14:paraId="3A270FC6"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pobrežné bagrovanie</w:t>
            </w:r>
          </w:p>
        </w:tc>
      </w:tr>
      <w:tr w:rsidR="00E440B1" w:rsidRPr="005579C1" w14:paraId="4BEDC2A3"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9D2BD1"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J02.03</w:t>
            </w:r>
          </w:p>
        </w:tc>
        <w:tc>
          <w:tcPr>
            <w:tcW w:w="7230" w:type="dxa"/>
            <w:tcBorders>
              <w:top w:val="nil"/>
              <w:left w:val="nil"/>
              <w:bottom w:val="single" w:sz="4" w:space="0" w:color="auto"/>
              <w:right w:val="single" w:sz="4" w:space="0" w:color="auto"/>
            </w:tcBorders>
            <w:shd w:val="clear" w:color="auto" w:fill="auto"/>
            <w:noWrap/>
            <w:vAlign w:val="bottom"/>
            <w:hideMark/>
          </w:tcPr>
          <w:p w14:paraId="06A6E6B8"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budovanie kanálov</w:t>
            </w:r>
          </w:p>
        </w:tc>
      </w:tr>
      <w:tr w:rsidR="00E440B1" w:rsidRPr="005579C1" w14:paraId="6CEE816C"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50BDFA"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J02.03.02</w:t>
            </w:r>
          </w:p>
        </w:tc>
        <w:tc>
          <w:tcPr>
            <w:tcW w:w="7230" w:type="dxa"/>
            <w:tcBorders>
              <w:top w:val="nil"/>
              <w:left w:val="nil"/>
              <w:bottom w:val="single" w:sz="4" w:space="0" w:color="auto"/>
              <w:right w:val="single" w:sz="4" w:space="0" w:color="auto"/>
            </w:tcBorders>
            <w:shd w:val="clear" w:color="auto" w:fill="auto"/>
            <w:noWrap/>
            <w:vAlign w:val="bottom"/>
            <w:hideMark/>
          </w:tcPr>
          <w:p w14:paraId="63952D0F"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budovanie kanálov</w:t>
            </w:r>
          </w:p>
        </w:tc>
      </w:tr>
      <w:tr w:rsidR="00E440B1" w:rsidRPr="005579C1" w14:paraId="05549002"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E7F86F"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w:t>
            </w:r>
          </w:p>
        </w:tc>
        <w:tc>
          <w:tcPr>
            <w:tcW w:w="7230" w:type="dxa"/>
            <w:tcBorders>
              <w:top w:val="nil"/>
              <w:left w:val="nil"/>
              <w:bottom w:val="single" w:sz="4" w:space="0" w:color="auto"/>
              <w:right w:val="single" w:sz="4" w:space="0" w:color="auto"/>
            </w:tcBorders>
            <w:shd w:val="clear" w:color="auto" w:fill="auto"/>
            <w:noWrap/>
            <w:vAlign w:val="bottom"/>
            <w:hideMark/>
          </w:tcPr>
          <w:p w14:paraId="223278E4"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spôsobené záplavami</w:t>
            </w:r>
          </w:p>
        </w:tc>
      </w:tr>
      <w:tr w:rsidR="00E440B1" w:rsidRPr="005579C1" w14:paraId="02C9F0AD"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2553A7"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J02.04.01</w:t>
            </w:r>
          </w:p>
        </w:tc>
        <w:tc>
          <w:tcPr>
            <w:tcW w:w="7230" w:type="dxa"/>
            <w:tcBorders>
              <w:top w:val="nil"/>
              <w:left w:val="nil"/>
              <w:bottom w:val="single" w:sz="4" w:space="0" w:color="auto"/>
              <w:right w:val="single" w:sz="4" w:space="0" w:color="auto"/>
            </w:tcBorders>
            <w:shd w:val="clear" w:color="auto" w:fill="auto"/>
            <w:noWrap/>
            <w:vAlign w:val="bottom"/>
            <w:hideMark/>
          </w:tcPr>
          <w:p w14:paraId="6B06E69C"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w:t>
            </w:r>
          </w:p>
        </w:tc>
      </w:tr>
      <w:tr w:rsidR="00E440B1" w:rsidRPr="005579C1" w14:paraId="46CBEBBC"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22D605"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J02.04.02</w:t>
            </w:r>
          </w:p>
        </w:tc>
        <w:tc>
          <w:tcPr>
            <w:tcW w:w="7230" w:type="dxa"/>
            <w:tcBorders>
              <w:top w:val="nil"/>
              <w:left w:val="nil"/>
              <w:bottom w:val="single" w:sz="4" w:space="0" w:color="auto"/>
              <w:right w:val="single" w:sz="4" w:space="0" w:color="auto"/>
            </w:tcBorders>
            <w:shd w:val="clear" w:color="auto" w:fill="auto"/>
            <w:noWrap/>
            <w:vAlign w:val="bottom"/>
            <w:hideMark/>
          </w:tcPr>
          <w:p w14:paraId="0B794800"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záplav</w:t>
            </w:r>
          </w:p>
        </w:tc>
      </w:tr>
      <w:tr w:rsidR="00E440B1" w:rsidRPr="005579C1" w14:paraId="64DDD0FB"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1F6CEE"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w:t>
            </w:r>
          </w:p>
        </w:tc>
        <w:tc>
          <w:tcPr>
            <w:tcW w:w="7230" w:type="dxa"/>
            <w:tcBorders>
              <w:top w:val="nil"/>
              <w:left w:val="nil"/>
              <w:bottom w:val="single" w:sz="4" w:space="0" w:color="auto"/>
              <w:right w:val="single" w:sz="4" w:space="0" w:color="auto"/>
            </w:tcBorders>
            <w:shd w:val="clear" w:color="auto" w:fill="auto"/>
            <w:noWrap/>
            <w:vAlign w:val="bottom"/>
            <w:hideMark/>
          </w:tcPr>
          <w:p w14:paraId="08A2B3F1"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vo vodných tokoch, všeobecne</w:t>
            </w:r>
          </w:p>
        </w:tc>
      </w:tr>
      <w:tr w:rsidR="00E440B1" w:rsidRPr="005579C1" w14:paraId="4B0778AD"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A7225F"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J02.05.01</w:t>
            </w:r>
          </w:p>
        </w:tc>
        <w:tc>
          <w:tcPr>
            <w:tcW w:w="7230" w:type="dxa"/>
            <w:tcBorders>
              <w:top w:val="nil"/>
              <w:left w:val="nil"/>
              <w:bottom w:val="single" w:sz="4" w:space="0" w:color="auto"/>
              <w:right w:val="single" w:sz="4" w:space="0" w:color="auto"/>
            </w:tcBorders>
            <w:shd w:val="clear" w:color="auto" w:fill="auto"/>
            <w:noWrap/>
            <w:vAlign w:val="bottom"/>
            <w:hideMark/>
          </w:tcPr>
          <w:p w14:paraId="22DE73A6"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vo vodných prietokoch</w:t>
            </w:r>
          </w:p>
        </w:tc>
      </w:tr>
      <w:tr w:rsidR="00E440B1" w:rsidRPr="005579C1" w14:paraId="63074269"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AD68B9"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J02.05.02</w:t>
            </w:r>
          </w:p>
        </w:tc>
        <w:tc>
          <w:tcPr>
            <w:tcW w:w="7230" w:type="dxa"/>
            <w:tcBorders>
              <w:top w:val="nil"/>
              <w:left w:val="nil"/>
              <w:bottom w:val="single" w:sz="4" w:space="0" w:color="auto"/>
              <w:right w:val="single" w:sz="4" w:space="0" w:color="auto"/>
            </w:tcBorders>
            <w:shd w:val="clear" w:color="auto" w:fill="auto"/>
            <w:noWrap/>
            <w:vAlign w:val="bottom"/>
            <w:hideMark/>
          </w:tcPr>
          <w:p w14:paraId="2F978648"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 štruktúre vodných tokov</w:t>
            </w:r>
          </w:p>
        </w:tc>
      </w:tr>
      <w:tr w:rsidR="00E440B1" w:rsidRPr="005579C1" w14:paraId="588CE367"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8B9036"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J02.05.03</w:t>
            </w:r>
          </w:p>
        </w:tc>
        <w:tc>
          <w:tcPr>
            <w:tcW w:w="7230" w:type="dxa"/>
            <w:tcBorders>
              <w:top w:val="nil"/>
              <w:left w:val="nil"/>
              <w:bottom w:val="single" w:sz="4" w:space="0" w:color="auto"/>
              <w:right w:val="single" w:sz="4" w:space="0" w:color="auto"/>
            </w:tcBorders>
            <w:shd w:val="clear" w:color="auto" w:fill="auto"/>
            <w:noWrap/>
            <w:vAlign w:val="bottom"/>
            <w:hideMark/>
          </w:tcPr>
          <w:p w14:paraId="0D2827D6"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 stojatých vodách</w:t>
            </w:r>
          </w:p>
        </w:tc>
      </w:tr>
      <w:tr w:rsidR="00E440B1" w:rsidRPr="005579C1" w14:paraId="16C81A06"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FCDC22"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J02.05.04</w:t>
            </w:r>
          </w:p>
        </w:tc>
        <w:tc>
          <w:tcPr>
            <w:tcW w:w="7230" w:type="dxa"/>
            <w:tcBorders>
              <w:top w:val="nil"/>
              <w:left w:val="nil"/>
              <w:bottom w:val="single" w:sz="4" w:space="0" w:color="auto"/>
              <w:right w:val="single" w:sz="4" w:space="0" w:color="auto"/>
            </w:tcBorders>
            <w:shd w:val="clear" w:color="auto" w:fill="auto"/>
            <w:noWrap/>
            <w:vAlign w:val="bottom"/>
            <w:hideMark/>
          </w:tcPr>
          <w:p w14:paraId="1295C58B"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zásobárne vody</w:t>
            </w:r>
          </w:p>
        </w:tc>
      </w:tr>
      <w:tr w:rsidR="00E440B1" w:rsidRPr="005579C1" w14:paraId="0AFFA34E"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9B1852"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J02.05.05</w:t>
            </w:r>
          </w:p>
        </w:tc>
        <w:tc>
          <w:tcPr>
            <w:tcW w:w="7230" w:type="dxa"/>
            <w:tcBorders>
              <w:top w:val="nil"/>
              <w:left w:val="nil"/>
              <w:bottom w:val="single" w:sz="4" w:space="0" w:color="auto"/>
              <w:right w:val="single" w:sz="4" w:space="0" w:color="auto"/>
            </w:tcBorders>
            <w:shd w:val="clear" w:color="auto" w:fill="auto"/>
            <w:noWrap/>
            <w:vAlign w:val="bottom"/>
            <w:hideMark/>
          </w:tcPr>
          <w:p w14:paraId="7A00C7D8"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malé vodné elektrárne</w:t>
            </w:r>
          </w:p>
        </w:tc>
      </w:tr>
      <w:tr w:rsidR="00E440B1" w:rsidRPr="005579C1" w14:paraId="76B41E81"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28A84D"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w:t>
            </w:r>
          </w:p>
        </w:tc>
        <w:tc>
          <w:tcPr>
            <w:tcW w:w="7230" w:type="dxa"/>
            <w:tcBorders>
              <w:top w:val="nil"/>
              <w:left w:val="nil"/>
              <w:bottom w:val="single" w:sz="4" w:space="0" w:color="auto"/>
              <w:right w:val="single" w:sz="4" w:space="0" w:color="auto"/>
            </w:tcBorders>
            <w:shd w:val="clear" w:color="auto" w:fill="auto"/>
            <w:noWrap/>
            <w:vAlign w:val="bottom"/>
            <w:hideMark/>
          </w:tcPr>
          <w:p w14:paraId="0ECD57F6"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w:t>
            </w:r>
          </w:p>
        </w:tc>
      </w:tr>
      <w:tr w:rsidR="00E440B1" w:rsidRPr="005579C1" w14:paraId="61EB12CD"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032628"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J02.06.01</w:t>
            </w:r>
          </w:p>
        </w:tc>
        <w:tc>
          <w:tcPr>
            <w:tcW w:w="7230" w:type="dxa"/>
            <w:tcBorders>
              <w:top w:val="nil"/>
              <w:left w:val="nil"/>
              <w:bottom w:val="single" w:sz="4" w:space="0" w:color="auto"/>
              <w:right w:val="single" w:sz="4" w:space="0" w:color="auto"/>
            </w:tcBorders>
            <w:shd w:val="clear" w:color="auto" w:fill="auto"/>
            <w:noWrap/>
            <w:vAlign w:val="bottom"/>
            <w:hideMark/>
          </w:tcPr>
          <w:p w14:paraId="4EDBD0EE"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poľnohospodárstvo</w:t>
            </w:r>
          </w:p>
        </w:tc>
      </w:tr>
      <w:tr w:rsidR="00E440B1" w:rsidRPr="005579C1" w14:paraId="7D21850C"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3D223C"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J02.06.02</w:t>
            </w:r>
          </w:p>
        </w:tc>
        <w:tc>
          <w:tcPr>
            <w:tcW w:w="7230" w:type="dxa"/>
            <w:tcBorders>
              <w:top w:val="nil"/>
              <w:left w:val="nil"/>
              <w:bottom w:val="single" w:sz="4" w:space="0" w:color="auto"/>
              <w:right w:val="single" w:sz="4" w:space="0" w:color="auto"/>
            </w:tcBorders>
            <w:shd w:val="clear" w:color="auto" w:fill="auto"/>
            <w:noWrap/>
            <w:vAlign w:val="bottom"/>
            <w:hideMark/>
          </w:tcPr>
          <w:p w14:paraId="4E571084"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verejné účely</w:t>
            </w:r>
          </w:p>
        </w:tc>
      </w:tr>
      <w:tr w:rsidR="00E440B1" w:rsidRPr="005579C1" w14:paraId="06AB708D"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FA092F"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J02.06.03</w:t>
            </w:r>
          </w:p>
        </w:tc>
        <w:tc>
          <w:tcPr>
            <w:tcW w:w="7230" w:type="dxa"/>
            <w:tcBorders>
              <w:top w:val="nil"/>
              <w:left w:val="nil"/>
              <w:bottom w:val="single" w:sz="4" w:space="0" w:color="auto"/>
              <w:right w:val="single" w:sz="4" w:space="0" w:color="auto"/>
            </w:tcBorders>
            <w:shd w:val="clear" w:color="auto" w:fill="auto"/>
            <w:noWrap/>
            <w:vAlign w:val="bottom"/>
            <w:hideMark/>
          </w:tcPr>
          <w:p w14:paraId="583F123C"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spracovateľský priemysel</w:t>
            </w:r>
          </w:p>
        </w:tc>
      </w:tr>
      <w:tr w:rsidR="00E440B1" w:rsidRPr="005579C1" w14:paraId="0978D423"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098226"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J02.06.04</w:t>
            </w:r>
          </w:p>
        </w:tc>
        <w:tc>
          <w:tcPr>
            <w:tcW w:w="7230" w:type="dxa"/>
            <w:tcBorders>
              <w:top w:val="nil"/>
              <w:left w:val="nil"/>
              <w:bottom w:val="single" w:sz="4" w:space="0" w:color="auto"/>
              <w:right w:val="single" w:sz="4" w:space="0" w:color="auto"/>
            </w:tcBorders>
            <w:shd w:val="clear" w:color="auto" w:fill="auto"/>
            <w:noWrap/>
            <w:vAlign w:val="bottom"/>
            <w:hideMark/>
          </w:tcPr>
          <w:p w14:paraId="59D2DD18"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na energetické účely (ochladzovanie)</w:t>
            </w:r>
          </w:p>
        </w:tc>
      </w:tr>
      <w:tr w:rsidR="00E440B1" w:rsidRPr="005579C1" w14:paraId="5CB45FF9"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6F0433"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J02.06.05</w:t>
            </w:r>
          </w:p>
        </w:tc>
        <w:tc>
          <w:tcPr>
            <w:tcW w:w="7230" w:type="dxa"/>
            <w:tcBorders>
              <w:top w:val="nil"/>
              <w:left w:val="nil"/>
              <w:bottom w:val="single" w:sz="4" w:space="0" w:color="auto"/>
              <w:right w:val="single" w:sz="4" w:space="0" w:color="auto"/>
            </w:tcBorders>
            <w:shd w:val="clear" w:color="auto" w:fill="auto"/>
            <w:noWrap/>
            <w:vAlign w:val="bottom"/>
            <w:hideMark/>
          </w:tcPr>
          <w:p w14:paraId="6D010F49"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rybné hospodárstvo</w:t>
            </w:r>
          </w:p>
        </w:tc>
      </w:tr>
      <w:tr w:rsidR="00E440B1" w:rsidRPr="005579C1" w14:paraId="3A7575F7"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D2C86C"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J02.06.06</w:t>
            </w:r>
          </w:p>
        </w:tc>
        <w:tc>
          <w:tcPr>
            <w:tcW w:w="7230" w:type="dxa"/>
            <w:tcBorders>
              <w:top w:val="nil"/>
              <w:left w:val="nil"/>
              <w:bottom w:val="single" w:sz="4" w:space="0" w:color="auto"/>
              <w:right w:val="single" w:sz="4" w:space="0" w:color="auto"/>
            </w:tcBorders>
            <w:shd w:val="clear" w:color="auto" w:fill="auto"/>
            <w:noWrap/>
            <w:vAlign w:val="bottom"/>
            <w:hideMark/>
          </w:tcPr>
          <w:p w14:paraId="475F9F77"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hydroelektrárne</w:t>
            </w:r>
          </w:p>
        </w:tc>
      </w:tr>
      <w:tr w:rsidR="00E440B1" w:rsidRPr="005579C1" w14:paraId="43ECD07F"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3B677C"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J02.06.07</w:t>
            </w:r>
          </w:p>
        </w:tc>
        <w:tc>
          <w:tcPr>
            <w:tcW w:w="7230" w:type="dxa"/>
            <w:tcBorders>
              <w:top w:val="nil"/>
              <w:left w:val="nil"/>
              <w:bottom w:val="single" w:sz="4" w:space="0" w:color="auto"/>
              <w:right w:val="single" w:sz="4" w:space="0" w:color="auto"/>
            </w:tcBorders>
            <w:shd w:val="clear" w:color="auto" w:fill="auto"/>
            <w:noWrap/>
            <w:vAlign w:val="bottom"/>
            <w:hideMark/>
          </w:tcPr>
          <w:p w14:paraId="4CFDE952"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banské účely</w:t>
            </w:r>
          </w:p>
        </w:tc>
      </w:tr>
      <w:tr w:rsidR="00E440B1" w:rsidRPr="005579C1" w14:paraId="698AD42F"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076C94"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J02.06.08</w:t>
            </w:r>
          </w:p>
        </w:tc>
        <w:tc>
          <w:tcPr>
            <w:tcW w:w="7230" w:type="dxa"/>
            <w:tcBorders>
              <w:top w:val="nil"/>
              <w:left w:val="nil"/>
              <w:bottom w:val="single" w:sz="4" w:space="0" w:color="auto"/>
              <w:right w:val="single" w:sz="4" w:space="0" w:color="auto"/>
            </w:tcBorders>
            <w:shd w:val="clear" w:color="auto" w:fill="auto"/>
            <w:noWrap/>
            <w:vAlign w:val="bottom"/>
            <w:hideMark/>
          </w:tcPr>
          <w:p w14:paraId="0ADD5ECF"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plavbu</w:t>
            </w:r>
          </w:p>
        </w:tc>
      </w:tr>
      <w:tr w:rsidR="00E440B1" w:rsidRPr="005579C1" w14:paraId="3AB5E098"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FAF6A1"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J02.06.09</w:t>
            </w:r>
          </w:p>
        </w:tc>
        <w:tc>
          <w:tcPr>
            <w:tcW w:w="7230" w:type="dxa"/>
            <w:tcBorders>
              <w:top w:val="nil"/>
              <w:left w:val="nil"/>
              <w:bottom w:val="single" w:sz="4" w:space="0" w:color="auto"/>
              <w:right w:val="single" w:sz="4" w:space="0" w:color="auto"/>
            </w:tcBorders>
            <w:shd w:val="clear" w:color="auto" w:fill="auto"/>
            <w:noWrap/>
            <w:vAlign w:val="bottom"/>
            <w:hideMark/>
          </w:tcPr>
          <w:p w14:paraId="6FD43303"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transfer vôd</w:t>
            </w:r>
          </w:p>
        </w:tc>
      </w:tr>
      <w:tr w:rsidR="00E440B1" w:rsidRPr="005579C1" w14:paraId="0BD741AB"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75ED46"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J02.06.10</w:t>
            </w:r>
          </w:p>
        </w:tc>
        <w:tc>
          <w:tcPr>
            <w:tcW w:w="7230" w:type="dxa"/>
            <w:tcBorders>
              <w:top w:val="nil"/>
              <w:left w:val="nil"/>
              <w:bottom w:val="single" w:sz="4" w:space="0" w:color="auto"/>
              <w:right w:val="single" w:sz="4" w:space="0" w:color="auto"/>
            </w:tcBorders>
            <w:shd w:val="clear" w:color="auto" w:fill="auto"/>
            <w:noWrap/>
            <w:vAlign w:val="bottom"/>
            <w:hideMark/>
          </w:tcPr>
          <w:p w14:paraId="3D1C9043"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veľký odber povrchových vôd</w:t>
            </w:r>
          </w:p>
        </w:tc>
      </w:tr>
      <w:tr w:rsidR="00E440B1" w:rsidRPr="005579C1" w14:paraId="2DB794FF"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FF031A"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w:t>
            </w:r>
          </w:p>
        </w:tc>
        <w:tc>
          <w:tcPr>
            <w:tcW w:w="7230" w:type="dxa"/>
            <w:tcBorders>
              <w:top w:val="nil"/>
              <w:left w:val="nil"/>
              <w:bottom w:val="single" w:sz="4" w:space="0" w:color="auto"/>
              <w:right w:val="single" w:sz="4" w:space="0" w:color="auto"/>
            </w:tcBorders>
            <w:shd w:val="clear" w:color="auto" w:fill="auto"/>
            <w:noWrap/>
            <w:vAlign w:val="bottom"/>
            <w:hideMark/>
          </w:tcPr>
          <w:p w14:paraId="6126EF4F"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podzemných vôd</w:t>
            </w:r>
          </w:p>
        </w:tc>
      </w:tr>
      <w:tr w:rsidR="00E440B1" w:rsidRPr="005579C1" w14:paraId="7CB99CB0"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DBD8AB"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J02.07.01</w:t>
            </w:r>
          </w:p>
        </w:tc>
        <w:tc>
          <w:tcPr>
            <w:tcW w:w="7230" w:type="dxa"/>
            <w:tcBorders>
              <w:top w:val="nil"/>
              <w:left w:val="nil"/>
              <w:bottom w:val="single" w:sz="4" w:space="0" w:color="auto"/>
              <w:right w:val="single" w:sz="4" w:space="0" w:color="auto"/>
            </w:tcBorders>
            <w:shd w:val="clear" w:color="auto" w:fill="auto"/>
            <w:noWrap/>
            <w:vAlign w:val="bottom"/>
            <w:hideMark/>
          </w:tcPr>
          <w:p w14:paraId="6B1416BF"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poľnohospodárstvo</w:t>
            </w:r>
          </w:p>
        </w:tc>
      </w:tr>
      <w:tr w:rsidR="00E440B1" w:rsidRPr="005579C1" w14:paraId="0715CEF5"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BCFD27"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J02.07.02</w:t>
            </w:r>
          </w:p>
        </w:tc>
        <w:tc>
          <w:tcPr>
            <w:tcW w:w="7230" w:type="dxa"/>
            <w:tcBorders>
              <w:top w:val="nil"/>
              <w:left w:val="nil"/>
              <w:bottom w:val="single" w:sz="4" w:space="0" w:color="auto"/>
              <w:right w:val="single" w:sz="4" w:space="0" w:color="auto"/>
            </w:tcBorders>
            <w:shd w:val="clear" w:color="auto" w:fill="auto"/>
            <w:noWrap/>
            <w:vAlign w:val="bottom"/>
            <w:hideMark/>
          </w:tcPr>
          <w:p w14:paraId="2848ACB1"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verejné účely</w:t>
            </w:r>
          </w:p>
        </w:tc>
      </w:tr>
      <w:tr w:rsidR="00E440B1" w:rsidRPr="005579C1" w14:paraId="6ACB849D"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B13982"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J02.07.03</w:t>
            </w:r>
          </w:p>
        </w:tc>
        <w:tc>
          <w:tcPr>
            <w:tcW w:w="7230" w:type="dxa"/>
            <w:tcBorders>
              <w:top w:val="nil"/>
              <w:left w:val="nil"/>
              <w:bottom w:val="single" w:sz="4" w:space="0" w:color="auto"/>
              <w:right w:val="single" w:sz="4" w:space="0" w:color="auto"/>
            </w:tcBorders>
            <w:shd w:val="clear" w:color="auto" w:fill="auto"/>
            <w:noWrap/>
            <w:vAlign w:val="bottom"/>
            <w:hideMark/>
          </w:tcPr>
          <w:p w14:paraId="2BF82C62"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priemysel</w:t>
            </w:r>
          </w:p>
        </w:tc>
      </w:tr>
      <w:tr w:rsidR="00E440B1" w:rsidRPr="005579C1" w14:paraId="10458C73"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AB7326"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J02.07.04</w:t>
            </w:r>
          </w:p>
        </w:tc>
        <w:tc>
          <w:tcPr>
            <w:tcW w:w="7230" w:type="dxa"/>
            <w:tcBorders>
              <w:top w:val="nil"/>
              <w:left w:val="nil"/>
              <w:bottom w:val="single" w:sz="4" w:space="0" w:color="auto"/>
              <w:right w:val="single" w:sz="4" w:space="0" w:color="auto"/>
            </w:tcBorders>
            <w:shd w:val="clear" w:color="auto" w:fill="auto"/>
            <w:noWrap/>
            <w:vAlign w:val="bottom"/>
            <w:hideMark/>
          </w:tcPr>
          <w:p w14:paraId="786D32DF"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baníctvo</w:t>
            </w:r>
          </w:p>
        </w:tc>
      </w:tr>
      <w:tr w:rsidR="00E440B1" w:rsidRPr="005579C1" w14:paraId="6F1D49BB"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29DFEF"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J02.07.05</w:t>
            </w:r>
          </w:p>
        </w:tc>
        <w:tc>
          <w:tcPr>
            <w:tcW w:w="7230" w:type="dxa"/>
            <w:tcBorders>
              <w:top w:val="nil"/>
              <w:left w:val="nil"/>
              <w:bottom w:val="single" w:sz="4" w:space="0" w:color="auto"/>
              <w:right w:val="single" w:sz="4" w:space="0" w:color="auto"/>
            </w:tcBorders>
            <w:shd w:val="clear" w:color="auto" w:fill="auto"/>
            <w:noWrap/>
            <w:vAlign w:val="bottom"/>
            <w:hideMark/>
          </w:tcPr>
          <w:p w14:paraId="7C80AA96"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veľký odber podzemnej vody pre poľnohospodárstvo</w:t>
            </w:r>
          </w:p>
        </w:tc>
      </w:tr>
      <w:tr w:rsidR="00E440B1" w:rsidRPr="005579C1" w14:paraId="6408481E"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A273E8"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J02.10</w:t>
            </w:r>
          </w:p>
        </w:tc>
        <w:tc>
          <w:tcPr>
            <w:tcW w:w="7230" w:type="dxa"/>
            <w:tcBorders>
              <w:top w:val="nil"/>
              <w:left w:val="nil"/>
              <w:bottom w:val="single" w:sz="4" w:space="0" w:color="auto"/>
              <w:right w:val="single" w:sz="4" w:space="0" w:color="auto"/>
            </w:tcBorders>
            <w:shd w:val="clear" w:color="auto" w:fill="auto"/>
            <w:noWrap/>
            <w:vAlign w:val="bottom"/>
            <w:hideMark/>
          </w:tcPr>
          <w:p w14:paraId="6045778D"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zásahy do brehových porastov, trstín a </w:t>
            </w:r>
            <w:proofErr w:type="spellStart"/>
            <w:r w:rsidRPr="005579C1">
              <w:rPr>
                <w:rFonts w:ascii="Times New Roman" w:eastAsia="Times New Roman" w:hAnsi="Times New Roman" w:cs="Times New Roman"/>
                <w:color w:val="000000"/>
                <w:sz w:val="20"/>
                <w:szCs w:val="20"/>
                <w:lang w:eastAsia="sk-SK"/>
              </w:rPr>
              <w:t>litorálnej</w:t>
            </w:r>
            <w:proofErr w:type="spellEnd"/>
            <w:r w:rsidRPr="005579C1">
              <w:rPr>
                <w:rFonts w:ascii="Times New Roman" w:eastAsia="Times New Roman" w:hAnsi="Times New Roman" w:cs="Times New Roman"/>
                <w:color w:val="000000"/>
                <w:sz w:val="20"/>
                <w:szCs w:val="20"/>
                <w:lang w:eastAsia="sk-SK"/>
              </w:rPr>
              <w:t xml:space="preserve"> vegetácie kvôli odvodňovaniu</w:t>
            </w:r>
          </w:p>
        </w:tc>
      </w:tr>
      <w:tr w:rsidR="00E440B1" w:rsidRPr="005579C1" w14:paraId="1E9A4AC8"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C39651"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J02.11</w:t>
            </w:r>
          </w:p>
        </w:tc>
        <w:tc>
          <w:tcPr>
            <w:tcW w:w="7230" w:type="dxa"/>
            <w:tcBorders>
              <w:top w:val="nil"/>
              <w:left w:val="nil"/>
              <w:bottom w:val="single" w:sz="4" w:space="0" w:color="auto"/>
              <w:right w:val="single" w:sz="4" w:space="0" w:color="auto"/>
            </w:tcBorders>
            <w:shd w:val="clear" w:color="auto" w:fill="auto"/>
            <w:noWrap/>
            <w:vAlign w:val="bottom"/>
            <w:hideMark/>
          </w:tcPr>
          <w:p w14:paraId="666A7F16"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smetiská, skladovanie vybagrovaných usadenín</w:t>
            </w:r>
          </w:p>
        </w:tc>
      </w:tr>
      <w:tr w:rsidR="00E440B1" w:rsidRPr="005579C1" w14:paraId="51663508"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33A1B1"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J02.12</w:t>
            </w:r>
          </w:p>
        </w:tc>
        <w:tc>
          <w:tcPr>
            <w:tcW w:w="7230" w:type="dxa"/>
            <w:tcBorders>
              <w:top w:val="nil"/>
              <w:left w:val="nil"/>
              <w:bottom w:val="single" w:sz="4" w:space="0" w:color="auto"/>
              <w:right w:val="single" w:sz="4" w:space="0" w:color="auto"/>
            </w:tcBorders>
            <w:shd w:val="clear" w:color="auto" w:fill="auto"/>
            <w:noWrap/>
            <w:vAlign w:val="bottom"/>
            <w:hideMark/>
          </w:tcPr>
          <w:p w14:paraId="77CEBE44"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hrádze, upravené brehy všeobecne</w:t>
            </w:r>
          </w:p>
        </w:tc>
      </w:tr>
      <w:tr w:rsidR="00E440B1" w:rsidRPr="005579C1" w14:paraId="73628CD7"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0D5756"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J02.12.02</w:t>
            </w:r>
          </w:p>
        </w:tc>
        <w:tc>
          <w:tcPr>
            <w:tcW w:w="7230" w:type="dxa"/>
            <w:tcBorders>
              <w:top w:val="nil"/>
              <w:left w:val="nil"/>
              <w:bottom w:val="single" w:sz="4" w:space="0" w:color="auto"/>
              <w:right w:val="single" w:sz="4" w:space="0" w:color="auto"/>
            </w:tcBorders>
            <w:shd w:val="clear" w:color="auto" w:fill="auto"/>
            <w:noWrap/>
            <w:vAlign w:val="bottom"/>
            <w:hideMark/>
          </w:tcPr>
          <w:p w14:paraId="6FDC5981"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hrádze a zábrany proti povodniam vo vnútrozemských vodných systémoch</w:t>
            </w:r>
          </w:p>
        </w:tc>
      </w:tr>
      <w:tr w:rsidR="00E440B1" w:rsidRPr="005579C1" w14:paraId="0C01F09E"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C2125D"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J02.13</w:t>
            </w:r>
          </w:p>
        </w:tc>
        <w:tc>
          <w:tcPr>
            <w:tcW w:w="7230" w:type="dxa"/>
            <w:tcBorders>
              <w:top w:val="nil"/>
              <w:left w:val="nil"/>
              <w:bottom w:val="single" w:sz="4" w:space="0" w:color="auto"/>
              <w:right w:val="single" w:sz="4" w:space="0" w:color="auto"/>
            </w:tcBorders>
            <w:shd w:val="clear" w:color="auto" w:fill="auto"/>
            <w:noWrap/>
            <w:vAlign w:val="bottom"/>
            <w:hideMark/>
          </w:tcPr>
          <w:p w14:paraId="7E472FCE"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využívania vodných plôch</w:t>
            </w:r>
          </w:p>
        </w:tc>
      </w:tr>
      <w:tr w:rsidR="00E440B1" w:rsidRPr="005579C1" w14:paraId="4EE2D1F1"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789DC3"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J02.14</w:t>
            </w:r>
          </w:p>
        </w:tc>
        <w:tc>
          <w:tcPr>
            <w:tcW w:w="7230" w:type="dxa"/>
            <w:tcBorders>
              <w:top w:val="nil"/>
              <w:left w:val="nil"/>
              <w:bottom w:val="single" w:sz="4" w:space="0" w:color="auto"/>
              <w:right w:val="single" w:sz="4" w:space="0" w:color="auto"/>
            </w:tcBorders>
            <w:shd w:val="clear" w:color="auto" w:fill="auto"/>
            <w:noWrap/>
            <w:vAlign w:val="bottom"/>
            <w:hideMark/>
          </w:tcPr>
          <w:p w14:paraId="4B491CCD"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zmenená kvalita vody spôsobená </w:t>
            </w:r>
            <w:proofErr w:type="spellStart"/>
            <w:r w:rsidRPr="005579C1">
              <w:rPr>
                <w:rFonts w:ascii="Times New Roman" w:eastAsia="Times New Roman" w:hAnsi="Times New Roman" w:cs="Times New Roman"/>
                <w:color w:val="000000"/>
                <w:sz w:val="20"/>
                <w:szCs w:val="20"/>
                <w:lang w:eastAsia="sk-SK"/>
              </w:rPr>
              <w:t>antropogénnymi</w:t>
            </w:r>
            <w:proofErr w:type="spellEnd"/>
            <w:r w:rsidRPr="005579C1">
              <w:rPr>
                <w:rFonts w:ascii="Times New Roman" w:eastAsia="Times New Roman" w:hAnsi="Times New Roman" w:cs="Times New Roman"/>
                <w:color w:val="000000"/>
                <w:sz w:val="20"/>
                <w:szCs w:val="20"/>
                <w:lang w:eastAsia="sk-SK"/>
              </w:rPr>
              <w:t xml:space="preserve"> zmenami </w:t>
            </w:r>
            <w:proofErr w:type="spellStart"/>
            <w:r w:rsidRPr="005579C1">
              <w:rPr>
                <w:rFonts w:ascii="Times New Roman" w:eastAsia="Times New Roman" w:hAnsi="Times New Roman" w:cs="Times New Roman"/>
                <w:color w:val="000000"/>
                <w:sz w:val="20"/>
                <w:szCs w:val="20"/>
                <w:lang w:eastAsia="sk-SK"/>
              </w:rPr>
              <w:t>salinity</w:t>
            </w:r>
            <w:proofErr w:type="spellEnd"/>
          </w:p>
        </w:tc>
      </w:tr>
      <w:tr w:rsidR="00E440B1" w:rsidRPr="005579C1" w14:paraId="0153885E"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9CF2D9"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J02.15</w:t>
            </w:r>
          </w:p>
        </w:tc>
        <w:tc>
          <w:tcPr>
            <w:tcW w:w="7230" w:type="dxa"/>
            <w:tcBorders>
              <w:top w:val="nil"/>
              <w:left w:val="nil"/>
              <w:bottom w:val="single" w:sz="4" w:space="0" w:color="auto"/>
              <w:right w:val="single" w:sz="4" w:space="0" w:color="auto"/>
            </w:tcBorders>
            <w:shd w:val="clear" w:color="auto" w:fill="auto"/>
            <w:noWrap/>
            <w:vAlign w:val="bottom"/>
            <w:hideMark/>
          </w:tcPr>
          <w:p w14:paraId="161D690B"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zmeny hydraulických podmienok spôsobené človekom</w:t>
            </w:r>
          </w:p>
        </w:tc>
      </w:tr>
      <w:tr w:rsidR="00E440B1" w:rsidRPr="005579C1" w14:paraId="34B1A258"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A3288E"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w:t>
            </w:r>
          </w:p>
        </w:tc>
        <w:tc>
          <w:tcPr>
            <w:tcW w:w="7230" w:type="dxa"/>
            <w:tcBorders>
              <w:top w:val="nil"/>
              <w:left w:val="nil"/>
              <w:bottom w:val="single" w:sz="4" w:space="0" w:color="auto"/>
              <w:right w:val="single" w:sz="4" w:space="0" w:color="auto"/>
            </w:tcBorders>
            <w:shd w:val="clear" w:color="auto" w:fill="auto"/>
            <w:noWrap/>
            <w:vAlign w:val="bottom"/>
            <w:hideMark/>
          </w:tcPr>
          <w:p w14:paraId="1A57C873"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zmeny ekosystému</w:t>
            </w:r>
          </w:p>
        </w:tc>
      </w:tr>
      <w:tr w:rsidR="00E440B1" w:rsidRPr="005579C1" w14:paraId="3A8155E1"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ADD726"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J03.01.01</w:t>
            </w:r>
          </w:p>
        </w:tc>
        <w:tc>
          <w:tcPr>
            <w:tcW w:w="7230" w:type="dxa"/>
            <w:tcBorders>
              <w:top w:val="nil"/>
              <w:left w:val="nil"/>
              <w:bottom w:val="single" w:sz="4" w:space="0" w:color="auto"/>
              <w:right w:val="single" w:sz="4" w:space="0" w:color="auto"/>
            </w:tcBorders>
            <w:shd w:val="clear" w:color="auto" w:fill="auto"/>
            <w:noWrap/>
            <w:vAlign w:val="bottom"/>
            <w:hideMark/>
          </w:tcPr>
          <w:p w14:paraId="312383BA"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zníženie množstva potravy (vrátane </w:t>
            </w:r>
            <w:proofErr w:type="spellStart"/>
            <w:r w:rsidRPr="005579C1">
              <w:rPr>
                <w:rFonts w:ascii="Times New Roman" w:eastAsia="Times New Roman" w:hAnsi="Times New Roman" w:cs="Times New Roman"/>
                <w:color w:val="000000"/>
                <w:sz w:val="20"/>
                <w:szCs w:val="20"/>
                <w:lang w:eastAsia="sk-SK"/>
              </w:rPr>
              <w:t>kadáverov</w:t>
            </w:r>
            <w:proofErr w:type="spellEnd"/>
            <w:r w:rsidRPr="005579C1">
              <w:rPr>
                <w:rFonts w:ascii="Times New Roman" w:eastAsia="Times New Roman" w:hAnsi="Times New Roman" w:cs="Times New Roman"/>
                <w:color w:val="000000"/>
                <w:sz w:val="20"/>
                <w:szCs w:val="20"/>
                <w:lang w:eastAsia="sk-SK"/>
              </w:rPr>
              <w:t>, zdochlín)</w:t>
            </w:r>
          </w:p>
        </w:tc>
      </w:tr>
      <w:tr w:rsidR="00E440B1" w:rsidRPr="005579C1" w14:paraId="24D3B474"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C87461"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J03.02.01</w:t>
            </w:r>
          </w:p>
        </w:tc>
        <w:tc>
          <w:tcPr>
            <w:tcW w:w="7230" w:type="dxa"/>
            <w:tcBorders>
              <w:top w:val="nil"/>
              <w:left w:val="nil"/>
              <w:bottom w:val="single" w:sz="4" w:space="0" w:color="auto"/>
              <w:right w:val="single" w:sz="4" w:space="0" w:color="auto"/>
            </w:tcBorders>
            <w:shd w:val="clear" w:color="auto" w:fill="auto"/>
            <w:noWrap/>
            <w:vAlign w:val="bottom"/>
            <w:hideMark/>
          </w:tcPr>
          <w:p w14:paraId="3B256656"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možnosti migrácie / migračné bariéry</w:t>
            </w:r>
          </w:p>
        </w:tc>
      </w:tr>
      <w:tr w:rsidR="00E440B1" w:rsidRPr="005579C1" w14:paraId="7F40FDC5"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BE9D5B"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J03.02.02</w:t>
            </w:r>
          </w:p>
        </w:tc>
        <w:tc>
          <w:tcPr>
            <w:tcW w:w="7230" w:type="dxa"/>
            <w:tcBorders>
              <w:top w:val="nil"/>
              <w:left w:val="nil"/>
              <w:bottom w:val="single" w:sz="4" w:space="0" w:color="auto"/>
              <w:right w:val="single" w:sz="4" w:space="0" w:color="auto"/>
            </w:tcBorders>
            <w:shd w:val="clear" w:color="auto" w:fill="auto"/>
            <w:noWrap/>
            <w:vAlign w:val="bottom"/>
            <w:hideMark/>
          </w:tcPr>
          <w:p w14:paraId="73A79661"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rozptylu</w:t>
            </w:r>
          </w:p>
        </w:tc>
      </w:tr>
      <w:tr w:rsidR="00E440B1" w:rsidRPr="005579C1" w14:paraId="4180F261"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547C8D"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J03.02.03</w:t>
            </w:r>
          </w:p>
        </w:tc>
        <w:tc>
          <w:tcPr>
            <w:tcW w:w="7230" w:type="dxa"/>
            <w:tcBorders>
              <w:top w:val="nil"/>
              <w:left w:val="nil"/>
              <w:bottom w:val="single" w:sz="4" w:space="0" w:color="auto"/>
              <w:right w:val="single" w:sz="4" w:space="0" w:color="auto"/>
            </w:tcBorders>
            <w:shd w:val="clear" w:color="auto" w:fill="auto"/>
            <w:noWrap/>
            <w:vAlign w:val="bottom"/>
            <w:hideMark/>
          </w:tcPr>
          <w:p w14:paraId="733B3584"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genetickej výmeny</w:t>
            </w:r>
          </w:p>
        </w:tc>
      </w:tr>
      <w:tr w:rsidR="00E440B1" w:rsidRPr="005579C1" w14:paraId="5C78D5A1"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DF3C99"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J03.03</w:t>
            </w:r>
          </w:p>
        </w:tc>
        <w:tc>
          <w:tcPr>
            <w:tcW w:w="7230" w:type="dxa"/>
            <w:tcBorders>
              <w:top w:val="nil"/>
              <w:left w:val="nil"/>
              <w:bottom w:val="single" w:sz="4" w:space="0" w:color="auto"/>
              <w:right w:val="single" w:sz="4" w:space="0" w:color="auto"/>
            </w:tcBorders>
            <w:shd w:val="clear" w:color="auto" w:fill="auto"/>
            <w:noWrap/>
            <w:vAlign w:val="bottom"/>
            <w:hideMark/>
          </w:tcPr>
          <w:p w14:paraId="31246664"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nedostatok v prevencii proti erózii</w:t>
            </w:r>
          </w:p>
        </w:tc>
      </w:tr>
      <w:tr w:rsidR="00E440B1" w:rsidRPr="005579C1" w14:paraId="2A67811B"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A87062"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J03.04</w:t>
            </w:r>
          </w:p>
        </w:tc>
        <w:tc>
          <w:tcPr>
            <w:tcW w:w="7230" w:type="dxa"/>
            <w:tcBorders>
              <w:top w:val="nil"/>
              <w:left w:val="nil"/>
              <w:bottom w:val="single" w:sz="4" w:space="0" w:color="auto"/>
              <w:right w:val="single" w:sz="4" w:space="0" w:color="auto"/>
            </w:tcBorders>
            <w:shd w:val="clear" w:color="auto" w:fill="auto"/>
            <w:noWrap/>
            <w:vAlign w:val="bottom"/>
            <w:hideMark/>
          </w:tcPr>
          <w:p w14:paraId="32EC32D9"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aplikácia výskumu spôsobujúceho poškodzovanie</w:t>
            </w:r>
          </w:p>
        </w:tc>
      </w:tr>
      <w:tr w:rsidR="00E440B1" w:rsidRPr="005579C1" w14:paraId="75A1A27A"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D0AD37" w14:textId="77777777" w:rsidR="00E440B1" w:rsidRPr="005579C1" w:rsidRDefault="00E440B1" w:rsidP="00FD0D48">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K</w:t>
            </w:r>
          </w:p>
        </w:tc>
        <w:tc>
          <w:tcPr>
            <w:tcW w:w="7230" w:type="dxa"/>
            <w:tcBorders>
              <w:top w:val="nil"/>
              <w:left w:val="nil"/>
              <w:bottom w:val="single" w:sz="4" w:space="0" w:color="auto"/>
              <w:right w:val="single" w:sz="4" w:space="0" w:color="auto"/>
            </w:tcBorders>
            <w:shd w:val="clear" w:color="auto" w:fill="auto"/>
            <w:noWrap/>
            <w:vAlign w:val="bottom"/>
            <w:hideMark/>
          </w:tcPr>
          <w:p w14:paraId="639210F6" w14:textId="77777777" w:rsidR="00E440B1" w:rsidRPr="005579C1" w:rsidRDefault="00E440B1" w:rsidP="00FD0D48">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prírodné biotické a abiotické procesy (okrem katastrof)</w:t>
            </w:r>
          </w:p>
        </w:tc>
      </w:tr>
      <w:tr w:rsidR="00E440B1" w:rsidRPr="005579C1" w14:paraId="712D112E"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E31EDA"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w:t>
            </w:r>
          </w:p>
        </w:tc>
        <w:tc>
          <w:tcPr>
            <w:tcW w:w="7230" w:type="dxa"/>
            <w:tcBorders>
              <w:top w:val="nil"/>
              <w:left w:val="nil"/>
              <w:bottom w:val="single" w:sz="4" w:space="0" w:color="auto"/>
              <w:right w:val="single" w:sz="4" w:space="0" w:color="auto"/>
            </w:tcBorders>
            <w:shd w:val="clear" w:color="auto" w:fill="auto"/>
            <w:noWrap/>
            <w:vAlign w:val="bottom"/>
            <w:hideMark/>
          </w:tcPr>
          <w:p w14:paraId="282366D7"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abiotické (pomalé) prírodné procesy</w:t>
            </w:r>
          </w:p>
        </w:tc>
      </w:tr>
      <w:tr w:rsidR="00E440B1" w:rsidRPr="005579C1" w14:paraId="6FC31340"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F91210"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K01.01</w:t>
            </w:r>
          </w:p>
        </w:tc>
        <w:tc>
          <w:tcPr>
            <w:tcW w:w="7230" w:type="dxa"/>
            <w:tcBorders>
              <w:top w:val="nil"/>
              <w:left w:val="nil"/>
              <w:bottom w:val="single" w:sz="4" w:space="0" w:color="auto"/>
              <w:right w:val="single" w:sz="4" w:space="0" w:color="auto"/>
            </w:tcBorders>
            <w:shd w:val="clear" w:color="auto" w:fill="auto"/>
            <w:noWrap/>
            <w:vAlign w:val="bottom"/>
            <w:hideMark/>
          </w:tcPr>
          <w:p w14:paraId="3636CF7F"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erózia</w:t>
            </w:r>
          </w:p>
        </w:tc>
      </w:tr>
      <w:tr w:rsidR="00E440B1" w:rsidRPr="005579C1" w14:paraId="23959FB1"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C66F78"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K01.02</w:t>
            </w:r>
          </w:p>
        </w:tc>
        <w:tc>
          <w:tcPr>
            <w:tcW w:w="7230" w:type="dxa"/>
            <w:tcBorders>
              <w:top w:val="nil"/>
              <w:left w:val="nil"/>
              <w:bottom w:val="single" w:sz="4" w:space="0" w:color="auto"/>
              <w:right w:val="single" w:sz="4" w:space="0" w:color="auto"/>
            </w:tcBorders>
            <w:shd w:val="clear" w:color="auto" w:fill="auto"/>
            <w:noWrap/>
            <w:vAlign w:val="bottom"/>
            <w:hideMark/>
          </w:tcPr>
          <w:p w14:paraId="3CAF13C1"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zazemňovanie</w:t>
            </w:r>
            <w:proofErr w:type="spellEnd"/>
          </w:p>
        </w:tc>
      </w:tr>
      <w:tr w:rsidR="00E440B1" w:rsidRPr="005579C1" w14:paraId="2C90C87A"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1C1534"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K01.03</w:t>
            </w:r>
          </w:p>
        </w:tc>
        <w:tc>
          <w:tcPr>
            <w:tcW w:w="7230" w:type="dxa"/>
            <w:tcBorders>
              <w:top w:val="nil"/>
              <w:left w:val="nil"/>
              <w:bottom w:val="single" w:sz="4" w:space="0" w:color="auto"/>
              <w:right w:val="single" w:sz="4" w:space="0" w:color="auto"/>
            </w:tcBorders>
            <w:shd w:val="clear" w:color="auto" w:fill="auto"/>
            <w:noWrap/>
            <w:vAlign w:val="bottom"/>
            <w:hideMark/>
          </w:tcPr>
          <w:p w14:paraId="566645CE"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vysušovanie</w:t>
            </w:r>
          </w:p>
        </w:tc>
      </w:tr>
      <w:tr w:rsidR="00E440B1" w:rsidRPr="005579C1" w14:paraId="736250BB"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67C597"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K01.04</w:t>
            </w:r>
          </w:p>
        </w:tc>
        <w:tc>
          <w:tcPr>
            <w:tcW w:w="7230" w:type="dxa"/>
            <w:tcBorders>
              <w:top w:val="nil"/>
              <w:left w:val="nil"/>
              <w:bottom w:val="single" w:sz="4" w:space="0" w:color="auto"/>
              <w:right w:val="single" w:sz="4" w:space="0" w:color="auto"/>
            </w:tcBorders>
            <w:shd w:val="clear" w:color="auto" w:fill="auto"/>
            <w:noWrap/>
            <w:vAlign w:val="bottom"/>
            <w:hideMark/>
          </w:tcPr>
          <w:p w14:paraId="2D140075"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zavodňovanie</w:t>
            </w:r>
          </w:p>
        </w:tc>
      </w:tr>
      <w:tr w:rsidR="00E440B1" w:rsidRPr="005579C1" w14:paraId="1B6B278B"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C01A09"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K01.05</w:t>
            </w:r>
          </w:p>
        </w:tc>
        <w:tc>
          <w:tcPr>
            <w:tcW w:w="7230" w:type="dxa"/>
            <w:tcBorders>
              <w:top w:val="nil"/>
              <w:left w:val="nil"/>
              <w:bottom w:val="single" w:sz="4" w:space="0" w:color="auto"/>
              <w:right w:val="single" w:sz="4" w:space="0" w:color="auto"/>
            </w:tcBorders>
            <w:shd w:val="clear" w:color="auto" w:fill="auto"/>
            <w:noWrap/>
            <w:vAlign w:val="bottom"/>
            <w:hideMark/>
          </w:tcPr>
          <w:p w14:paraId="6DB387BC"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zasoľovanie pôdy</w:t>
            </w:r>
          </w:p>
        </w:tc>
      </w:tr>
      <w:tr w:rsidR="00E440B1" w:rsidRPr="005579C1" w14:paraId="7F2F69D7"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D8B6DD"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w:t>
            </w:r>
          </w:p>
        </w:tc>
        <w:tc>
          <w:tcPr>
            <w:tcW w:w="7230" w:type="dxa"/>
            <w:tcBorders>
              <w:top w:val="nil"/>
              <w:left w:val="nil"/>
              <w:bottom w:val="single" w:sz="4" w:space="0" w:color="auto"/>
              <w:right w:val="single" w:sz="4" w:space="0" w:color="auto"/>
            </w:tcBorders>
            <w:shd w:val="clear" w:color="auto" w:fill="auto"/>
            <w:noWrap/>
            <w:vAlign w:val="bottom"/>
            <w:hideMark/>
          </w:tcPr>
          <w:p w14:paraId="2CEC4568"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biologické procesy</w:t>
            </w:r>
          </w:p>
        </w:tc>
      </w:tr>
      <w:tr w:rsidR="00E440B1" w:rsidRPr="005579C1" w14:paraId="7B0A78CD"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FC4CBF"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K02.01</w:t>
            </w:r>
          </w:p>
        </w:tc>
        <w:tc>
          <w:tcPr>
            <w:tcW w:w="7230" w:type="dxa"/>
            <w:tcBorders>
              <w:top w:val="nil"/>
              <w:left w:val="nil"/>
              <w:bottom w:val="single" w:sz="4" w:space="0" w:color="auto"/>
              <w:right w:val="single" w:sz="4" w:space="0" w:color="auto"/>
            </w:tcBorders>
            <w:shd w:val="clear" w:color="auto" w:fill="auto"/>
            <w:noWrap/>
            <w:vAlign w:val="bottom"/>
            <w:hideMark/>
          </w:tcPr>
          <w:p w14:paraId="62192E1A"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sukcesia</w:t>
            </w:r>
          </w:p>
        </w:tc>
      </w:tr>
      <w:tr w:rsidR="00E440B1" w:rsidRPr="005579C1" w14:paraId="1B33276E"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C95D1D"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K02.02</w:t>
            </w:r>
          </w:p>
        </w:tc>
        <w:tc>
          <w:tcPr>
            <w:tcW w:w="7230" w:type="dxa"/>
            <w:tcBorders>
              <w:top w:val="nil"/>
              <w:left w:val="nil"/>
              <w:bottom w:val="single" w:sz="4" w:space="0" w:color="auto"/>
              <w:right w:val="single" w:sz="4" w:space="0" w:color="auto"/>
            </w:tcBorders>
            <w:shd w:val="clear" w:color="auto" w:fill="auto"/>
            <w:noWrap/>
            <w:vAlign w:val="bottom"/>
            <w:hideMark/>
          </w:tcPr>
          <w:p w14:paraId="5705F920"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akumulácia organického materiálu</w:t>
            </w:r>
          </w:p>
        </w:tc>
      </w:tr>
      <w:tr w:rsidR="00E440B1" w:rsidRPr="005579C1" w14:paraId="6980EB00"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7C6288"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K02.03</w:t>
            </w:r>
          </w:p>
        </w:tc>
        <w:tc>
          <w:tcPr>
            <w:tcW w:w="7230" w:type="dxa"/>
            <w:tcBorders>
              <w:top w:val="nil"/>
              <w:left w:val="nil"/>
              <w:bottom w:val="single" w:sz="4" w:space="0" w:color="auto"/>
              <w:right w:val="single" w:sz="4" w:space="0" w:color="auto"/>
            </w:tcBorders>
            <w:shd w:val="clear" w:color="auto" w:fill="auto"/>
            <w:noWrap/>
            <w:vAlign w:val="bottom"/>
            <w:hideMark/>
          </w:tcPr>
          <w:p w14:paraId="02DCBE65"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eutrofizácia</w:t>
            </w:r>
            <w:proofErr w:type="spellEnd"/>
            <w:r w:rsidRPr="005579C1">
              <w:rPr>
                <w:rFonts w:ascii="Times New Roman" w:eastAsia="Times New Roman" w:hAnsi="Times New Roman" w:cs="Times New Roman"/>
                <w:color w:val="000000"/>
                <w:sz w:val="20"/>
                <w:szCs w:val="20"/>
                <w:lang w:eastAsia="sk-SK"/>
              </w:rPr>
              <w:t xml:space="preserve"> (prirodzená)</w:t>
            </w:r>
          </w:p>
        </w:tc>
      </w:tr>
      <w:tr w:rsidR="00E440B1" w:rsidRPr="005579C1" w14:paraId="1D9CA0E3"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C455B1"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K02.04</w:t>
            </w:r>
          </w:p>
        </w:tc>
        <w:tc>
          <w:tcPr>
            <w:tcW w:w="7230" w:type="dxa"/>
            <w:tcBorders>
              <w:top w:val="nil"/>
              <w:left w:val="nil"/>
              <w:bottom w:val="single" w:sz="4" w:space="0" w:color="auto"/>
              <w:right w:val="single" w:sz="4" w:space="0" w:color="auto"/>
            </w:tcBorders>
            <w:shd w:val="clear" w:color="auto" w:fill="auto"/>
            <w:noWrap/>
            <w:vAlign w:val="bottom"/>
            <w:hideMark/>
          </w:tcPr>
          <w:p w14:paraId="341826FE"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acidifikácia</w:t>
            </w:r>
            <w:proofErr w:type="spellEnd"/>
            <w:r w:rsidRPr="005579C1">
              <w:rPr>
                <w:rFonts w:ascii="Times New Roman" w:eastAsia="Times New Roman" w:hAnsi="Times New Roman" w:cs="Times New Roman"/>
                <w:color w:val="000000"/>
                <w:sz w:val="20"/>
                <w:szCs w:val="20"/>
                <w:lang w:eastAsia="sk-SK"/>
              </w:rPr>
              <w:t xml:space="preserve"> (prirodzená)</w:t>
            </w:r>
          </w:p>
        </w:tc>
      </w:tr>
      <w:tr w:rsidR="00E440B1" w:rsidRPr="005579C1" w14:paraId="77915D4E"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D4EA4D"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w:t>
            </w:r>
          </w:p>
        </w:tc>
        <w:tc>
          <w:tcPr>
            <w:tcW w:w="7230" w:type="dxa"/>
            <w:tcBorders>
              <w:top w:val="nil"/>
              <w:left w:val="nil"/>
              <w:bottom w:val="single" w:sz="4" w:space="0" w:color="auto"/>
              <w:right w:val="single" w:sz="4" w:space="0" w:color="auto"/>
            </w:tcBorders>
            <w:shd w:val="clear" w:color="auto" w:fill="auto"/>
            <w:noWrap/>
            <w:vAlign w:val="bottom"/>
            <w:hideMark/>
          </w:tcPr>
          <w:p w14:paraId="2F2D4A8A"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medzidruhové vzťahy (fauna)</w:t>
            </w:r>
          </w:p>
        </w:tc>
      </w:tr>
      <w:tr w:rsidR="00E440B1" w:rsidRPr="005579C1" w14:paraId="1DABC312"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B57CFD"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K03.01</w:t>
            </w:r>
          </w:p>
        </w:tc>
        <w:tc>
          <w:tcPr>
            <w:tcW w:w="7230" w:type="dxa"/>
            <w:tcBorders>
              <w:top w:val="nil"/>
              <w:left w:val="nil"/>
              <w:bottom w:val="single" w:sz="4" w:space="0" w:color="auto"/>
              <w:right w:val="single" w:sz="4" w:space="0" w:color="auto"/>
            </w:tcBorders>
            <w:shd w:val="clear" w:color="auto" w:fill="auto"/>
            <w:noWrap/>
            <w:vAlign w:val="bottom"/>
            <w:hideMark/>
          </w:tcPr>
          <w:p w14:paraId="3388AEEF"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súťaživosť (fauna)</w:t>
            </w:r>
          </w:p>
        </w:tc>
      </w:tr>
      <w:tr w:rsidR="00E440B1" w:rsidRPr="005579C1" w14:paraId="3F6BAED4"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673E83"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K03.02</w:t>
            </w:r>
          </w:p>
        </w:tc>
        <w:tc>
          <w:tcPr>
            <w:tcW w:w="7230" w:type="dxa"/>
            <w:tcBorders>
              <w:top w:val="nil"/>
              <w:left w:val="nil"/>
              <w:bottom w:val="single" w:sz="4" w:space="0" w:color="auto"/>
              <w:right w:val="single" w:sz="4" w:space="0" w:color="auto"/>
            </w:tcBorders>
            <w:shd w:val="clear" w:color="auto" w:fill="auto"/>
            <w:noWrap/>
            <w:vAlign w:val="bottom"/>
            <w:hideMark/>
          </w:tcPr>
          <w:p w14:paraId="50D6118A"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parazitizmus (fauna)</w:t>
            </w:r>
          </w:p>
        </w:tc>
      </w:tr>
      <w:tr w:rsidR="00E440B1" w:rsidRPr="005579C1" w14:paraId="7F739BD5"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1ED0BC"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K03.03</w:t>
            </w:r>
          </w:p>
        </w:tc>
        <w:tc>
          <w:tcPr>
            <w:tcW w:w="7230" w:type="dxa"/>
            <w:tcBorders>
              <w:top w:val="nil"/>
              <w:left w:val="nil"/>
              <w:bottom w:val="single" w:sz="4" w:space="0" w:color="auto"/>
              <w:right w:val="single" w:sz="4" w:space="0" w:color="auto"/>
            </w:tcBorders>
            <w:shd w:val="clear" w:color="auto" w:fill="auto"/>
            <w:noWrap/>
            <w:vAlign w:val="bottom"/>
            <w:hideMark/>
          </w:tcPr>
          <w:p w14:paraId="363A8E58"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začiatok choroby (mikrobiálne patogénne látky)</w:t>
            </w:r>
          </w:p>
        </w:tc>
      </w:tr>
      <w:tr w:rsidR="00E440B1" w:rsidRPr="005579C1" w14:paraId="651C57C4"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2E40BB"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K03.04</w:t>
            </w:r>
          </w:p>
        </w:tc>
        <w:tc>
          <w:tcPr>
            <w:tcW w:w="7230" w:type="dxa"/>
            <w:tcBorders>
              <w:top w:val="nil"/>
              <w:left w:val="nil"/>
              <w:bottom w:val="single" w:sz="4" w:space="0" w:color="auto"/>
              <w:right w:val="single" w:sz="4" w:space="0" w:color="auto"/>
            </w:tcBorders>
            <w:shd w:val="clear" w:color="auto" w:fill="auto"/>
            <w:noWrap/>
            <w:vAlign w:val="bottom"/>
            <w:hideMark/>
          </w:tcPr>
          <w:p w14:paraId="3675ED46"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predátorstvo</w:t>
            </w:r>
            <w:proofErr w:type="spellEnd"/>
          </w:p>
        </w:tc>
      </w:tr>
      <w:tr w:rsidR="00E440B1" w:rsidRPr="005579C1" w14:paraId="15D5E2A5"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5FE308"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K03.05</w:t>
            </w:r>
          </w:p>
        </w:tc>
        <w:tc>
          <w:tcPr>
            <w:tcW w:w="7230" w:type="dxa"/>
            <w:tcBorders>
              <w:top w:val="nil"/>
              <w:left w:val="nil"/>
              <w:bottom w:val="single" w:sz="4" w:space="0" w:color="auto"/>
              <w:right w:val="single" w:sz="4" w:space="0" w:color="auto"/>
            </w:tcBorders>
            <w:shd w:val="clear" w:color="auto" w:fill="auto"/>
            <w:noWrap/>
            <w:vAlign w:val="bottom"/>
            <w:hideMark/>
          </w:tcPr>
          <w:p w14:paraId="789561CD"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antagonizmus podnietený rozvojom druhov</w:t>
            </w:r>
          </w:p>
        </w:tc>
      </w:tr>
      <w:tr w:rsidR="00E440B1" w:rsidRPr="005579C1" w14:paraId="2D70065E"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64A071"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K03.06</w:t>
            </w:r>
          </w:p>
        </w:tc>
        <w:tc>
          <w:tcPr>
            <w:tcW w:w="7230" w:type="dxa"/>
            <w:tcBorders>
              <w:top w:val="nil"/>
              <w:left w:val="nil"/>
              <w:bottom w:val="single" w:sz="4" w:space="0" w:color="auto"/>
              <w:right w:val="single" w:sz="4" w:space="0" w:color="auto"/>
            </w:tcBorders>
            <w:shd w:val="clear" w:color="auto" w:fill="auto"/>
            <w:noWrap/>
            <w:vAlign w:val="bottom"/>
            <w:hideMark/>
          </w:tcPr>
          <w:p w14:paraId="346BFA59"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antagonizmus s domácimi zvieratami</w:t>
            </w:r>
          </w:p>
        </w:tc>
      </w:tr>
      <w:tr w:rsidR="00E440B1" w:rsidRPr="005579C1" w14:paraId="4E0531D0"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B11C6A"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K03.07</w:t>
            </w:r>
          </w:p>
        </w:tc>
        <w:tc>
          <w:tcPr>
            <w:tcW w:w="7230" w:type="dxa"/>
            <w:tcBorders>
              <w:top w:val="nil"/>
              <w:left w:val="nil"/>
              <w:bottom w:val="single" w:sz="4" w:space="0" w:color="auto"/>
              <w:right w:val="single" w:sz="4" w:space="0" w:color="auto"/>
            </w:tcBorders>
            <w:shd w:val="clear" w:color="auto" w:fill="auto"/>
            <w:noWrap/>
            <w:vAlign w:val="bottom"/>
            <w:hideMark/>
          </w:tcPr>
          <w:p w14:paraId="4E9BE74C"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medzidruhovej súťaživosti</w:t>
            </w:r>
          </w:p>
        </w:tc>
      </w:tr>
      <w:tr w:rsidR="00E440B1" w:rsidRPr="005579C1" w14:paraId="3AED0731"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54E549"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w:t>
            </w:r>
          </w:p>
        </w:tc>
        <w:tc>
          <w:tcPr>
            <w:tcW w:w="7230" w:type="dxa"/>
            <w:tcBorders>
              <w:top w:val="nil"/>
              <w:left w:val="nil"/>
              <w:bottom w:val="single" w:sz="4" w:space="0" w:color="auto"/>
              <w:right w:val="single" w:sz="4" w:space="0" w:color="auto"/>
            </w:tcBorders>
            <w:shd w:val="clear" w:color="auto" w:fill="auto"/>
            <w:noWrap/>
            <w:vAlign w:val="bottom"/>
            <w:hideMark/>
          </w:tcPr>
          <w:p w14:paraId="2BECEA80"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medzidruhové vzťahy (flóra)</w:t>
            </w:r>
          </w:p>
        </w:tc>
      </w:tr>
      <w:tr w:rsidR="00E440B1" w:rsidRPr="005579C1" w14:paraId="3C123EC9"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39C2B6"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K04.01</w:t>
            </w:r>
          </w:p>
        </w:tc>
        <w:tc>
          <w:tcPr>
            <w:tcW w:w="7230" w:type="dxa"/>
            <w:tcBorders>
              <w:top w:val="nil"/>
              <w:left w:val="nil"/>
              <w:bottom w:val="single" w:sz="4" w:space="0" w:color="auto"/>
              <w:right w:val="single" w:sz="4" w:space="0" w:color="auto"/>
            </w:tcBorders>
            <w:shd w:val="clear" w:color="auto" w:fill="auto"/>
            <w:noWrap/>
            <w:vAlign w:val="bottom"/>
            <w:hideMark/>
          </w:tcPr>
          <w:p w14:paraId="6CEF86C6"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súťaživosť (flóra)</w:t>
            </w:r>
          </w:p>
        </w:tc>
      </w:tr>
      <w:tr w:rsidR="00E440B1" w:rsidRPr="005579C1" w14:paraId="63B80809"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FF6B61"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K04.02</w:t>
            </w:r>
          </w:p>
        </w:tc>
        <w:tc>
          <w:tcPr>
            <w:tcW w:w="7230" w:type="dxa"/>
            <w:tcBorders>
              <w:top w:val="nil"/>
              <w:left w:val="nil"/>
              <w:bottom w:val="single" w:sz="4" w:space="0" w:color="auto"/>
              <w:right w:val="single" w:sz="4" w:space="0" w:color="auto"/>
            </w:tcBorders>
            <w:shd w:val="clear" w:color="auto" w:fill="auto"/>
            <w:noWrap/>
            <w:vAlign w:val="bottom"/>
            <w:hideMark/>
          </w:tcPr>
          <w:p w14:paraId="3BC73138"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parazitizmus (flóra)</w:t>
            </w:r>
          </w:p>
        </w:tc>
      </w:tr>
      <w:tr w:rsidR="00E440B1" w:rsidRPr="005579C1" w14:paraId="72BA0300"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19212E"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K04.03</w:t>
            </w:r>
          </w:p>
        </w:tc>
        <w:tc>
          <w:tcPr>
            <w:tcW w:w="7230" w:type="dxa"/>
            <w:tcBorders>
              <w:top w:val="nil"/>
              <w:left w:val="nil"/>
              <w:bottom w:val="single" w:sz="4" w:space="0" w:color="auto"/>
              <w:right w:val="single" w:sz="4" w:space="0" w:color="auto"/>
            </w:tcBorders>
            <w:shd w:val="clear" w:color="auto" w:fill="auto"/>
            <w:noWrap/>
            <w:vAlign w:val="bottom"/>
            <w:hideMark/>
          </w:tcPr>
          <w:p w14:paraId="2D1AA85F"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začiatok choroby (mikrobiálne patogénne látky)</w:t>
            </w:r>
          </w:p>
        </w:tc>
      </w:tr>
      <w:tr w:rsidR="00E440B1" w:rsidRPr="005579C1" w14:paraId="03E8A939"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120392"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K06</w:t>
            </w:r>
          </w:p>
        </w:tc>
        <w:tc>
          <w:tcPr>
            <w:tcW w:w="7230" w:type="dxa"/>
            <w:tcBorders>
              <w:top w:val="nil"/>
              <w:left w:val="nil"/>
              <w:bottom w:val="single" w:sz="4" w:space="0" w:color="auto"/>
              <w:right w:val="single" w:sz="4" w:space="0" w:color="auto"/>
            </w:tcBorders>
            <w:shd w:val="clear" w:color="auto" w:fill="auto"/>
            <w:noWrap/>
            <w:vAlign w:val="bottom"/>
            <w:hideMark/>
          </w:tcPr>
          <w:p w14:paraId="7F1FD984"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alebo kombinácie foriem medzidruhovej súťaživosti (flóra)</w:t>
            </w:r>
          </w:p>
        </w:tc>
      </w:tr>
      <w:tr w:rsidR="00E440B1" w:rsidRPr="005579C1" w14:paraId="1F75FE07"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B0A463" w14:textId="77777777" w:rsidR="00E440B1" w:rsidRPr="005579C1" w:rsidRDefault="00E440B1" w:rsidP="00FD0D48">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L</w:t>
            </w:r>
          </w:p>
        </w:tc>
        <w:tc>
          <w:tcPr>
            <w:tcW w:w="7230" w:type="dxa"/>
            <w:tcBorders>
              <w:top w:val="nil"/>
              <w:left w:val="nil"/>
              <w:bottom w:val="single" w:sz="4" w:space="0" w:color="auto"/>
              <w:right w:val="single" w:sz="4" w:space="0" w:color="auto"/>
            </w:tcBorders>
            <w:shd w:val="clear" w:color="auto" w:fill="auto"/>
            <w:noWrap/>
            <w:vAlign w:val="bottom"/>
            <w:hideMark/>
          </w:tcPr>
          <w:p w14:paraId="069F11AE" w14:textId="77777777" w:rsidR="00E440B1" w:rsidRPr="005579C1" w:rsidRDefault="00E440B1" w:rsidP="00FD0D48">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prírodné katastrofy</w:t>
            </w:r>
          </w:p>
        </w:tc>
      </w:tr>
      <w:tr w:rsidR="00E440B1" w:rsidRPr="005579C1" w14:paraId="7B0FBA04"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9F26C4"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L01</w:t>
            </w:r>
          </w:p>
        </w:tc>
        <w:tc>
          <w:tcPr>
            <w:tcW w:w="7230" w:type="dxa"/>
            <w:tcBorders>
              <w:top w:val="nil"/>
              <w:left w:val="nil"/>
              <w:bottom w:val="single" w:sz="4" w:space="0" w:color="auto"/>
              <w:right w:val="single" w:sz="4" w:space="0" w:color="auto"/>
            </w:tcBorders>
            <w:shd w:val="clear" w:color="auto" w:fill="auto"/>
            <w:noWrap/>
            <w:vAlign w:val="bottom"/>
            <w:hideMark/>
          </w:tcPr>
          <w:p w14:paraId="509EE6F9"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sopečná aktivita</w:t>
            </w:r>
          </w:p>
        </w:tc>
      </w:tr>
      <w:tr w:rsidR="00E440B1" w:rsidRPr="005579C1" w14:paraId="47F9499E"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602A4F"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L02</w:t>
            </w:r>
          </w:p>
        </w:tc>
        <w:tc>
          <w:tcPr>
            <w:tcW w:w="7230" w:type="dxa"/>
            <w:tcBorders>
              <w:top w:val="nil"/>
              <w:left w:val="nil"/>
              <w:bottom w:val="single" w:sz="4" w:space="0" w:color="auto"/>
              <w:right w:val="single" w:sz="4" w:space="0" w:color="auto"/>
            </w:tcBorders>
            <w:shd w:val="clear" w:color="auto" w:fill="auto"/>
            <w:noWrap/>
            <w:vAlign w:val="bottom"/>
            <w:hideMark/>
          </w:tcPr>
          <w:p w14:paraId="7543E01A"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prílivová vlna, </w:t>
            </w:r>
            <w:proofErr w:type="spellStart"/>
            <w:r w:rsidRPr="005579C1">
              <w:rPr>
                <w:rFonts w:ascii="Times New Roman" w:eastAsia="Times New Roman" w:hAnsi="Times New Roman" w:cs="Times New Roman"/>
                <w:color w:val="000000"/>
                <w:sz w:val="20"/>
                <w:szCs w:val="20"/>
                <w:lang w:eastAsia="sk-SK"/>
              </w:rPr>
              <w:t>tsunami</w:t>
            </w:r>
            <w:proofErr w:type="spellEnd"/>
          </w:p>
        </w:tc>
      </w:tr>
      <w:tr w:rsidR="00E440B1" w:rsidRPr="005579C1" w14:paraId="5B13E296"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8A1C1F"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L03</w:t>
            </w:r>
          </w:p>
        </w:tc>
        <w:tc>
          <w:tcPr>
            <w:tcW w:w="7230" w:type="dxa"/>
            <w:tcBorders>
              <w:top w:val="nil"/>
              <w:left w:val="nil"/>
              <w:bottom w:val="single" w:sz="4" w:space="0" w:color="auto"/>
              <w:right w:val="single" w:sz="4" w:space="0" w:color="auto"/>
            </w:tcBorders>
            <w:shd w:val="clear" w:color="auto" w:fill="auto"/>
            <w:noWrap/>
            <w:vAlign w:val="bottom"/>
            <w:hideMark/>
          </w:tcPr>
          <w:p w14:paraId="6A65B66A"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zemetrasenie</w:t>
            </w:r>
          </w:p>
        </w:tc>
      </w:tr>
      <w:tr w:rsidR="00E440B1" w:rsidRPr="005579C1" w14:paraId="2E4B7DA5"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E88BC8"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L04</w:t>
            </w:r>
          </w:p>
        </w:tc>
        <w:tc>
          <w:tcPr>
            <w:tcW w:w="7230" w:type="dxa"/>
            <w:tcBorders>
              <w:top w:val="nil"/>
              <w:left w:val="nil"/>
              <w:bottom w:val="single" w:sz="4" w:space="0" w:color="auto"/>
              <w:right w:val="single" w:sz="4" w:space="0" w:color="auto"/>
            </w:tcBorders>
            <w:shd w:val="clear" w:color="auto" w:fill="auto"/>
            <w:noWrap/>
            <w:vAlign w:val="bottom"/>
            <w:hideMark/>
          </w:tcPr>
          <w:p w14:paraId="084731BB"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lavína</w:t>
            </w:r>
          </w:p>
        </w:tc>
      </w:tr>
      <w:tr w:rsidR="00E440B1" w:rsidRPr="005579C1" w14:paraId="71533BED"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1FEAF3"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L05</w:t>
            </w:r>
          </w:p>
        </w:tc>
        <w:tc>
          <w:tcPr>
            <w:tcW w:w="7230" w:type="dxa"/>
            <w:tcBorders>
              <w:top w:val="nil"/>
              <w:left w:val="nil"/>
              <w:bottom w:val="single" w:sz="4" w:space="0" w:color="auto"/>
              <w:right w:val="single" w:sz="4" w:space="0" w:color="auto"/>
            </w:tcBorders>
            <w:shd w:val="clear" w:color="auto" w:fill="auto"/>
            <w:noWrap/>
            <w:vAlign w:val="bottom"/>
            <w:hideMark/>
          </w:tcPr>
          <w:p w14:paraId="6085351B"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zosuvy pôdy</w:t>
            </w:r>
          </w:p>
        </w:tc>
      </w:tr>
      <w:tr w:rsidR="00E440B1" w:rsidRPr="005579C1" w14:paraId="4E7F662B"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2EDB40"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L06</w:t>
            </w:r>
          </w:p>
        </w:tc>
        <w:tc>
          <w:tcPr>
            <w:tcW w:w="7230" w:type="dxa"/>
            <w:tcBorders>
              <w:top w:val="nil"/>
              <w:left w:val="nil"/>
              <w:bottom w:val="single" w:sz="4" w:space="0" w:color="auto"/>
              <w:right w:val="single" w:sz="4" w:space="0" w:color="auto"/>
            </w:tcBorders>
            <w:shd w:val="clear" w:color="auto" w:fill="auto"/>
            <w:noWrap/>
            <w:vAlign w:val="bottom"/>
            <w:hideMark/>
          </w:tcPr>
          <w:p w14:paraId="1D9DEC4F"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podzemné zosuvy</w:t>
            </w:r>
          </w:p>
        </w:tc>
      </w:tr>
      <w:tr w:rsidR="00E440B1" w:rsidRPr="005579C1" w14:paraId="40DD8910"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7F66CD"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L07</w:t>
            </w:r>
          </w:p>
        </w:tc>
        <w:tc>
          <w:tcPr>
            <w:tcW w:w="7230" w:type="dxa"/>
            <w:tcBorders>
              <w:top w:val="nil"/>
              <w:left w:val="nil"/>
              <w:bottom w:val="single" w:sz="4" w:space="0" w:color="auto"/>
              <w:right w:val="single" w:sz="4" w:space="0" w:color="auto"/>
            </w:tcBorders>
            <w:shd w:val="clear" w:color="auto" w:fill="auto"/>
            <w:noWrap/>
            <w:vAlign w:val="bottom"/>
            <w:hideMark/>
          </w:tcPr>
          <w:p w14:paraId="1A977E86"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búrky</w:t>
            </w:r>
          </w:p>
        </w:tc>
      </w:tr>
      <w:tr w:rsidR="00E440B1" w:rsidRPr="005579C1" w14:paraId="5C42F498"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DFEF00"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L08</w:t>
            </w:r>
          </w:p>
        </w:tc>
        <w:tc>
          <w:tcPr>
            <w:tcW w:w="7230" w:type="dxa"/>
            <w:tcBorders>
              <w:top w:val="nil"/>
              <w:left w:val="nil"/>
              <w:bottom w:val="single" w:sz="4" w:space="0" w:color="auto"/>
              <w:right w:val="single" w:sz="4" w:space="0" w:color="auto"/>
            </w:tcBorders>
            <w:shd w:val="clear" w:color="auto" w:fill="auto"/>
            <w:noWrap/>
            <w:vAlign w:val="bottom"/>
            <w:hideMark/>
          </w:tcPr>
          <w:p w14:paraId="62E091B7"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 (prírodné procesy)</w:t>
            </w:r>
          </w:p>
        </w:tc>
      </w:tr>
      <w:tr w:rsidR="00E440B1" w:rsidRPr="005579C1" w14:paraId="0E3B5FA7"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AE4044"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L09</w:t>
            </w:r>
          </w:p>
        </w:tc>
        <w:tc>
          <w:tcPr>
            <w:tcW w:w="7230" w:type="dxa"/>
            <w:tcBorders>
              <w:top w:val="nil"/>
              <w:left w:val="nil"/>
              <w:bottom w:val="single" w:sz="4" w:space="0" w:color="auto"/>
              <w:right w:val="single" w:sz="4" w:space="0" w:color="auto"/>
            </w:tcBorders>
            <w:shd w:val="clear" w:color="auto" w:fill="auto"/>
            <w:noWrap/>
            <w:vAlign w:val="bottom"/>
            <w:hideMark/>
          </w:tcPr>
          <w:p w14:paraId="2AE42A66"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prírodný požiar</w:t>
            </w:r>
          </w:p>
        </w:tc>
      </w:tr>
      <w:tr w:rsidR="00E440B1" w:rsidRPr="005579C1" w14:paraId="020A2DE2"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D13FEB"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L10</w:t>
            </w:r>
          </w:p>
        </w:tc>
        <w:tc>
          <w:tcPr>
            <w:tcW w:w="7230" w:type="dxa"/>
            <w:tcBorders>
              <w:top w:val="nil"/>
              <w:left w:val="nil"/>
              <w:bottom w:val="single" w:sz="4" w:space="0" w:color="auto"/>
              <w:right w:val="single" w:sz="4" w:space="0" w:color="auto"/>
            </w:tcBorders>
            <w:shd w:val="clear" w:color="auto" w:fill="auto"/>
            <w:noWrap/>
            <w:vAlign w:val="bottom"/>
            <w:hideMark/>
          </w:tcPr>
          <w:p w14:paraId="748DE153"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prírodné katastrofy</w:t>
            </w:r>
          </w:p>
        </w:tc>
      </w:tr>
      <w:tr w:rsidR="00E440B1" w:rsidRPr="005579C1" w14:paraId="6D735294"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8EECF9" w14:textId="77777777" w:rsidR="00E440B1" w:rsidRPr="005579C1" w:rsidRDefault="00E440B1" w:rsidP="00FD0D48">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M</w:t>
            </w:r>
          </w:p>
        </w:tc>
        <w:tc>
          <w:tcPr>
            <w:tcW w:w="7230" w:type="dxa"/>
            <w:tcBorders>
              <w:top w:val="nil"/>
              <w:left w:val="nil"/>
              <w:bottom w:val="single" w:sz="4" w:space="0" w:color="auto"/>
              <w:right w:val="single" w:sz="4" w:space="0" w:color="auto"/>
            </w:tcBorders>
            <w:shd w:val="clear" w:color="auto" w:fill="auto"/>
            <w:noWrap/>
            <w:vAlign w:val="bottom"/>
            <w:hideMark/>
          </w:tcPr>
          <w:p w14:paraId="1525FD4E" w14:textId="77777777" w:rsidR="00E440B1" w:rsidRPr="005579C1" w:rsidRDefault="00E440B1" w:rsidP="00FD0D48">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klimatická zmena</w:t>
            </w:r>
          </w:p>
        </w:tc>
      </w:tr>
      <w:tr w:rsidR="00E440B1" w:rsidRPr="005579C1" w14:paraId="1AD73B39"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33EF46"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w:t>
            </w:r>
          </w:p>
        </w:tc>
        <w:tc>
          <w:tcPr>
            <w:tcW w:w="7230" w:type="dxa"/>
            <w:tcBorders>
              <w:top w:val="nil"/>
              <w:left w:val="nil"/>
              <w:bottom w:val="single" w:sz="4" w:space="0" w:color="auto"/>
              <w:right w:val="single" w:sz="4" w:space="0" w:color="auto"/>
            </w:tcBorders>
            <w:shd w:val="clear" w:color="auto" w:fill="auto"/>
            <w:noWrap/>
            <w:vAlign w:val="bottom"/>
            <w:hideMark/>
          </w:tcPr>
          <w:p w14:paraId="6F6F45D7"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abiotických podmienok</w:t>
            </w:r>
          </w:p>
        </w:tc>
      </w:tr>
      <w:tr w:rsidR="00E440B1" w:rsidRPr="005579C1" w14:paraId="2FFFE5EA"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07C5C2"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M01.01</w:t>
            </w:r>
          </w:p>
        </w:tc>
        <w:tc>
          <w:tcPr>
            <w:tcW w:w="7230" w:type="dxa"/>
            <w:tcBorders>
              <w:top w:val="nil"/>
              <w:left w:val="nil"/>
              <w:bottom w:val="single" w:sz="4" w:space="0" w:color="auto"/>
              <w:right w:val="single" w:sz="4" w:space="0" w:color="auto"/>
            </w:tcBorders>
            <w:shd w:val="clear" w:color="auto" w:fill="auto"/>
            <w:noWrap/>
            <w:vAlign w:val="bottom"/>
            <w:hideMark/>
          </w:tcPr>
          <w:p w14:paraId="1B3A8B54"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teploty (napr. vzostup teploty a extrémy)</w:t>
            </w:r>
          </w:p>
        </w:tc>
      </w:tr>
      <w:tr w:rsidR="00E440B1" w:rsidRPr="005579C1" w14:paraId="259D86D5"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241807"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M01.02</w:t>
            </w:r>
          </w:p>
        </w:tc>
        <w:tc>
          <w:tcPr>
            <w:tcW w:w="7230" w:type="dxa"/>
            <w:tcBorders>
              <w:top w:val="nil"/>
              <w:left w:val="nil"/>
              <w:bottom w:val="single" w:sz="4" w:space="0" w:color="auto"/>
              <w:right w:val="single" w:sz="4" w:space="0" w:color="auto"/>
            </w:tcBorders>
            <w:shd w:val="clear" w:color="auto" w:fill="auto"/>
            <w:noWrap/>
            <w:vAlign w:val="bottom"/>
            <w:hideMark/>
          </w:tcPr>
          <w:p w14:paraId="0EBA8C1A"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suchá a nedostatok zrážok</w:t>
            </w:r>
          </w:p>
        </w:tc>
      </w:tr>
      <w:tr w:rsidR="00E440B1" w:rsidRPr="005579C1" w14:paraId="185BC4AC"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4A5480"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M01.03</w:t>
            </w:r>
          </w:p>
        </w:tc>
        <w:tc>
          <w:tcPr>
            <w:tcW w:w="7230" w:type="dxa"/>
            <w:tcBorders>
              <w:top w:val="nil"/>
              <w:left w:val="nil"/>
              <w:bottom w:val="single" w:sz="4" w:space="0" w:color="auto"/>
              <w:right w:val="single" w:sz="4" w:space="0" w:color="auto"/>
            </w:tcBorders>
            <w:shd w:val="clear" w:color="auto" w:fill="auto"/>
            <w:noWrap/>
            <w:vAlign w:val="bottom"/>
            <w:hideMark/>
          </w:tcPr>
          <w:p w14:paraId="69987209"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 a vzostup zrážok</w:t>
            </w:r>
          </w:p>
        </w:tc>
      </w:tr>
      <w:tr w:rsidR="00E440B1" w:rsidRPr="005579C1" w14:paraId="7E2E9834"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94C890"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M01.04</w:t>
            </w:r>
          </w:p>
        </w:tc>
        <w:tc>
          <w:tcPr>
            <w:tcW w:w="7230" w:type="dxa"/>
            <w:tcBorders>
              <w:top w:val="nil"/>
              <w:left w:val="nil"/>
              <w:bottom w:val="single" w:sz="4" w:space="0" w:color="auto"/>
              <w:right w:val="single" w:sz="4" w:space="0" w:color="auto"/>
            </w:tcBorders>
            <w:shd w:val="clear" w:color="auto" w:fill="auto"/>
            <w:noWrap/>
            <w:vAlign w:val="bottom"/>
            <w:hideMark/>
          </w:tcPr>
          <w:p w14:paraId="4DDEFA21"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pH</w:t>
            </w:r>
          </w:p>
        </w:tc>
      </w:tr>
      <w:tr w:rsidR="00E440B1" w:rsidRPr="005579C1" w14:paraId="46C75167"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920963"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M01.05</w:t>
            </w:r>
          </w:p>
        </w:tc>
        <w:tc>
          <w:tcPr>
            <w:tcW w:w="7230" w:type="dxa"/>
            <w:tcBorders>
              <w:top w:val="nil"/>
              <w:left w:val="nil"/>
              <w:bottom w:val="single" w:sz="4" w:space="0" w:color="auto"/>
              <w:right w:val="single" w:sz="4" w:space="0" w:color="auto"/>
            </w:tcBorders>
            <w:shd w:val="clear" w:color="auto" w:fill="auto"/>
            <w:noWrap/>
            <w:vAlign w:val="bottom"/>
            <w:hideMark/>
          </w:tcPr>
          <w:p w14:paraId="697EF69A"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smeny prúdenia (sladkovodné, prílivové, oceánske)</w:t>
            </w:r>
          </w:p>
        </w:tc>
      </w:tr>
      <w:tr w:rsidR="00E440B1" w:rsidRPr="005579C1" w14:paraId="454D3DBC"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8AC5FD"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M01.06</w:t>
            </w:r>
          </w:p>
        </w:tc>
        <w:tc>
          <w:tcPr>
            <w:tcW w:w="7230" w:type="dxa"/>
            <w:tcBorders>
              <w:top w:val="nil"/>
              <w:left w:val="nil"/>
              <w:bottom w:val="single" w:sz="4" w:space="0" w:color="auto"/>
              <w:right w:val="single" w:sz="4" w:space="0" w:color="auto"/>
            </w:tcBorders>
            <w:shd w:val="clear" w:color="auto" w:fill="auto"/>
            <w:noWrap/>
            <w:vAlign w:val="bottom"/>
            <w:hideMark/>
          </w:tcPr>
          <w:p w14:paraId="51DA787D"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vlnenia</w:t>
            </w:r>
          </w:p>
        </w:tc>
      </w:tr>
      <w:tr w:rsidR="00E440B1" w:rsidRPr="005579C1" w14:paraId="1D5E0A76"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462578"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M01.07</w:t>
            </w:r>
          </w:p>
        </w:tc>
        <w:tc>
          <w:tcPr>
            <w:tcW w:w="7230" w:type="dxa"/>
            <w:tcBorders>
              <w:top w:val="nil"/>
              <w:left w:val="nil"/>
              <w:bottom w:val="single" w:sz="4" w:space="0" w:color="auto"/>
              <w:right w:val="single" w:sz="4" w:space="0" w:color="auto"/>
            </w:tcBorders>
            <w:shd w:val="clear" w:color="auto" w:fill="auto"/>
            <w:noWrap/>
            <w:vAlign w:val="bottom"/>
            <w:hideMark/>
          </w:tcPr>
          <w:p w14:paraId="01185413"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hladiny mora</w:t>
            </w:r>
          </w:p>
        </w:tc>
      </w:tr>
      <w:tr w:rsidR="00E440B1" w:rsidRPr="005579C1" w14:paraId="6EEED196"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C41521"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w:t>
            </w:r>
          </w:p>
        </w:tc>
        <w:tc>
          <w:tcPr>
            <w:tcW w:w="7230" w:type="dxa"/>
            <w:tcBorders>
              <w:top w:val="nil"/>
              <w:left w:val="nil"/>
              <w:bottom w:val="single" w:sz="4" w:space="0" w:color="auto"/>
              <w:right w:val="single" w:sz="4" w:space="0" w:color="auto"/>
            </w:tcBorders>
            <w:shd w:val="clear" w:color="auto" w:fill="auto"/>
            <w:noWrap/>
            <w:vAlign w:val="bottom"/>
            <w:hideMark/>
          </w:tcPr>
          <w:p w14:paraId="6C6B642C"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biotických podmienok</w:t>
            </w:r>
          </w:p>
        </w:tc>
      </w:tr>
      <w:tr w:rsidR="00E440B1" w:rsidRPr="005579C1" w14:paraId="021D006E"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EB4D05"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M02.01</w:t>
            </w:r>
          </w:p>
        </w:tc>
        <w:tc>
          <w:tcPr>
            <w:tcW w:w="7230" w:type="dxa"/>
            <w:tcBorders>
              <w:top w:val="nil"/>
              <w:left w:val="nil"/>
              <w:bottom w:val="single" w:sz="4" w:space="0" w:color="auto"/>
              <w:right w:val="single" w:sz="4" w:space="0" w:color="auto"/>
            </w:tcBorders>
            <w:shd w:val="clear" w:color="auto" w:fill="auto"/>
            <w:noWrap/>
            <w:vAlign w:val="bottom"/>
            <w:hideMark/>
          </w:tcPr>
          <w:p w14:paraId="0FF69774"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biotopu</w:t>
            </w:r>
          </w:p>
        </w:tc>
      </w:tr>
      <w:tr w:rsidR="00E440B1" w:rsidRPr="005579C1" w14:paraId="6ED99078"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A633C9"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M02.02</w:t>
            </w:r>
          </w:p>
        </w:tc>
        <w:tc>
          <w:tcPr>
            <w:tcW w:w="7230" w:type="dxa"/>
            <w:tcBorders>
              <w:top w:val="nil"/>
              <w:left w:val="nil"/>
              <w:bottom w:val="single" w:sz="4" w:space="0" w:color="auto"/>
              <w:right w:val="single" w:sz="4" w:space="0" w:color="auto"/>
            </w:tcBorders>
            <w:shd w:val="clear" w:color="auto" w:fill="auto"/>
            <w:noWrap/>
            <w:vAlign w:val="bottom"/>
            <w:hideMark/>
          </w:tcPr>
          <w:p w14:paraId="5C1D65DC"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desynchronizácia</w:t>
            </w:r>
            <w:proofErr w:type="spellEnd"/>
            <w:r w:rsidRPr="005579C1">
              <w:rPr>
                <w:rFonts w:ascii="Times New Roman" w:eastAsia="Times New Roman" w:hAnsi="Times New Roman" w:cs="Times New Roman"/>
                <w:color w:val="000000"/>
                <w:sz w:val="20"/>
                <w:szCs w:val="20"/>
                <w:lang w:eastAsia="sk-SK"/>
              </w:rPr>
              <w:t xml:space="preserve"> procesov</w:t>
            </w:r>
          </w:p>
        </w:tc>
      </w:tr>
      <w:tr w:rsidR="00E440B1" w:rsidRPr="005579C1" w14:paraId="34DE5663"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884CD9"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M02.03</w:t>
            </w:r>
          </w:p>
        </w:tc>
        <w:tc>
          <w:tcPr>
            <w:tcW w:w="7230" w:type="dxa"/>
            <w:tcBorders>
              <w:top w:val="nil"/>
              <w:left w:val="nil"/>
              <w:bottom w:val="single" w:sz="4" w:space="0" w:color="auto"/>
              <w:right w:val="single" w:sz="4" w:space="0" w:color="auto"/>
            </w:tcBorders>
            <w:shd w:val="clear" w:color="auto" w:fill="auto"/>
            <w:noWrap/>
            <w:vAlign w:val="bottom"/>
            <w:hideMark/>
          </w:tcPr>
          <w:p w14:paraId="26F8E10C"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vyhynutie druhov</w:t>
            </w:r>
          </w:p>
        </w:tc>
      </w:tr>
      <w:tr w:rsidR="00E440B1" w:rsidRPr="005579C1" w14:paraId="0F1470ED"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A4E350"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M02.04</w:t>
            </w:r>
          </w:p>
        </w:tc>
        <w:tc>
          <w:tcPr>
            <w:tcW w:w="7230" w:type="dxa"/>
            <w:tcBorders>
              <w:top w:val="nil"/>
              <w:left w:val="nil"/>
              <w:bottom w:val="single" w:sz="4" w:space="0" w:color="auto"/>
              <w:right w:val="single" w:sz="4" w:space="0" w:color="auto"/>
            </w:tcBorders>
            <w:shd w:val="clear" w:color="auto" w:fill="auto"/>
            <w:noWrap/>
            <w:vAlign w:val="bottom"/>
            <w:hideMark/>
          </w:tcPr>
          <w:p w14:paraId="60B15B9D"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migrácia druhov</w:t>
            </w:r>
          </w:p>
        </w:tc>
      </w:tr>
      <w:tr w:rsidR="00E440B1" w:rsidRPr="005579C1" w14:paraId="7CC6CDCF"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3CF43D" w14:textId="77777777" w:rsidR="00E440B1" w:rsidRPr="005579C1" w:rsidRDefault="00E440B1" w:rsidP="00FD0D48">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X</w:t>
            </w:r>
          </w:p>
        </w:tc>
        <w:tc>
          <w:tcPr>
            <w:tcW w:w="7230" w:type="dxa"/>
            <w:tcBorders>
              <w:top w:val="nil"/>
              <w:left w:val="nil"/>
              <w:bottom w:val="single" w:sz="4" w:space="0" w:color="auto"/>
              <w:right w:val="single" w:sz="4" w:space="0" w:color="auto"/>
            </w:tcBorders>
            <w:shd w:val="clear" w:color="auto" w:fill="auto"/>
            <w:noWrap/>
            <w:vAlign w:val="bottom"/>
            <w:hideMark/>
          </w:tcPr>
          <w:p w14:paraId="23728E38" w14:textId="77777777" w:rsidR="00E440B1" w:rsidRPr="005579C1" w:rsidRDefault="00E440B1" w:rsidP="00FD0D48">
            <w:pPr>
              <w:spacing w:after="0" w:line="240" w:lineRule="auto"/>
              <w:rPr>
                <w:rFonts w:ascii="Times New Roman" w:eastAsia="Times New Roman" w:hAnsi="Times New Roman" w:cs="Times New Roman"/>
                <w:b/>
                <w:bCs/>
                <w:color w:val="000000"/>
                <w:sz w:val="20"/>
                <w:szCs w:val="20"/>
                <w:lang w:eastAsia="sk-SK"/>
              </w:rPr>
            </w:pPr>
            <w:r>
              <w:rPr>
                <w:rFonts w:ascii="Times New Roman" w:eastAsia="Times New Roman" w:hAnsi="Times New Roman" w:cs="Times New Roman"/>
                <w:b/>
                <w:bCs/>
                <w:color w:val="000000"/>
                <w:sz w:val="20"/>
                <w:szCs w:val="20"/>
                <w:lang w:eastAsia="sk-SK"/>
              </w:rPr>
              <w:t>iné</w:t>
            </w:r>
            <w:r w:rsidRPr="005579C1">
              <w:rPr>
                <w:rFonts w:ascii="Times New Roman" w:eastAsia="Times New Roman" w:hAnsi="Times New Roman" w:cs="Times New Roman"/>
                <w:b/>
                <w:bCs/>
                <w:color w:val="000000"/>
                <w:sz w:val="20"/>
                <w:szCs w:val="20"/>
                <w:lang w:eastAsia="sk-SK"/>
              </w:rPr>
              <w:t xml:space="preserve"> ohrozenia</w:t>
            </w:r>
          </w:p>
        </w:tc>
      </w:tr>
      <w:tr w:rsidR="00E440B1" w:rsidRPr="005579C1" w14:paraId="1A3D573B"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D28BBC"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XO</w:t>
            </w:r>
          </w:p>
        </w:tc>
        <w:tc>
          <w:tcPr>
            <w:tcW w:w="7230" w:type="dxa"/>
            <w:tcBorders>
              <w:top w:val="nil"/>
              <w:left w:val="nil"/>
              <w:bottom w:val="single" w:sz="4" w:space="0" w:color="auto"/>
              <w:right w:val="single" w:sz="4" w:space="0" w:color="auto"/>
            </w:tcBorders>
            <w:shd w:val="clear" w:color="auto" w:fill="auto"/>
            <w:noWrap/>
            <w:vAlign w:val="bottom"/>
            <w:hideMark/>
          </w:tcPr>
          <w:p w14:paraId="3547B025"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ohrozenia z území mimo členského štátu</w:t>
            </w:r>
          </w:p>
        </w:tc>
      </w:tr>
      <w:tr w:rsidR="00E440B1" w:rsidRPr="005579C1" w14:paraId="44184B47"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483977"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XE</w:t>
            </w:r>
          </w:p>
        </w:tc>
        <w:tc>
          <w:tcPr>
            <w:tcW w:w="7230" w:type="dxa"/>
            <w:tcBorders>
              <w:top w:val="nil"/>
              <w:left w:val="nil"/>
              <w:bottom w:val="single" w:sz="4" w:space="0" w:color="auto"/>
              <w:right w:val="single" w:sz="4" w:space="0" w:color="auto"/>
            </w:tcBorders>
            <w:shd w:val="clear" w:color="auto" w:fill="auto"/>
            <w:noWrap/>
            <w:vAlign w:val="bottom"/>
            <w:hideMark/>
          </w:tcPr>
          <w:p w14:paraId="73D16B8F" w14:textId="77777777" w:rsidR="00E440B1" w:rsidRPr="005579C1" w:rsidRDefault="00E440B1" w:rsidP="00FD0D48">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ohrozenia z území mimo EÚ</w:t>
            </w:r>
          </w:p>
        </w:tc>
      </w:tr>
      <w:tr w:rsidR="00E440B1" w:rsidRPr="005579C1" w14:paraId="1C2B343A" w14:textId="77777777" w:rsidTr="00FD0D48">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0CC638" w14:textId="77777777" w:rsidR="00E440B1" w:rsidRPr="005579C1" w:rsidRDefault="00E440B1" w:rsidP="00FD0D48">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U</w:t>
            </w:r>
          </w:p>
        </w:tc>
        <w:tc>
          <w:tcPr>
            <w:tcW w:w="7230" w:type="dxa"/>
            <w:tcBorders>
              <w:top w:val="nil"/>
              <w:left w:val="nil"/>
              <w:bottom w:val="single" w:sz="4" w:space="0" w:color="auto"/>
              <w:right w:val="single" w:sz="4" w:space="0" w:color="auto"/>
            </w:tcBorders>
            <w:shd w:val="clear" w:color="auto" w:fill="auto"/>
            <w:noWrap/>
            <w:vAlign w:val="bottom"/>
            <w:hideMark/>
          </w:tcPr>
          <w:p w14:paraId="4C1D53F8" w14:textId="77777777" w:rsidR="00E440B1" w:rsidRPr="005579C1" w:rsidRDefault="00E440B1" w:rsidP="00FD0D48">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neznáme ohrozenia</w:t>
            </w:r>
          </w:p>
        </w:tc>
      </w:tr>
      <w:bookmarkEnd w:id="8"/>
    </w:tbl>
    <w:p w14:paraId="407F5476" w14:textId="77777777" w:rsidR="00E440B1" w:rsidRDefault="00E440B1" w:rsidP="00E440B1"/>
    <w:p w14:paraId="36DDD7A2" w14:textId="77777777" w:rsidR="001777B6" w:rsidRPr="003418B9" w:rsidRDefault="001777B6" w:rsidP="00D70FE8">
      <w:pPr>
        <w:autoSpaceDE w:val="0"/>
        <w:autoSpaceDN w:val="0"/>
        <w:adjustRightInd w:val="0"/>
        <w:spacing w:after="0" w:line="240" w:lineRule="auto"/>
        <w:jc w:val="both"/>
        <w:rPr>
          <w:rFonts w:ascii="Times New Roman" w:hAnsi="Times New Roman" w:cs="Times New Roman"/>
          <w:sz w:val="20"/>
          <w:szCs w:val="20"/>
        </w:rPr>
      </w:pPr>
    </w:p>
    <w:sectPr w:rsidR="001777B6" w:rsidRPr="003418B9">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Arial">
    <w:panose1 w:val="020B0604020202020204"/>
    <w:charset w:val="EE"/>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BF552F"/>
    <w:multiLevelType w:val="hybridMultilevel"/>
    <w:tmpl w:val="5B1816EA"/>
    <w:lvl w:ilvl="0" w:tplc="9720149C">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 w15:restartNumberingAfterBreak="0">
    <w:nsid w:val="0B3B0129"/>
    <w:multiLevelType w:val="hybridMultilevel"/>
    <w:tmpl w:val="98F44538"/>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 w15:restartNumberingAfterBreak="0">
    <w:nsid w:val="14A830BD"/>
    <w:multiLevelType w:val="hybridMultilevel"/>
    <w:tmpl w:val="1BF00D5A"/>
    <w:lvl w:ilvl="0" w:tplc="87FC4A12">
      <w:start w:val="1"/>
      <w:numFmt w:val="decimal"/>
      <w:lvlText w:val="%1."/>
      <w:lvlJc w:val="left"/>
      <w:pPr>
        <w:tabs>
          <w:tab w:val="num" w:pos="720"/>
        </w:tabs>
        <w:ind w:left="720" w:hanging="360"/>
      </w:pPr>
      <w:rPr>
        <w:rFonts w:ascii="Times New Roman" w:eastAsiaTheme="minorHAnsi" w:hAnsi="Times New Roman" w:cs="Times New Roman"/>
      </w:rPr>
    </w:lvl>
    <w:lvl w:ilvl="1" w:tplc="041B0003">
      <w:start w:val="1"/>
      <w:numFmt w:val="bullet"/>
      <w:lvlText w:val="o"/>
      <w:lvlJc w:val="left"/>
      <w:pPr>
        <w:tabs>
          <w:tab w:val="num" w:pos="1440"/>
        </w:tabs>
        <w:ind w:left="1440" w:hanging="360"/>
      </w:pPr>
      <w:rPr>
        <w:rFonts w:ascii="Courier New" w:hAnsi="Courier New" w:cs="Times New Roman" w:hint="default"/>
      </w:rPr>
    </w:lvl>
    <w:lvl w:ilvl="2" w:tplc="041B0005">
      <w:start w:val="1"/>
      <w:numFmt w:val="bullet"/>
      <w:lvlText w:val=""/>
      <w:lvlJc w:val="left"/>
      <w:pPr>
        <w:tabs>
          <w:tab w:val="num" w:pos="2160"/>
        </w:tabs>
        <w:ind w:left="2160" w:hanging="360"/>
      </w:pPr>
      <w:rPr>
        <w:rFonts w:ascii="Wingdings" w:hAnsi="Wingdings" w:hint="default"/>
      </w:rPr>
    </w:lvl>
    <w:lvl w:ilvl="3" w:tplc="041B0001">
      <w:start w:val="1"/>
      <w:numFmt w:val="bullet"/>
      <w:lvlText w:val=""/>
      <w:lvlJc w:val="left"/>
      <w:pPr>
        <w:tabs>
          <w:tab w:val="num" w:pos="2880"/>
        </w:tabs>
        <w:ind w:left="2880" w:hanging="360"/>
      </w:pPr>
      <w:rPr>
        <w:rFonts w:ascii="Symbol" w:hAnsi="Symbol" w:hint="default"/>
      </w:rPr>
    </w:lvl>
    <w:lvl w:ilvl="4" w:tplc="041B0003">
      <w:start w:val="1"/>
      <w:numFmt w:val="bullet"/>
      <w:lvlText w:val="o"/>
      <w:lvlJc w:val="left"/>
      <w:pPr>
        <w:tabs>
          <w:tab w:val="num" w:pos="3600"/>
        </w:tabs>
        <w:ind w:left="3600" w:hanging="360"/>
      </w:pPr>
      <w:rPr>
        <w:rFonts w:ascii="Courier New" w:hAnsi="Courier New" w:cs="Times New Roman" w:hint="default"/>
      </w:rPr>
    </w:lvl>
    <w:lvl w:ilvl="5" w:tplc="041B0005">
      <w:start w:val="1"/>
      <w:numFmt w:val="bullet"/>
      <w:lvlText w:val=""/>
      <w:lvlJc w:val="left"/>
      <w:pPr>
        <w:tabs>
          <w:tab w:val="num" w:pos="4320"/>
        </w:tabs>
        <w:ind w:left="4320" w:hanging="360"/>
      </w:pPr>
      <w:rPr>
        <w:rFonts w:ascii="Wingdings" w:hAnsi="Wingdings" w:hint="default"/>
      </w:rPr>
    </w:lvl>
    <w:lvl w:ilvl="6" w:tplc="041B0001">
      <w:start w:val="1"/>
      <w:numFmt w:val="bullet"/>
      <w:lvlText w:val=""/>
      <w:lvlJc w:val="left"/>
      <w:pPr>
        <w:tabs>
          <w:tab w:val="num" w:pos="5040"/>
        </w:tabs>
        <w:ind w:left="5040" w:hanging="360"/>
      </w:pPr>
      <w:rPr>
        <w:rFonts w:ascii="Symbol" w:hAnsi="Symbol" w:hint="default"/>
      </w:rPr>
    </w:lvl>
    <w:lvl w:ilvl="7" w:tplc="041B0003">
      <w:start w:val="1"/>
      <w:numFmt w:val="bullet"/>
      <w:lvlText w:val="o"/>
      <w:lvlJc w:val="left"/>
      <w:pPr>
        <w:tabs>
          <w:tab w:val="num" w:pos="5760"/>
        </w:tabs>
        <w:ind w:left="5760" w:hanging="360"/>
      </w:pPr>
      <w:rPr>
        <w:rFonts w:ascii="Courier New" w:hAnsi="Courier New" w:cs="Times New Roman" w:hint="default"/>
      </w:rPr>
    </w:lvl>
    <w:lvl w:ilvl="8" w:tplc="041B0005">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7F0781D"/>
    <w:multiLevelType w:val="hybridMultilevel"/>
    <w:tmpl w:val="6AC8DBCA"/>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 w15:restartNumberingAfterBreak="0">
    <w:nsid w:val="2F824838"/>
    <w:multiLevelType w:val="hybridMultilevel"/>
    <w:tmpl w:val="98F44538"/>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 w15:restartNumberingAfterBreak="0">
    <w:nsid w:val="37020AE5"/>
    <w:multiLevelType w:val="hybridMultilevel"/>
    <w:tmpl w:val="6AC2F4E4"/>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 w15:restartNumberingAfterBreak="0">
    <w:nsid w:val="43222BFD"/>
    <w:multiLevelType w:val="hybridMultilevel"/>
    <w:tmpl w:val="98F44538"/>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 w15:restartNumberingAfterBreak="0">
    <w:nsid w:val="4E2930D2"/>
    <w:multiLevelType w:val="hybridMultilevel"/>
    <w:tmpl w:val="93DE3EAA"/>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 w15:restartNumberingAfterBreak="0">
    <w:nsid w:val="6ECE209D"/>
    <w:multiLevelType w:val="hybridMultilevel"/>
    <w:tmpl w:val="A852C038"/>
    <w:lvl w:ilvl="0" w:tplc="0405000F">
      <w:start w:val="1"/>
      <w:numFmt w:val="decimal"/>
      <w:lvlText w:val="%1."/>
      <w:lvlJc w:val="left"/>
      <w:pPr>
        <w:tabs>
          <w:tab w:val="num" w:pos="720"/>
        </w:tabs>
        <w:ind w:left="720" w:hanging="360"/>
      </w:pPr>
    </w:lvl>
    <w:lvl w:ilvl="1" w:tplc="04050019">
      <w:start w:val="1"/>
      <w:numFmt w:val="lowerLetter"/>
      <w:lvlText w:val="%2."/>
      <w:lvlJc w:val="left"/>
      <w:pPr>
        <w:tabs>
          <w:tab w:val="num" w:pos="1440"/>
        </w:tabs>
        <w:ind w:left="1440" w:hanging="360"/>
      </w:pPr>
    </w:lvl>
    <w:lvl w:ilvl="2" w:tplc="0405001B">
      <w:start w:val="1"/>
      <w:numFmt w:val="lowerRoman"/>
      <w:lvlText w:val="%3."/>
      <w:lvlJc w:val="right"/>
      <w:pPr>
        <w:tabs>
          <w:tab w:val="num" w:pos="2160"/>
        </w:tabs>
        <w:ind w:left="2160" w:hanging="180"/>
      </w:pPr>
    </w:lvl>
    <w:lvl w:ilvl="3" w:tplc="0405000F">
      <w:start w:val="1"/>
      <w:numFmt w:val="decimal"/>
      <w:lvlText w:val="%4."/>
      <w:lvlJc w:val="left"/>
      <w:pPr>
        <w:tabs>
          <w:tab w:val="num" w:pos="2880"/>
        </w:tabs>
        <w:ind w:left="2880" w:hanging="360"/>
      </w:pPr>
    </w:lvl>
    <w:lvl w:ilvl="4" w:tplc="04050019">
      <w:start w:val="1"/>
      <w:numFmt w:val="lowerLetter"/>
      <w:lvlText w:val="%5."/>
      <w:lvlJc w:val="left"/>
      <w:pPr>
        <w:tabs>
          <w:tab w:val="num" w:pos="3600"/>
        </w:tabs>
        <w:ind w:left="3600" w:hanging="360"/>
      </w:pPr>
    </w:lvl>
    <w:lvl w:ilvl="5" w:tplc="0405001B">
      <w:start w:val="1"/>
      <w:numFmt w:val="lowerRoman"/>
      <w:lvlText w:val="%6."/>
      <w:lvlJc w:val="right"/>
      <w:pPr>
        <w:tabs>
          <w:tab w:val="num" w:pos="4320"/>
        </w:tabs>
        <w:ind w:left="4320" w:hanging="180"/>
      </w:pPr>
    </w:lvl>
    <w:lvl w:ilvl="6" w:tplc="0405000F">
      <w:start w:val="1"/>
      <w:numFmt w:val="decimal"/>
      <w:lvlText w:val="%7."/>
      <w:lvlJc w:val="left"/>
      <w:pPr>
        <w:tabs>
          <w:tab w:val="num" w:pos="5040"/>
        </w:tabs>
        <w:ind w:left="5040" w:hanging="360"/>
      </w:pPr>
    </w:lvl>
    <w:lvl w:ilvl="7" w:tplc="04050019">
      <w:start w:val="1"/>
      <w:numFmt w:val="lowerLetter"/>
      <w:lvlText w:val="%8."/>
      <w:lvlJc w:val="left"/>
      <w:pPr>
        <w:tabs>
          <w:tab w:val="num" w:pos="5760"/>
        </w:tabs>
        <w:ind w:left="5760" w:hanging="360"/>
      </w:pPr>
    </w:lvl>
    <w:lvl w:ilvl="8" w:tplc="0405001B">
      <w:start w:val="1"/>
      <w:numFmt w:val="lowerRoman"/>
      <w:lvlText w:val="%9."/>
      <w:lvlJc w:val="right"/>
      <w:pPr>
        <w:tabs>
          <w:tab w:val="num" w:pos="6480"/>
        </w:tabs>
        <w:ind w:left="6480" w:hanging="180"/>
      </w:pPr>
    </w:lvl>
  </w:abstractNum>
  <w:abstractNum w:abstractNumId="9" w15:restartNumberingAfterBreak="0">
    <w:nsid w:val="713A7BF3"/>
    <w:multiLevelType w:val="hybridMultilevel"/>
    <w:tmpl w:val="79064FD4"/>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 w15:restartNumberingAfterBreak="0">
    <w:nsid w:val="7664333B"/>
    <w:multiLevelType w:val="hybridMultilevel"/>
    <w:tmpl w:val="237EF500"/>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1" w15:restartNumberingAfterBreak="0">
    <w:nsid w:val="7D2C4E07"/>
    <w:multiLevelType w:val="hybridMultilevel"/>
    <w:tmpl w:val="587AB7C2"/>
    <w:lvl w:ilvl="0" w:tplc="04050001">
      <w:start w:val="1"/>
      <w:numFmt w:val="bullet"/>
      <w:lvlText w:val=""/>
      <w:lvlJc w:val="left"/>
      <w:pPr>
        <w:tabs>
          <w:tab w:val="num" w:pos="1260"/>
        </w:tabs>
        <w:ind w:left="1260" w:hanging="360"/>
      </w:pPr>
      <w:rPr>
        <w:rFonts w:ascii="Symbol" w:hAnsi="Symbol" w:hint="default"/>
      </w:rPr>
    </w:lvl>
    <w:lvl w:ilvl="1" w:tplc="04050003">
      <w:start w:val="1"/>
      <w:numFmt w:val="bullet"/>
      <w:lvlText w:val="o"/>
      <w:lvlJc w:val="left"/>
      <w:pPr>
        <w:tabs>
          <w:tab w:val="num" w:pos="1980"/>
        </w:tabs>
        <w:ind w:left="1980" w:hanging="360"/>
      </w:pPr>
      <w:rPr>
        <w:rFonts w:ascii="Courier New" w:hAnsi="Courier New" w:cs="Courier New" w:hint="default"/>
      </w:rPr>
    </w:lvl>
    <w:lvl w:ilvl="2" w:tplc="04050005">
      <w:start w:val="1"/>
      <w:numFmt w:val="bullet"/>
      <w:lvlText w:val=""/>
      <w:lvlJc w:val="left"/>
      <w:pPr>
        <w:tabs>
          <w:tab w:val="num" w:pos="2700"/>
        </w:tabs>
        <w:ind w:left="2700" w:hanging="360"/>
      </w:pPr>
      <w:rPr>
        <w:rFonts w:ascii="Wingdings" w:hAnsi="Wingdings" w:hint="default"/>
      </w:rPr>
    </w:lvl>
    <w:lvl w:ilvl="3" w:tplc="04050001">
      <w:start w:val="1"/>
      <w:numFmt w:val="bullet"/>
      <w:lvlText w:val=""/>
      <w:lvlJc w:val="left"/>
      <w:pPr>
        <w:tabs>
          <w:tab w:val="num" w:pos="3420"/>
        </w:tabs>
        <w:ind w:left="3420" w:hanging="360"/>
      </w:pPr>
      <w:rPr>
        <w:rFonts w:ascii="Symbol" w:hAnsi="Symbol" w:hint="default"/>
      </w:rPr>
    </w:lvl>
    <w:lvl w:ilvl="4" w:tplc="04050003">
      <w:start w:val="1"/>
      <w:numFmt w:val="bullet"/>
      <w:lvlText w:val="o"/>
      <w:lvlJc w:val="left"/>
      <w:pPr>
        <w:tabs>
          <w:tab w:val="num" w:pos="4140"/>
        </w:tabs>
        <w:ind w:left="4140" w:hanging="360"/>
      </w:pPr>
      <w:rPr>
        <w:rFonts w:ascii="Courier New" w:hAnsi="Courier New" w:cs="Courier New" w:hint="default"/>
      </w:rPr>
    </w:lvl>
    <w:lvl w:ilvl="5" w:tplc="04050005">
      <w:start w:val="1"/>
      <w:numFmt w:val="bullet"/>
      <w:lvlText w:val=""/>
      <w:lvlJc w:val="left"/>
      <w:pPr>
        <w:tabs>
          <w:tab w:val="num" w:pos="4860"/>
        </w:tabs>
        <w:ind w:left="4860" w:hanging="360"/>
      </w:pPr>
      <w:rPr>
        <w:rFonts w:ascii="Wingdings" w:hAnsi="Wingdings" w:hint="default"/>
      </w:rPr>
    </w:lvl>
    <w:lvl w:ilvl="6" w:tplc="04050001">
      <w:start w:val="1"/>
      <w:numFmt w:val="bullet"/>
      <w:lvlText w:val=""/>
      <w:lvlJc w:val="left"/>
      <w:pPr>
        <w:tabs>
          <w:tab w:val="num" w:pos="5580"/>
        </w:tabs>
        <w:ind w:left="5580" w:hanging="360"/>
      </w:pPr>
      <w:rPr>
        <w:rFonts w:ascii="Symbol" w:hAnsi="Symbol" w:hint="default"/>
      </w:rPr>
    </w:lvl>
    <w:lvl w:ilvl="7" w:tplc="04050003">
      <w:start w:val="1"/>
      <w:numFmt w:val="bullet"/>
      <w:lvlText w:val="o"/>
      <w:lvlJc w:val="left"/>
      <w:pPr>
        <w:tabs>
          <w:tab w:val="num" w:pos="6300"/>
        </w:tabs>
        <w:ind w:left="6300" w:hanging="360"/>
      </w:pPr>
      <w:rPr>
        <w:rFonts w:ascii="Courier New" w:hAnsi="Courier New" w:cs="Courier New" w:hint="default"/>
      </w:rPr>
    </w:lvl>
    <w:lvl w:ilvl="8" w:tplc="04050005">
      <w:start w:val="1"/>
      <w:numFmt w:val="bullet"/>
      <w:lvlText w:val=""/>
      <w:lvlJc w:val="left"/>
      <w:pPr>
        <w:tabs>
          <w:tab w:val="num" w:pos="7020"/>
        </w:tabs>
        <w:ind w:left="7020" w:hanging="360"/>
      </w:pPr>
      <w:rPr>
        <w:rFonts w:ascii="Wingdings" w:hAnsi="Wingdings" w:hint="default"/>
      </w:rPr>
    </w:lvl>
  </w:abstractNum>
  <w:num w:numId="1">
    <w:abstractNumId w:val="0"/>
  </w:num>
  <w:num w:numId="2">
    <w:abstractNumId w:val="4"/>
  </w:num>
  <w:num w:numId="3">
    <w:abstractNumId w:val="6"/>
  </w:num>
  <w:num w:numId="4">
    <w:abstractNumId w:val="7"/>
  </w:num>
  <w:num w:numId="5">
    <w:abstractNumId w:val="9"/>
  </w:num>
  <w:num w:numId="6">
    <w:abstractNumId w:val="10"/>
  </w:num>
  <w:num w:numId="7">
    <w:abstractNumId w:val="3"/>
  </w:num>
  <w:num w:numId="8">
    <w:abstractNumId w:val="11"/>
  </w:num>
  <w:num w:numId="9">
    <w:abstractNumId w:val="2"/>
  </w:num>
  <w:num w:numId="10">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
  </w:num>
  <w:num w:numId="12">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E6F26"/>
    <w:rsid w:val="0001566C"/>
    <w:rsid w:val="00020654"/>
    <w:rsid w:val="00023685"/>
    <w:rsid w:val="00034383"/>
    <w:rsid w:val="00051DD4"/>
    <w:rsid w:val="000B0820"/>
    <w:rsid w:val="000D0E8A"/>
    <w:rsid w:val="000D1B15"/>
    <w:rsid w:val="000E70F4"/>
    <w:rsid w:val="00113E69"/>
    <w:rsid w:val="00123612"/>
    <w:rsid w:val="00137E72"/>
    <w:rsid w:val="00143A47"/>
    <w:rsid w:val="001447C8"/>
    <w:rsid w:val="00157DF6"/>
    <w:rsid w:val="00161678"/>
    <w:rsid w:val="00172BA5"/>
    <w:rsid w:val="001777B6"/>
    <w:rsid w:val="0018614A"/>
    <w:rsid w:val="001869F0"/>
    <w:rsid w:val="00187BED"/>
    <w:rsid w:val="00187ED0"/>
    <w:rsid w:val="00191601"/>
    <w:rsid w:val="001C20E8"/>
    <w:rsid w:val="001E42DA"/>
    <w:rsid w:val="001F3D0E"/>
    <w:rsid w:val="00226650"/>
    <w:rsid w:val="00227DCF"/>
    <w:rsid w:val="0023401F"/>
    <w:rsid w:val="0024575F"/>
    <w:rsid w:val="00252B0B"/>
    <w:rsid w:val="00256368"/>
    <w:rsid w:val="00274D8D"/>
    <w:rsid w:val="00284700"/>
    <w:rsid w:val="002B3AC3"/>
    <w:rsid w:val="002C072C"/>
    <w:rsid w:val="002C7122"/>
    <w:rsid w:val="002D1CDE"/>
    <w:rsid w:val="002D6FF8"/>
    <w:rsid w:val="002E1AF1"/>
    <w:rsid w:val="002E3FB7"/>
    <w:rsid w:val="003002E5"/>
    <w:rsid w:val="003024B0"/>
    <w:rsid w:val="00327199"/>
    <w:rsid w:val="003418B9"/>
    <w:rsid w:val="00344738"/>
    <w:rsid w:val="0035067C"/>
    <w:rsid w:val="00353170"/>
    <w:rsid w:val="00370E7F"/>
    <w:rsid w:val="003865C4"/>
    <w:rsid w:val="003942D2"/>
    <w:rsid w:val="0039577B"/>
    <w:rsid w:val="003D0280"/>
    <w:rsid w:val="003E6DE9"/>
    <w:rsid w:val="003E6F26"/>
    <w:rsid w:val="00420264"/>
    <w:rsid w:val="004219FB"/>
    <w:rsid w:val="00422A26"/>
    <w:rsid w:val="0047206B"/>
    <w:rsid w:val="00472296"/>
    <w:rsid w:val="00494CD2"/>
    <w:rsid w:val="00497C9D"/>
    <w:rsid w:val="004B4587"/>
    <w:rsid w:val="004B4D09"/>
    <w:rsid w:val="004B4F11"/>
    <w:rsid w:val="004D5BA1"/>
    <w:rsid w:val="004E1F7A"/>
    <w:rsid w:val="00531CE9"/>
    <w:rsid w:val="00543DC0"/>
    <w:rsid w:val="00544720"/>
    <w:rsid w:val="00545A83"/>
    <w:rsid w:val="00551407"/>
    <w:rsid w:val="00551A8E"/>
    <w:rsid w:val="00552F32"/>
    <w:rsid w:val="005579C1"/>
    <w:rsid w:val="00561305"/>
    <w:rsid w:val="005640EA"/>
    <w:rsid w:val="005655BD"/>
    <w:rsid w:val="00584578"/>
    <w:rsid w:val="005910B8"/>
    <w:rsid w:val="005B0BBD"/>
    <w:rsid w:val="005B1D98"/>
    <w:rsid w:val="005C0085"/>
    <w:rsid w:val="005C7298"/>
    <w:rsid w:val="006049D2"/>
    <w:rsid w:val="00613624"/>
    <w:rsid w:val="006139AA"/>
    <w:rsid w:val="006277E0"/>
    <w:rsid w:val="00635B16"/>
    <w:rsid w:val="006724E8"/>
    <w:rsid w:val="006C0C59"/>
    <w:rsid w:val="006D52A0"/>
    <w:rsid w:val="006D6885"/>
    <w:rsid w:val="006F4206"/>
    <w:rsid w:val="007007F9"/>
    <w:rsid w:val="007242F0"/>
    <w:rsid w:val="0075437D"/>
    <w:rsid w:val="007648FC"/>
    <w:rsid w:val="0077644B"/>
    <w:rsid w:val="00797254"/>
    <w:rsid w:val="007B42D6"/>
    <w:rsid w:val="007C4189"/>
    <w:rsid w:val="008707EC"/>
    <w:rsid w:val="00887DC7"/>
    <w:rsid w:val="008910DE"/>
    <w:rsid w:val="0089151C"/>
    <w:rsid w:val="008B352E"/>
    <w:rsid w:val="00916B6D"/>
    <w:rsid w:val="00930066"/>
    <w:rsid w:val="0093293D"/>
    <w:rsid w:val="00963070"/>
    <w:rsid w:val="00986B38"/>
    <w:rsid w:val="009943B9"/>
    <w:rsid w:val="009E7929"/>
    <w:rsid w:val="00A36BD7"/>
    <w:rsid w:val="00A50F4D"/>
    <w:rsid w:val="00A532E7"/>
    <w:rsid w:val="00A65F5F"/>
    <w:rsid w:val="00A674DC"/>
    <w:rsid w:val="00A94D0C"/>
    <w:rsid w:val="00AB5024"/>
    <w:rsid w:val="00AB79D4"/>
    <w:rsid w:val="00AC797D"/>
    <w:rsid w:val="00AD7371"/>
    <w:rsid w:val="00B019A1"/>
    <w:rsid w:val="00B567E5"/>
    <w:rsid w:val="00B62066"/>
    <w:rsid w:val="00B625C5"/>
    <w:rsid w:val="00B87235"/>
    <w:rsid w:val="00BA05E9"/>
    <w:rsid w:val="00BC0A3C"/>
    <w:rsid w:val="00BE0960"/>
    <w:rsid w:val="00BF7C81"/>
    <w:rsid w:val="00C10E2A"/>
    <w:rsid w:val="00C1207E"/>
    <w:rsid w:val="00C21F4A"/>
    <w:rsid w:val="00C2364A"/>
    <w:rsid w:val="00C37E2F"/>
    <w:rsid w:val="00C52BD1"/>
    <w:rsid w:val="00C60225"/>
    <w:rsid w:val="00C710D1"/>
    <w:rsid w:val="00C96FBB"/>
    <w:rsid w:val="00CA5256"/>
    <w:rsid w:val="00CB65D1"/>
    <w:rsid w:val="00CC6D1E"/>
    <w:rsid w:val="00CD3A6C"/>
    <w:rsid w:val="00CD50FB"/>
    <w:rsid w:val="00CE122D"/>
    <w:rsid w:val="00D027E5"/>
    <w:rsid w:val="00D37166"/>
    <w:rsid w:val="00D4312F"/>
    <w:rsid w:val="00D53601"/>
    <w:rsid w:val="00D60A03"/>
    <w:rsid w:val="00D70FE8"/>
    <w:rsid w:val="00D77E32"/>
    <w:rsid w:val="00D82C73"/>
    <w:rsid w:val="00D85B9F"/>
    <w:rsid w:val="00DE32E4"/>
    <w:rsid w:val="00DE4E43"/>
    <w:rsid w:val="00DF15BC"/>
    <w:rsid w:val="00E0643A"/>
    <w:rsid w:val="00E14F6B"/>
    <w:rsid w:val="00E232FC"/>
    <w:rsid w:val="00E440B1"/>
    <w:rsid w:val="00E446AA"/>
    <w:rsid w:val="00E45454"/>
    <w:rsid w:val="00E57BC9"/>
    <w:rsid w:val="00E67B5A"/>
    <w:rsid w:val="00E733E2"/>
    <w:rsid w:val="00E74437"/>
    <w:rsid w:val="00E83737"/>
    <w:rsid w:val="00E901C3"/>
    <w:rsid w:val="00E95DE1"/>
    <w:rsid w:val="00EA2DA9"/>
    <w:rsid w:val="00EA4ADD"/>
    <w:rsid w:val="00EB04A3"/>
    <w:rsid w:val="00EB4EA7"/>
    <w:rsid w:val="00EF6E3D"/>
    <w:rsid w:val="00F01B97"/>
    <w:rsid w:val="00F17C65"/>
    <w:rsid w:val="00F30D33"/>
    <w:rsid w:val="00F314EA"/>
    <w:rsid w:val="00F3426C"/>
    <w:rsid w:val="00F4381C"/>
    <w:rsid w:val="00FC561C"/>
    <w:rsid w:val="00FD5452"/>
    <w:rsid w:val="00FF102B"/>
    <w:rsid w:val="00FF26D3"/>
    <w:rsid w:val="00FF7B74"/>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85071C1"/>
  <w15:chartTrackingRefBased/>
  <w15:docId w15:val="{E5A75D84-B65D-4476-9837-EA240861CF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sk-SK"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rsid w:val="001447C8"/>
  </w:style>
  <w:style w:type="paragraph" w:styleId="Nadpis3">
    <w:name w:val="heading 3"/>
    <w:basedOn w:val="Normlny"/>
    <w:next w:val="Normlny"/>
    <w:link w:val="Nadpis3Char"/>
    <w:uiPriority w:val="9"/>
    <w:unhideWhenUsed/>
    <w:qFormat/>
    <w:rsid w:val="00E440B1"/>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Odsekzoznamu">
    <w:name w:val="List Paragraph"/>
    <w:basedOn w:val="Normlny"/>
    <w:uiPriority w:val="34"/>
    <w:qFormat/>
    <w:rsid w:val="00963070"/>
    <w:pPr>
      <w:ind w:left="720"/>
      <w:contextualSpacing/>
    </w:pPr>
  </w:style>
  <w:style w:type="character" w:styleId="Hypertextovprepojenie">
    <w:name w:val="Hyperlink"/>
    <w:basedOn w:val="Predvolenpsmoodseku"/>
    <w:uiPriority w:val="99"/>
    <w:unhideWhenUsed/>
    <w:rsid w:val="0035067C"/>
    <w:rPr>
      <w:color w:val="0000FF"/>
      <w:u w:val="single"/>
    </w:rPr>
  </w:style>
  <w:style w:type="paragraph" w:styleId="Zkladntext2">
    <w:name w:val="Body Text 2"/>
    <w:basedOn w:val="Normlny"/>
    <w:link w:val="Zkladntext2Char"/>
    <w:unhideWhenUsed/>
    <w:rsid w:val="00020654"/>
    <w:pPr>
      <w:overflowPunct w:val="0"/>
      <w:autoSpaceDE w:val="0"/>
      <w:autoSpaceDN w:val="0"/>
      <w:adjustRightInd w:val="0"/>
      <w:spacing w:before="120" w:after="0" w:line="240" w:lineRule="atLeast"/>
      <w:jc w:val="both"/>
    </w:pPr>
    <w:rPr>
      <w:rFonts w:ascii="Times New Roman" w:eastAsia="Times New Roman" w:hAnsi="Times New Roman" w:cs="Times New Roman"/>
      <w:sz w:val="24"/>
      <w:szCs w:val="24"/>
      <w:lang w:eastAsia="sk-SK"/>
    </w:rPr>
  </w:style>
  <w:style w:type="character" w:customStyle="1" w:styleId="Zkladntext2Char">
    <w:name w:val="Základný text 2 Char"/>
    <w:basedOn w:val="Predvolenpsmoodseku"/>
    <w:link w:val="Zkladntext2"/>
    <w:rsid w:val="00020654"/>
    <w:rPr>
      <w:rFonts w:ascii="Times New Roman" w:eastAsia="Times New Roman" w:hAnsi="Times New Roman" w:cs="Times New Roman"/>
      <w:sz w:val="24"/>
      <w:szCs w:val="24"/>
      <w:lang w:eastAsia="sk-SK"/>
    </w:rPr>
  </w:style>
  <w:style w:type="table" w:styleId="Mriekatabuky">
    <w:name w:val="Table Grid"/>
    <w:basedOn w:val="Normlnatabuka"/>
    <w:uiPriority w:val="39"/>
    <w:rsid w:val="00A532E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kaznakomentr">
    <w:name w:val="annotation reference"/>
    <w:basedOn w:val="Predvolenpsmoodseku"/>
    <w:uiPriority w:val="99"/>
    <w:semiHidden/>
    <w:unhideWhenUsed/>
    <w:rsid w:val="00370E7F"/>
    <w:rPr>
      <w:sz w:val="16"/>
      <w:szCs w:val="16"/>
    </w:rPr>
  </w:style>
  <w:style w:type="paragraph" w:styleId="Textkomentra">
    <w:name w:val="annotation text"/>
    <w:basedOn w:val="Normlny"/>
    <w:link w:val="TextkomentraChar"/>
    <w:uiPriority w:val="99"/>
    <w:semiHidden/>
    <w:unhideWhenUsed/>
    <w:rsid w:val="00370E7F"/>
    <w:pPr>
      <w:spacing w:line="240" w:lineRule="auto"/>
    </w:pPr>
    <w:rPr>
      <w:sz w:val="20"/>
      <w:szCs w:val="20"/>
    </w:rPr>
  </w:style>
  <w:style w:type="character" w:customStyle="1" w:styleId="TextkomentraChar">
    <w:name w:val="Text komentára Char"/>
    <w:basedOn w:val="Predvolenpsmoodseku"/>
    <w:link w:val="Textkomentra"/>
    <w:uiPriority w:val="99"/>
    <w:semiHidden/>
    <w:rsid w:val="00370E7F"/>
    <w:rPr>
      <w:sz w:val="20"/>
      <w:szCs w:val="20"/>
    </w:rPr>
  </w:style>
  <w:style w:type="paragraph" w:styleId="Predmetkomentra">
    <w:name w:val="annotation subject"/>
    <w:basedOn w:val="Textkomentra"/>
    <w:next w:val="Textkomentra"/>
    <w:link w:val="PredmetkomentraChar"/>
    <w:uiPriority w:val="99"/>
    <w:semiHidden/>
    <w:unhideWhenUsed/>
    <w:rsid w:val="00370E7F"/>
    <w:rPr>
      <w:b/>
      <w:bCs/>
    </w:rPr>
  </w:style>
  <w:style w:type="character" w:customStyle="1" w:styleId="PredmetkomentraChar">
    <w:name w:val="Predmet komentára Char"/>
    <w:basedOn w:val="TextkomentraChar"/>
    <w:link w:val="Predmetkomentra"/>
    <w:uiPriority w:val="99"/>
    <w:semiHidden/>
    <w:rsid w:val="00370E7F"/>
    <w:rPr>
      <w:b/>
      <w:bCs/>
      <w:sz w:val="20"/>
      <w:szCs w:val="20"/>
    </w:rPr>
  </w:style>
  <w:style w:type="paragraph" w:styleId="Textbubliny">
    <w:name w:val="Balloon Text"/>
    <w:basedOn w:val="Normlny"/>
    <w:link w:val="TextbublinyChar"/>
    <w:uiPriority w:val="99"/>
    <w:semiHidden/>
    <w:unhideWhenUsed/>
    <w:rsid w:val="00370E7F"/>
    <w:pPr>
      <w:spacing w:after="0" w:line="240" w:lineRule="auto"/>
    </w:pPr>
    <w:rPr>
      <w:rFonts w:ascii="Segoe UI" w:hAnsi="Segoe UI" w:cs="Segoe UI"/>
      <w:sz w:val="18"/>
      <w:szCs w:val="18"/>
    </w:rPr>
  </w:style>
  <w:style w:type="character" w:customStyle="1" w:styleId="TextbublinyChar">
    <w:name w:val="Text bubliny Char"/>
    <w:basedOn w:val="Predvolenpsmoodseku"/>
    <w:link w:val="Textbubliny"/>
    <w:uiPriority w:val="99"/>
    <w:semiHidden/>
    <w:rsid w:val="00370E7F"/>
    <w:rPr>
      <w:rFonts w:ascii="Segoe UI" w:hAnsi="Segoe UI" w:cs="Segoe UI"/>
      <w:sz w:val="18"/>
      <w:szCs w:val="18"/>
    </w:rPr>
  </w:style>
  <w:style w:type="character" w:styleId="PouitHypertextovPrepojenie">
    <w:name w:val="FollowedHyperlink"/>
    <w:basedOn w:val="Predvolenpsmoodseku"/>
    <w:uiPriority w:val="99"/>
    <w:semiHidden/>
    <w:unhideWhenUsed/>
    <w:rsid w:val="0093293D"/>
    <w:rPr>
      <w:color w:val="954F72" w:themeColor="followedHyperlink"/>
      <w:u w:val="single"/>
    </w:rPr>
  </w:style>
  <w:style w:type="character" w:customStyle="1" w:styleId="Nevyrieenzmienka1">
    <w:name w:val="Nevyriešená zmienka1"/>
    <w:basedOn w:val="Predvolenpsmoodseku"/>
    <w:uiPriority w:val="99"/>
    <w:semiHidden/>
    <w:unhideWhenUsed/>
    <w:rsid w:val="00274D8D"/>
    <w:rPr>
      <w:color w:val="605E5C"/>
      <w:shd w:val="clear" w:color="auto" w:fill="E1DFDD"/>
    </w:rPr>
  </w:style>
  <w:style w:type="paragraph" w:styleId="Revzia">
    <w:name w:val="Revision"/>
    <w:hidden/>
    <w:uiPriority w:val="99"/>
    <w:semiHidden/>
    <w:rsid w:val="00D027E5"/>
    <w:pPr>
      <w:spacing w:after="0" w:line="240" w:lineRule="auto"/>
    </w:pPr>
  </w:style>
  <w:style w:type="character" w:customStyle="1" w:styleId="Nadpis3Char">
    <w:name w:val="Nadpis 3 Char"/>
    <w:basedOn w:val="Predvolenpsmoodseku"/>
    <w:link w:val="Nadpis3"/>
    <w:uiPriority w:val="9"/>
    <w:rsid w:val="00E440B1"/>
    <w:rPr>
      <w:rFonts w:asciiTheme="majorHAnsi" w:eastAsiaTheme="majorEastAsia" w:hAnsiTheme="majorHAnsi" w:cstheme="majorBidi"/>
      <w:color w:val="1F3763" w:themeColor="accent1" w:themeShade="7F"/>
      <w:sz w:val="24"/>
      <w:szCs w:val="24"/>
    </w:rPr>
  </w:style>
  <w:style w:type="character" w:customStyle="1" w:styleId="ZkladntextChar">
    <w:name w:val="Základný text Char"/>
    <w:basedOn w:val="Predvolenpsmoodseku"/>
    <w:link w:val="Zkladntext"/>
    <w:uiPriority w:val="99"/>
    <w:semiHidden/>
    <w:rsid w:val="00E440B1"/>
  </w:style>
  <w:style w:type="paragraph" w:styleId="Zkladntext">
    <w:name w:val="Body Text"/>
    <w:basedOn w:val="Normlny"/>
    <w:link w:val="ZkladntextChar"/>
    <w:uiPriority w:val="99"/>
    <w:semiHidden/>
    <w:unhideWhenUsed/>
    <w:rsid w:val="00E440B1"/>
    <w:pPr>
      <w:spacing w:after="120"/>
    </w:pPr>
  </w:style>
  <w:style w:type="character" w:customStyle="1" w:styleId="ZkladntextChar1">
    <w:name w:val="Základný text Char1"/>
    <w:basedOn w:val="Predvolenpsmoodseku"/>
    <w:uiPriority w:val="99"/>
    <w:semiHidden/>
    <w:rsid w:val="00E440B1"/>
  </w:style>
  <w:style w:type="paragraph" w:styleId="Bezriadkovania">
    <w:name w:val="No Spacing"/>
    <w:uiPriority w:val="1"/>
    <w:qFormat/>
    <w:rsid w:val="00E440B1"/>
    <w:pPr>
      <w:spacing w:after="0" w:line="240" w:lineRule="auto"/>
    </w:pPr>
  </w:style>
  <w:style w:type="character" w:customStyle="1" w:styleId="Nevyrieenzmienka2">
    <w:name w:val="Nevyriešená zmienka2"/>
    <w:basedOn w:val="Predvolenpsmoodseku"/>
    <w:uiPriority w:val="99"/>
    <w:semiHidden/>
    <w:unhideWhenUsed/>
    <w:rsid w:val="006139A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73185231">
      <w:bodyDiv w:val="1"/>
      <w:marLeft w:val="0"/>
      <w:marRight w:val="0"/>
      <w:marTop w:val="0"/>
      <w:marBottom w:val="0"/>
      <w:divBdr>
        <w:top w:val="none" w:sz="0" w:space="0" w:color="auto"/>
        <w:left w:val="none" w:sz="0" w:space="0" w:color="auto"/>
        <w:bottom w:val="none" w:sz="0" w:space="0" w:color="auto"/>
        <w:right w:val="none" w:sz="0" w:space="0" w:color="auto"/>
      </w:divBdr>
    </w:div>
    <w:div w:id="1428312333">
      <w:bodyDiv w:val="1"/>
      <w:marLeft w:val="0"/>
      <w:marRight w:val="0"/>
      <w:marTop w:val="0"/>
      <w:marBottom w:val="0"/>
      <w:divBdr>
        <w:top w:val="none" w:sz="0" w:space="0" w:color="auto"/>
        <w:left w:val="none" w:sz="0" w:space="0" w:color="auto"/>
        <w:bottom w:val="none" w:sz="0" w:space="0" w:color="auto"/>
        <w:right w:val="none" w:sz="0" w:space="0" w:color="auto"/>
      </w:divBdr>
    </w:div>
    <w:div w:id="16669350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3" Type="http://schemas.openxmlformats.org/officeDocument/2006/relationships/styles" Target="styles.xml"/><Relationship Id="rId7" Type="http://schemas.openxmlformats.org/officeDocument/2006/relationships/hyperlink" Target="https://xeno-canto.org/explore?query=strix%20aluco"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www.e-svet.biz/wiki/index.php?title=Akustick%C3%BD_monitoring" TargetMode="External"/></Relationships>
</file>

<file path=word/theme/theme1.xml><?xml version="1.0" encoding="utf-8"?>
<a:theme xmlns:a="http://schemas.openxmlformats.org/drawingml/2006/main" name="Motív balíka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F4E79CE-D797-4426-A409-9DE7CD6E846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20</Pages>
  <Words>5992</Words>
  <Characters>34157</Characters>
  <Application>Microsoft Office Word</Application>
  <DocSecurity>0</DocSecurity>
  <Lines>284</Lines>
  <Paragraphs>80</Paragraphs>
  <ScaleCrop>false</ScaleCrop>
  <HeadingPairs>
    <vt:vector size="4" baseType="variant">
      <vt:variant>
        <vt:lpstr>Názov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40069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HP</dc:creator>
  <cp:keywords/>
  <dc:description/>
  <cp:lastModifiedBy>Balazova</cp:lastModifiedBy>
  <cp:revision>10</cp:revision>
  <dcterms:created xsi:type="dcterms:W3CDTF">2022-02-02T11:19:00Z</dcterms:created>
  <dcterms:modified xsi:type="dcterms:W3CDTF">2022-02-09T06:51:00Z</dcterms:modified>
</cp:coreProperties>
</file>