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5EDE35" w14:textId="7EE44C89" w:rsidR="003E6F26" w:rsidRPr="00060A60" w:rsidRDefault="003E6F26" w:rsidP="00CF5A5F">
      <w:pPr>
        <w:pStyle w:val="Nadpis1"/>
        <w:jc w:val="center"/>
        <w:rPr>
          <w:rFonts w:ascii="Times New Roman" w:hAnsi="Times New Roman" w:cs="Times New Roman"/>
          <w:color w:val="auto"/>
        </w:rPr>
      </w:pPr>
      <w:r w:rsidRPr="00060A60">
        <w:rPr>
          <w:rFonts w:ascii="Times New Roman" w:hAnsi="Times New Roman" w:cs="Times New Roman"/>
          <w:color w:val="auto"/>
        </w:rPr>
        <w:t xml:space="preserve">Metodika monitoringu </w:t>
      </w:r>
      <w:r w:rsidR="00444090" w:rsidRPr="00060A60">
        <w:rPr>
          <w:rFonts w:ascii="Times New Roman" w:hAnsi="Times New Roman" w:cs="Times New Roman"/>
          <w:color w:val="auto"/>
        </w:rPr>
        <w:t>ďatľa</w:t>
      </w:r>
      <w:r w:rsidR="00C818EC" w:rsidRPr="00060A60">
        <w:rPr>
          <w:rFonts w:ascii="Times New Roman" w:hAnsi="Times New Roman" w:cs="Times New Roman"/>
          <w:color w:val="auto"/>
        </w:rPr>
        <w:t xml:space="preserve"> hnedkavého</w:t>
      </w:r>
      <w:r w:rsidRPr="00060A60">
        <w:rPr>
          <w:rFonts w:ascii="Times New Roman" w:hAnsi="Times New Roman" w:cs="Times New Roman"/>
          <w:color w:val="auto"/>
        </w:rPr>
        <w:t xml:space="preserve"> (</w:t>
      </w:r>
      <w:proofErr w:type="spellStart"/>
      <w:r w:rsidR="00C818EC" w:rsidRPr="00060A60">
        <w:rPr>
          <w:rFonts w:ascii="Times New Roman" w:hAnsi="Times New Roman" w:cs="Times New Roman"/>
          <w:i/>
          <w:iCs/>
          <w:color w:val="auto"/>
        </w:rPr>
        <w:t>Dendrocopos</w:t>
      </w:r>
      <w:proofErr w:type="spellEnd"/>
      <w:r w:rsidR="00C818EC" w:rsidRPr="00060A60">
        <w:rPr>
          <w:rFonts w:ascii="Times New Roman" w:hAnsi="Times New Roman" w:cs="Times New Roman"/>
          <w:i/>
          <w:iCs/>
          <w:color w:val="auto"/>
        </w:rPr>
        <w:t xml:space="preserve"> </w:t>
      </w:r>
      <w:proofErr w:type="spellStart"/>
      <w:r w:rsidR="00C818EC" w:rsidRPr="00060A60">
        <w:rPr>
          <w:rFonts w:ascii="Times New Roman" w:hAnsi="Times New Roman" w:cs="Times New Roman"/>
          <w:i/>
          <w:iCs/>
          <w:color w:val="auto"/>
        </w:rPr>
        <w:t>syriacus</w:t>
      </w:r>
      <w:proofErr w:type="spellEnd"/>
      <w:r w:rsidRPr="00060A60">
        <w:rPr>
          <w:rFonts w:ascii="Times New Roman" w:hAnsi="Times New Roman" w:cs="Times New Roman"/>
          <w:color w:val="auto"/>
        </w:rPr>
        <w:t>)</w:t>
      </w:r>
    </w:p>
    <w:p w14:paraId="4762B977" w14:textId="77777777" w:rsidR="003E6F26" w:rsidRPr="00060A60" w:rsidRDefault="003E6F26" w:rsidP="003E6F26">
      <w:pPr>
        <w:autoSpaceDE w:val="0"/>
        <w:autoSpaceDN w:val="0"/>
        <w:adjustRightInd w:val="0"/>
        <w:spacing w:after="0" w:line="240" w:lineRule="auto"/>
        <w:rPr>
          <w:rFonts w:ascii="Times New Roman" w:hAnsi="Times New Roman" w:cs="Times New Roman"/>
          <w:sz w:val="24"/>
          <w:szCs w:val="24"/>
        </w:rPr>
      </w:pPr>
    </w:p>
    <w:p w14:paraId="627F79DC" w14:textId="1B6E3CED" w:rsidR="003E6F26" w:rsidRPr="00060A60" w:rsidRDefault="003E6F26" w:rsidP="00AE5ABB">
      <w:pPr>
        <w:pStyle w:val="Nadpis2"/>
        <w:rPr>
          <w:rFonts w:ascii="Times New Roman" w:hAnsi="Times New Roman" w:cs="Times New Roman"/>
          <w:color w:val="auto"/>
        </w:rPr>
      </w:pPr>
      <w:r w:rsidRPr="00060A60">
        <w:rPr>
          <w:rFonts w:ascii="Times New Roman" w:hAnsi="Times New Roman" w:cs="Times New Roman"/>
          <w:color w:val="auto"/>
        </w:rPr>
        <w:t xml:space="preserve">1. Meno spracovateľa metodiky: Mgr. </w:t>
      </w:r>
      <w:r w:rsidR="00C818EC" w:rsidRPr="00060A60">
        <w:rPr>
          <w:rFonts w:ascii="Times New Roman" w:hAnsi="Times New Roman" w:cs="Times New Roman"/>
          <w:color w:val="auto"/>
        </w:rPr>
        <w:t xml:space="preserve">Ján </w:t>
      </w:r>
      <w:proofErr w:type="spellStart"/>
      <w:r w:rsidR="00C818EC" w:rsidRPr="00060A60">
        <w:rPr>
          <w:rFonts w:ascii="Times New Roman" w:hAnsi="Times New Roman" w:cs="Times New Roman"/>
          <w:color w:val="auto"/>
        </w:rPr>
        <w:t>Černecký</w:t>
      </w:r>
      <w:proofErr w:type="spellEnd"/>
      <w:r w:rsidR="00DC5CAE" w:rsidRPr="00060A60">
        <w:rPr>
          <w:rFonts w:ascii="Times New Roman" w:hAnsi="Times New Roman" w:cs="Times New Roman"/>
          <w:color w:val="auto"/>
        </w:rPr>
        <w:t>, PhD.</w:t>
      </w:r>
    </w:p>
    <w:p w14:paraId="24E6A691" w14:textId="003ECF1F" w:rsidR="00B2114D" w:rsidRDefault="00B2114D" w:rsidP="00B2114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Oponent:</w:t>
      </w:r>
      <w:r>
        <w:rPr>
          <w:rFonts w:ascii="Times New Roman" w:hAnsi="Times New Roman" w:cs="Times New Roman"/>
          <w:sz w:val="24"/>
          <w:szCs w:val="24"/>
        </w:rPr>
        <w:tab/>
        <w:t>Ing. Vladimír Hrúz</w:t>
      </w:r>
    </w:p>
    <w:p w14:paraId="7C3EEB1F" w14:textId="77777777" w:rsidR="006501A9" w:rsidRDefault="006501A9" w:rsidP="006501A9">
      <w:pPr>
        <w:jc w:val="both"/>
        <w:rPr>
          <w:rFonts w:ascii="Times New Roman" w:hAnsi="Times New Roman" w:cs="Times New Roman"/>
          <w:sz w:val="24"/>
          <w:szCs w:val="24"/>
        </w:rPr>
      </w:pPr>
      <w:bookmarkStart w:id="0" w:name="_Hlk95078989"/>
      <w:r>
        <w:rPr>
          <w:rFonts w:ascii="Times New Roman" w:hAnsi="Times New Roman" w:cs="Times New Roman"/>
          <w:sz w:val="24"/>
          <w:szCs w:val="24"/>
        </w:rPr>
        <w:tab/>
      </w:r>
      <w:r>
        <w:rPr>
          <w:rFonts w:ascii="Times New Roman" w:hAnsi="Times New Roman" w:cs="Times New Roman"/>
          <w:sz w:val="24"/>
          <w:szCs w:val="24"/>
        </w:rPr>
        <w:tab/>
        <w:t>doc. RNDr. Michal Baláž, PhD.</w:t>
      </w:r>
    </w:p>
    <w:bookmarkEnd w:id="0"/>
    <w:p w14:paraId="79D5A1D8" w14:textId="77777777" w:rsidR="003E6F26" w:rsidRPr="00060A60" w:rsidRDefault="003E6F26" w:rsidP="003E6F26">
      <w:pPr>
        <w:rPr>
          <w:rFonts w:ascii="Times New Roman" w:hAnsi="Times New Roman" w:cs="Times New Roman"/>
          <w:sz w:val="24"/>
          <w:szCs w:val="24"/>
        </w:rPr>
      </w:pPr>
    </w:p>
    <w:p w14:paraId="239F1788" w14:textId="2CE26790" w:rsidR="00AC797D" w:rsidRPr="00060A60" w:rsidRDefault="003E6F26" w:rsidP="00AE5ABB">
      <w:pPr>
        <w:pStyle w:val="Nadpis2"/>
        <w:rPr>
          <w:rFonts w:ascii="Times New Roman" w:hAnsi="Times New Roman" w:cs="Times New Roman"/>
          <w:color w:val="auto"/>
        </w:rPr>
      </w:pPr>
      <w:r w:rsidRPr="00060A60">
        <w:rPr>
          <w:rFonts w:ascii="Times New Roman" w:hAnsi="Times New Roman" w:cs="Times New Roman"/>
          <w:color w:val="auto"/>
        </w:rPr>
        <w:t>2. Názov a popis metódy zberu údajov pre realizáciu monitoringu v</w:t>
      </w:r>
      <w:r w:rsidR="00D82C73" w:rsidRPr="00060A60">
        <w:rPr>
          <w:rFonts w:ascii="Times New Roman" w:hAnsi="Times New Roman" w:cs="Times New Roman"/>
          <w:color w:val="auto"/>
        </w:rPr>
        <w:t> </w:t>
      </w:r>
      <w:r w:rsidRPr="00060A60">
        <w:rPr>
          <w:rFonts w:ascii="Times New Roman" w:hAnsi="Times New Roman" w:cs="Times New Roman"/>
          <w:color w:val="auto"/>
        </w:rPr>
        <w:t>teréne</w:t>
      </w:r>
    </w:p>
    <w:p w14:paraId="6403ED43" w14:textId="4A108078" w:rsidR="00C818EC" w:rsidRPr="00060A60" w:rsidRDefault="00B078EF" w:rsidP="00C818EC">
      <w:pPr>
        <w:jc w:val="both"/>
        <w:rPr>
          <w:rFonts w:ascii="Times New Roman" w:hAnsi="Times New Roman" w:cs="Times New Roman"/>
        </w:rPr>
      </w:pPr>
      <w:r w:rsidRPr="00060A60">
        <w:rPr>
          <w:rFonts w:ascii="Times New Roman" w:hAnsi="Times New Roman" w:cs="Times New Roman"/>
        </w:rPr>
        <w:t>Pri monitoringu ď</w:t>
      </w:r>
      <w:r w:rsidR="00622074" w:rsidRPr="00060A60">
        <w:rPr>
          <w:rFonts w:ascii="Times New Roman" w:hAnsi="Times New Roman" w:cs="Times New Roman"/>
        </w:rPr>
        <w:t>atľa hnedkavého (</w:t>
      </w:r>
      <w:proofErr w:type="spellStart"/>
      <w:r w:rsidR="00622074" w:rsidRPr="00060A60">
        <w:rPr>
          <w:rFonts w:ascii="Times New Roman" w:hAnsi="Times New Roman" w:cs="Times New Roman"/>
          <w:i/>
        </w:rPr>
        <w:t>Dendrocopos</w:t>
      </w:r>
      <w:proofErr w:type="spellEnd"/>
      <w:r w:rsidR="00622074" w:rsidRPr="00060A60">
        <w:rPr>
          <w:rFonts w:ascii="Times New Roman" w:hAnsi="Times New Roman" w:cs="Times New Roman"/>
          <w:i/>
        </w:rPr>
        <w:t xml:space="preserve"> </w:t>
      </w:r>
      <w:proofErr w:type="spellStart"/>
      <w:r w:rsidR="00622074" w:rsidRPr="00060A60">
        <w:rPr>
          <w:rFonts w:ascii="Times New Roman" w:hAnsi="Times New Roman" w:cs="Times New Roman"/>
          <w:i/>
        </w:rPr>
        <w:t>syriacus</w:t>
      </w:r>
      <w:proofErr w:type="spellEnd"/>
      <w:r w:rsidR="00622074" w:rsidRPr="00060A60">
        <w:rPr>
          <w:rFonts w:ascii="Times New Roman" w:hAnsi="Times New Roman" w:cs="Times New Roman"/>
        </w:rPr>
        <w:t>) bude využitá z</w:t>
      </w:r>
      <w:r w:rsidR="00C818EC" w:rsidRPr="00060A60">
        <w:rPr>
          <w:rFonts w:ascii="Times New Roman" w:hAnsi="Times New Roman" w:cs="Times New Roman"/>
        </w:rPr>
        <w:t>rýchlená adaptácia metódy mapovania hniezdnych okrskov (</w:t>
      </w:r>
      <w:proofErr w:type="spellStart"/>
      <w:r w:rsidR="00C818EC" w:rsidRPr="00060A60">
        <w:rPr>
          <w:rFonts w:ascii="Times New Roman" w:hAnsi="Times New Roman" w:cs="Times New Roman"/>
        </w:rPr>
        <w:t>Janda</w:t>
      </w:r>
      <w:proofErr w:type="spellEnd"/>
      <w:r w:rsidR="00C818EC" w:rsidRPr="00060A60">
        <w:rPr>
          <w:rFonts w:ascii="Times New Roman" w:hAnsi="Times New Roman" w:cs="Times New Roman"/>
        </w:rPr>
        <w:t xml:space="preserve"> &amp; </w:t>
      </w:r>
      <w:proofErr w:type="spellStart"/>
      <w:r w:rsidR="00C818EC" w:rsidRPr="00060A60">
        <w:rPr>
          <w:rFonts w:ascii="Times New Roman" w:hAnsi="Times New Roman" w:cs="Times New Roman"/>
        </w:rPr>
        <w:t>Řepa</w:t>
      </w:r>
      <w:proofErr w:type="spellEnd"/>
      <w:r w:rsidR="00C818EC" w:rsidRPr="00060A60">
        <w:rPr>
          <w:rFonts w:ascii="Times New Roman" w:hAnsi="Times New Roman" w:cs="Times New Roman"/>
        </w:rPr>
        <w:t xml:space="preserve"> 1986). Metóda </w:t>
      </w:r>
      <w:r w:rsidR="00622074" w:rsidRPr="00060A60">
        <w:rPr>
          <w:rFonts w:ascii="Times New Roman" w:hAnsi="Times New Roman" w:cs="Times New Roman"/>
        </w:rPr>
        <w:t>spočíva predovšetkým v</w:t>
      </w:r>
      <w:r w:rsidR="00C818EC" w:rsidRPr="00060A60">
        <w:rPr>
          <w:rFonts w:ascii="Times New Roman" w:hAnsi="Times New Roman" w:cs="Times New Roman"/>
        </w:rPr>
        <w:t xml:space="preserve"> zaznamenaní </w:t>
      </w:r>
      <w:r w:rsidR="00402AD5" w:rsidRPr="00060A60">
        <w:rPr>
          <w:rFonts w:ascii="Times New Roman" w:hAnsi="Times New Roman" w:cs="Times New Roman"/>
        </w:rPr>
        <w:t xml:space="preserve">jedincov tohto druhu, a to predovšetkým súčasne </w:t>
      </w:r>
      <w:r w:rsidR="00C818EC" w:rsidRPr="00060A60">
        <w:rPr>
          <w:rFonts w:ascii="Times New Roman" w:hAnsi="Times New Roman" w:cs="Times New Roman"/>
        </w:rPr>
        <w:t>sa ozývajúcich teritoriálnych samcov</w:t>
      </w:r>
      <w:r w:rsidR="00402AD5" w:rsidRPr="00060A60">
        <w:rPr>
          <w:rFonts w:ascii="Times New Roman" w:hAnsi="Times New Roman" w:cs="Times New Roman"/>
        </w:rPr>
        <w:t>, juvenilných jedincov, hniezdnych dutín.</w:t>
      </w:r>
    </w:p>
    <w:p w14:paraId="1F85855B" w14:textId="77777777" w:rsidR="0075437D" w:rsidRPr="00060A60" w:rsidRDefault="0075437D" w:rsidP="0075437D">
      <w:pPr>
        <w:rPr>
          <w:rFonts w:ascii="Times New Roman" w:hAnsi="Times New Roman" w:cs="Times New Roman"/>
          <w:sz w:val="24"/>
          <w:szCs w:val="24"/>
          <w:u w:val="single"/>
        </w:rPr>
      </w:pPr>
    </w:p>
    <w:p w14:paraId="1F31E66F" w14:textId="727A371C" w:rsidR="0075437D" w:rsidRPr="00060A60" w:rsidRDefault="0075437D" w:rsidP="00AE5ABB">
      <w:pPr>
        <w:pStyle w:val="Nadpis2"/>
        <w:rPr>
          <w:rFonts w:ascii="Times New Roman" w:hAnsi="Times New Roman" w:cs="Times New Roman"/>
          <w:color w:val="auto"/>
        </w:rPr>
      </w:pPr>
      <w:r w:rsidRPr="00060A60">
        <w:rPr>
          <w:rFonts w:ascii="Times New Roman" w:hAnsi="Times New Roman" w:cs="Times New Roman"/>
          <w:color w:val="auto"/>
        </w:rPr>
        <w:t>3. Podrobný opis met</w:t>
      </w:r>
      <w:r w:rsidR="00AE5ABB" w:rsidRPr="00060A60">
        <w:rPr>
          <w:rFonts w:ascii="Times New Roman" w:hAnsi="Times New Roman" w:cs="Times New Roman"/>
          <w:color w:val="auto"/>
        </w:rPr>
        <w:t>ódy (postup) výkonu monitoringu</w:t>
      </w:r>
    </w:p>
    <w:p w14:paraId="35D00FD8" w14:textId="4406B7AD" w:rsidR="00713487" w:rsidRPr="00060A60" w:rsidRDefault="00345448" w:rsidP="00713487">
      <w:pPr>
        <w:jc w:val="both"/>
        <w:rPr>
          <w:rFonts w:ascii="Times New Roman" w:hAnsi="Times New Roman" w:cs="Times New Roman"/>
        </w:rPr>
      </w:pPr>
      <w:r w:rsidRPr="00060A60">
        <w:rPr>
          <w:rFonts w:ascii="Times New Roman" w:hAnsi="Times New Roman" w:cs="Times New Roman"/>
        </w:rPr>
        <w:t>Monitorovacia p</w:t>
      </w:r>
      <w:r w:rsidR="00C818EC" w:rsidRPr="00060A60">
        <w:rPr>
          <w:rFonts w:ascii="Times New Roman" w:hAnsi="Times New Roman" w:cs="Times New Roman"/>
        </w:rPr>
        <w:t xml:space="preserve">locha sa šachovnicovým prechádzaním skontroluje </w:t>
      </w:r>
      <w:r w:rsidRPr="00060A60">
        <w:rPr>
          <w:rFonts w:ascii="Times New Roman" w:hAnsi="Times New Roman" w:cs="Times New Roman"/>
        </w:rPr>
        <w:t>väčšinovo</w:t>
      </w:r>
      <w:r w:rsidR="002757E4" w:rsidRPr="00060A60">
        <w:rPr>
          <w:rFonts w:ascii="Times New Roman" w:hAnsi="Times New Roman" w:cs="Times New Roman"/>
        </w:rPr>
        <w:t xml:space="preserve"> (podľa odhadu </w:t>
      </w:r>
      <w:proofErr w:type="spellStart"/>
      <w:r w:rsidR="002757E4" w:rsidRPr="00060A60">
        <w:rPr>
          <w:rFonts w:ascii="Times New Roman" w:hAnsi="Times New Roman" w:cs="Times New Roman"/>
        </w:rPr>
        <w:t>mapovateľa</w:t>
      </w:r>
      <w:proofErr w:type="spellEnd"/>
      <w:r w:rsidR="002757E4" w:rsidRPr="00060A60">
        <w:rPr>
          <w:rFonts w:ascii="Times New Roman" w:hAnsi="Times New Roman" w:cs="Times New Roman"/>
        </w:rPr>
        <w:t xml:space="preserve"> v </w:t>
      </w:r>
      <w:r w:rsidR="00CE1C99" w:rsidRPr="00060A60">
        <w:rPr>
          <w:rFonts w:ascii="Times New Roman" w:hAnsi="Times New Roman" w:cs="Times New Roman"/>
        </w:rPr>
        <w:t>rozmedzí</w:t>
      </w:r>
      <w:r w:rsidR="002757E4" w:rsidRPr="00060A60">
        <w:rPr>
          <w:rFonts w:ascii="Times New Roman" w:hAnsi="Times New Roman" w:cs="Times New Roman"/>
        </w:rPr>
        <w:t xml:space="preserve"> 60 – 80 </w:t>
      </w:r>
      <w:r w:rsidR="002757E4" w:rsidRPr="00060A60">
        <w:rPr>
          <w:rFonts w:ascii="Times New Roman" w:hAnsi="Times New Roman" w:cs="Times New Roman"/>
          <w:lang w:val="en-US"/>
        </w:rPr>
        <w:t>%</w:t>
      </w:r>
      <w:r w:rsidR="002757E4" w:rsidRPr="00060A60">
        <w:rPr>
          <w:rFonts w:ascii="Times New Roman" w:hAnsi="Times New Roman" w:cs="Times New Roman"/>
        </w:rPr>
        <w:t>)</w:t>
      </w:r>
      <w:r w:rsidR="00C818EC" w:rsidRPr="00060A60">
        <w:rPr>
          <w:rFonts w:ascii="Times New Roman" w:hAnsi="Times New Roman" w:cs="Times New Roman"/>
        </w:rPr>
        <w:t xml:space="preserve">, pričom pri tejto kontrole sa </w:t>
      </w:r>
      <w:r w:rsidR="00FC688D" w:rsidRPr="00060A60">
        <w:rPr>
          <w:rFonts w:ascii="Times New Roman" w:hAnsi="Times New Roman" w:cs="Times New Roman"/>
        </w:rPr>
        <w:t xml:space="preserve">zaznamenávajú </w:t>
      </w:r>
      <w:r w:rsidR="00C818EC" w:rsidRPr="00060A60">
        <w:rPr>
          <w:rFonts w:ascii="Times New Roman" w:hAnsi="Times New Roman" w:cs="Times New Roman"/>
        </w:rPr>
        <w:t>všetky teritoriálne sa správajúce samce</w:t>
      </w:r>
      <w:r w:rsidR="0096769F" w:rsidRPr="00060A60">
        <w:rPr>
          <w:rFonts w:ascii="Times New Roman" w:hAnsi="Times New Roman" w:cs="Times New Roman"/>
        </w:rPr>
        <w:t>, nájdené obsadené hniezdne dutiny</w:t>
      </w:r>
      <w:r w:rsidR="000A622F" w:rsidRPr="00060A60">
        <w:rPr>
          <w:rFonts w:ascii="Times New Roman" w:hAnsi="Times New Roman" w:cs="Times New Roman"/>
        </w:rPr>
        <w:t>, ozývajúce sa juvenilné jedince</w:t>
      </w:r>
      <w:r w:rsidR="0096769F" w:rsidRPr="00060A60">
        <w:rPr>
          <w:rFonts w:ascii="Times New Roman" w:hAnsi="Times New Roman" w:cs="Times New Roman"/>
        </w:rPr>
        <w:t xml:space="preserve"> a</w:t>
      </w:r>
      <w:r w:rsidR="00FC688D" w:rsidRPr="00060A60">
        <w:rPr>
          <w:rFonts w:ascii="Times New Roman" w:hAnsi="Times New Roman" w:cs="Times New Roman"/>
        </w:rPr>
        <w:t>ko</w:t>
      </w:r>
      <w:r w:rsidR="000A622F" w:rsidRPr="00060A60">
        <w:rPr>
          <w:rFonts w:ascii="Times New Roman" w:hAnsi="Times New Roman" w:cs="Times New Roman"/>
        </w:rPr>
        <w:t xml:space="preserve"> aj</w:t>
      </w:r>
      <w:r w:rsidR="0096769F" w:rsidRPr="00060A60">
        <w:rPr>
          <w:rFonts w:ascii="Times New Roman" w:hAnsi="Times New Roman" w:cs="Times New Roman"/>
        </w:rPr>
        <w:t> ostatné pozorovania tohto druhu</w:t>
      </w:r>
      <w:r w:rsidR="00C818EC" w:rsidRPr="00060A60">
        <w:rPr>
          <w:rFonts w:ascii="Times New Roman" w:hAnsi="Times New Roman" w:cs="Times New Roman"/>
        </w:rPr>
        <w:t>.</w:t>
      </w:r>
      <w:r w:rsidR="0096769F" w:rsidRPr="00060A60">
        <w:rPr>
          <w:rFonts w:ascii="Times New Roman" w:hAnsi="Times New Roman" w:cs="Times New Roman"/>
        </w:rPr>
        <w:t xml:space="preserve"> </w:t>
      </w:r>
      <w:r w:rsidR="00713487" w:rsidRPr="00060A60">
        <w:rPr>
          <w:rFonts w:ascii="Times New Roman" w:hAnsi="Times New Roman" w:cs="Times New Roman"/>
        </w:rPr>
        <w:t xml:space="preserve">Vzhľadom ku špecifickým hniezdnym nárokom ďatľa hnedkavého nebude možné vo viacerých prípadoch navrhnúť takú monitorovaciu lokalitu, aby bolo možné použiť metódu mapovania hniezdnych okrskov podľa štandardných pokynov. To platí hlavne pre rozptýlenú zeleň v obciach, vetrolamy a líniové porasty. </w:t>
      </w:r>
    </w:p>
    <w:p w14:paraId="7AA75E3E" w14:textId="50C1510C" w:rsidR="00DC287E" w:rsidRPr="00060A60" w:rsidRDefault="00402AD5" w:rsidP="00DC287E">
      <w:pPr>
        <w:jc w:val="both"/>
        <w:rPr>
          <w:rFonts w:ascii="Times New Roman" w:hAnsi="Times New Roman" w:cs="Times New Roman"/>
        </w:rPr>
      </w:pPr>
      <w:r w:rsidRPr="00060A60">
        <w:rPr>
          <w:rFonts w:ascii="Times New Roman" w:hAnsi="Times New Roman" w:cs="Times New Roman"/>
        </w:rPr>
        <w:t xml:space="preserve">Pri prechádzaní lokalitou sa </w:t>
      </w:r>
      <w:proofErr w:type="spellStart"/>
      <w:r w:rsidRPr="00060A60">
        <w:rPr>
          <w:rFonts w:ascii="Times New Roman" w:hAnsi="Times New Roman" w:cs="Times New Roman"/>
        </w:rPr>
        <w:t>mapovateľ</w:t>
      </w:r>
      <w:proofErr w:type="spellEnd"/>
      <w:r w:rsidRPr="00060A60">
        <w:rPr>
          <w:rFonts w:ascii="Times New Roman" w:hAnsi="Times New Roman" w:cs="Times New Roman"/>
        </w:rPr>
        <w:t xml:space="preserve"> sústredí predovšetkým na také plochy, v ktorých </w:t>
      </w:r>
      <w:r w:rsidR="00490649" w:rsidRPr="00060A60">
        <w:rPr>
          <w:rFonts w:ascii="Times New Roman" w:hAnsi="Times New Roman" w:cs="Times New Roman"/>
        </w:rPr>
        <w:t xml:space="preserve">je </w:t>
      </w:r>
      <w:r w:rsidRPr="00060A60">
        <w:rPr>
          <w:rFonts w:ascii="Times New Roman" w:hAnsi="Times New Roman" w:cs="Times New Roman"/>
        </w:rPr>
        <w:t xml:space="preserve">zaznamenanie výskytu tohto druhu najpravdepodobnejšie. </w:t>
      </w:r>
      <w:r w:rsidR="001E7012" w:rsidRPr="00060A60">
        <w:rPr>
          <w:rFonts w:ascii="Times New Roman" w:hAnsi="Times New Roman" w:cs="Times New Roman"/>
        </w:rPr>
        <w:t>U stredne odrastených mláďat sú výrazné hlasové prejavy z dutín, na základe ktorých je možné pomerne presné vyhľadávanie hniezd.</w:t>
      </w:r>
      <w:r w:rsidR="00B31DCB" w:rsidRPr="00060A60">
        <w:rPr>
          <w:rFonts w:ascii="Times New Roman" w:hAnsi="Times New Roman" w:cs="Times New Roman"/>
        </w:rPr>
        <w:t xml:space="preserve"> </w:t>
      </w:r>
      <w:r w:rsidRPr="00060A60">
        <w:rPr>
          <w:rFonts w:ascii="Times New Roman" w:hAnsi="Times New Roman" w:cs="Times New Roman"/>
        </w:rPr>
        <w:t>Pre účely do</w:t>
      </w:r>
      <w:r w:rsidR="00B31DCB" w:rsidRPr="00060A60">
        <w:rPr>
          <w:rFonts w:ascii="Times New Roman" w:hAnsi="Times New Roman" w:cs="Times New Roman"/>
        </w:rPr>
        <w:t>kl</w:t>
      </w:r>
      <w:r w:rsidRPr="00060A60">
        <w:rPr>
          <w:rFonts w:ascii="Times New Roman" w:hAnsi="Times New Roman" w:cs="Times New Roman"/>
        </w:rPr>
        <w:t>ad</w:t>
      </w:r>
      <w:r w:rsidR="00B31DCB" w:rsidRPr="00060A60">
        <w:rPr>
          <w:rFonts w:ascii="Times New Roman" w:hAnsi="Times New Roman" w:cs="Times New Roman"/>
        </w:rPr>
        <w:t>ov</w:t>
      </w:r>
      <w:r w:rsidRPr="00060A60">
        <w:rPr>
          <w:rFonts w:ascii="Times New Roman" w:hAnsi="Times New Roman" w:cs="Times New Roman"/>
        </w:rPr>
        <w:t>ania hniezd</w:t>
      </w:r>
      <w:r w:rsidR="00B31DCB" w:rsidRPr="00060A60">
        <w:rPr>
          <w:rFonts w:ascii="Times New Roman" w:hAnsi="Times New Roman" w:cs="Times New Roman"/>
        </w:rPr>
        <w:t xml:space="preserve">enia však nie je potrebné tráviť príliš veľa času </w:t>
      </w:r>
      <w:proofErr w:type="spellStart"/>
      <w:r w:rsidR="00B31DCB" w:rsidRPr="00060A60">
        <w:rPr>
          <w:rFonts w:ascii="Times New Roman" w:hAnsi="Times New Roman" w:cs="Times New Roman"/>
        </w:rPr>
        <w:t>dohľadávaním</w:t>
      </w:r>
      <w:proofErr w:type="spellEnd"/>
      <w:r w:rsidR="00B31DCB" w:rsidRPr="00060A60">
        <w:rPr>
          <w:rFonts w:ascii="Times New Roman" w:hAnsi="Times New Roman" w:cs="Times New Roman"/>
        </w:rPr>
        <w:t xml:space="preserve"> samotných hniezd, v </w:t>
      </w:r>
      <w:r w:rsidRPr="00060A60">
        <w:rPr>
          <w:rFonts w:ascii="Times New Roman" w:hAnsi="Times New Roman" w:cs="Times New Roman"/>
        </w:rPr>
        <w:t xml:space="preserve">prípade </w:t>
      </w:r>
      <w:r w:rsidR="00B31DCB" w:rsidRPr="00060A60">
        <w:rPr>
          <w:rFonts w:ascii="Times New Roman" w:hAnsi="Times New Roman" w:cs="Times New Roman"/>
        </w:rPr>
        <w:t xml:space="preserve">ak sú zaznamenané </w:t>
      </w:r>
      <w:r w:rsidRPr="00060A60">
        <w:rPr>
          <w:rFonts w:ascii="Times New Roman" w:hAnsi="Times New Roman" w:cs="Times New Roman"/>
        </w:rPr>
        <w:t>in</w:t>
      </w:r>
      <w:r w:rsidR="00B31DCB" w:rsidRPr="00060A60">
        <w:rPr>
          <w:rFonts w:ascii="Times New Roman" w:hAnsi="Times New Roman" w:cs="Times New Roman"/>
        </w:rPr>
        <w:t>é</w:t>
      </w:r>
      <w:r w:rsidRPr="00060A60">
        <w:rPr>
          <w:rFonts w:ascii="Times New Roman" w:hAnsi="Times New Roman" w:cs="Times New Roman"/>
        </w:rPr>
        <w:t xml:space="preserve"> pobytov</w:t>
      </w:r>
      <w:r w:rsidR="00B31DCB" w:rsidRPr="00060A60">
        <w:rPr>
          <w:rFonts w:ascii="Times New Roman" w:hAnsi="Times New Roman" w:cs="Times New Roman"/>
        </w:rPr>
        <w:t>é</w:t>
      </w:r>
      <w:r w:rsidRPr="00060A60">
        <w:rPr>
          <w:rFonts w:ascii="Times New Roman" w:hAnsi="Times New Roman" w:cs="Times New Roman"/>
        </w:rPr>
        <w:t xml:space="preserve"> znak</w:t>
      </w:r>
      <w:r w:rsidR="00B31DCB" w:rsidRPr="00060A60">
        <w:rPr>
          <w:rFonts w:ascii="Times New Roman" w:hAnsi="Times New Roman" w:cs="Times New Roman"/>
        </w:rPr>
        <w:t>y</w:t>
      </w:r>
      <w:r w:rsidRPr="00060A60">
        <w:rPr>
          <w:rFonts w:ascii="Times New Roman" w:hAnsi="Times New Roman" w:cs="Times New Roman"/>
        </w:rPr>
        <w:t xml:space="preserve"> dokladujúc</w:t>
      </w:r>
      <w:r w:rsidR="00B31DCB" w:rsidRPr="00060A60">
        <w:rPr>
          <w:rFonts w:ascii="Times New Roman" w:hAnsi="Times New Roman" w:cs="Times New Roman"/>
        </w:rPr>
        <w:t>e</w:t>
      </w:r>
      <w:r w:rsidRPr="00060A60">
        <w:rPr>
          <w:rFonts w:ascii="Times New Roman" w:hAnsi="Times New Roman" w:cs="Times New Roman"/>
        </w:rPr>
        <w:t xml:space="preserve"> hniezdenie v neďalekom okolí</w:t>
      </w:r>
      <w:r w:rsidR="00B31DCB" w:rsidRPr="00060A60">
        <w:rPr>
          <w:rFonts w:ascii="Times New Roman" w:hAnsi="Times New Roman" w:cs="Times New Roman"/>
        </w:rPr>
        <w:t xml:space="preserve">. </w:t>
      </w:r>
      <w:proofErr w:type="spellStart"/>
      <w:r w:rsidR="00506EA4" w:rsidRPr="00060A60">
        <w:rPr>
          <w:rFonts w:ascii="Times New Roman" w:hAnsi="Times New Roman" w:cs="Times New Roman"/>
        </w:rPr>
        <w:t>Mapovateľ</w:t>
      </w:r>
      <w:proofErr w:type="spellEnd"/>
      <w:r w:rsidR="00506EA4" w:rsidRPr="00060A60">
        <w:rPr>
          <w:rFonts w:ascii="Times New Roman" w:hAnsi="Times New Roman" w:cs="Times New Roman"/>
        </w:rPr>
        <w:t xml:space="preserve"> preto musí zvážiť, či čas strávený dohľadaním hniezda je účelne využitý a ak samotné </w:t>
      </w:r>
      <w:proofErr w:type="spellStart"/>
      <w:r w:rsidR="00506EA4" w:rsidRPr="00060A60">
        <w:rPr>
          <w:rFonts w:ascii="Times New Roman" w:hAnsi="Times New Roman" w:cs="Times New Roman"/>
        </w:rPr>
        <w:t>dohľadávanie</w:t>
      </w:r>
      <w:proofErr w:type="spellEnd"/>
      <w:r w:rsidR="00506EA4" w:rsidRPr="00060A60">
        <w:rPr>
          <w:rFonts w:ascii="Times New Roman" w:hAnsi="Times New Roman" w:cs="Times New Roman"/>
        </w:rPr>
        <w:t xml:space="preserve"> zaberá príliš veľa času (viac ako 15 min) je potrebné radšej pokračovať v prieskume ďalších častí monitorova</w:t>
      </w:r>
      <w:r w:rsidR="001E7012" w:rsidRPr="00060A60">
        <w:rPr>
          <w:rFonts w:ascii="Times New Roman" w:hAnsi="Times New Roman" w:cs="Times New Roman"/>
        </w:rPr>
        <w:t>n</w:t>
      </w:r>
      <w:r w:rsidR="00506EA4" w:rsidRPr="00060A60">
        <w:rPr>
          <w:rFonts w:ascii="Times New Roman" w:hAnsi="Times New Roman" w:cs="Times New Roman"/>
        </w:rPr>
        <w:t>ej lokality.</w:t>
      </w:r>
      <w:r w:rsidR="00C55F04" w:rsidRPr="00060A60">
        <w:rPr>
          <w:rFonts w:ascii="Times New Roman" w:hAnsi="Times New Roman" w:cs="Times New Roman"/>
        </w:rPr>
        <w:t xml:space="preserve"> </w:t>
      </w:r>
      <w:r w:rsidR="00490649" w:rsidRPr="00060A60">
        <w:rPr>
          <w:rFonts w:ascii="Times New Roman" w:hAnsi="Times New Roman" w:cs="Times New Roman"/>
        </w:rPr>
        <w:t>Vzhľadom k náročnému</w:t>
      </w:r>
      <w:r w:rsidR="00C55F04" w:rsidRPr="00060A60">
        <w:rPr>
          <w:rFonts w:ascii="Times New Roman" w:hAnsi="Times New Roman" w:cs="Times New Roman"/>
        </w:rPr>
        <w:t xml:space="preserve"> mapovaniu v zastavanom území je v intravilánoch veľmi nápomocným používanie nahrávok koncom marca, začiatkom apríla. </w:t>
      </w:r>
      <w:r w:rsidR="00DC287E" w:rsidRPr="00060A60">
        <w:rPr>
          <w:rFonts w:ascii="Times New Roman" w:hAnsi="Times New Roman" w:cs="Times New Roman"/>
        </w:rPr>
        <w:t>Pri monitoringu je dôležité čo najviac redukovať zámenu druhu s veľmi podobným ďatľom veľkým (</w:t>
      </w:r>
      <w:proofErr w:type="spellStart"/>
      <w:r w:rsidR="00DC287E" w:rsidRPr="00060A60">
        <w:rPr>
          <w:rFonts w:ascii="Times New Roman" w:hAnsi="Times New Roman" w:cs="Times New Roman"/>
          <w:i/>
        </w:rPr>
        <w:t>Dendrocopos</w:t>
      </w:r>
      <w:proofErr w:type="spellEnd"/>
      <w:r w:rsidR="00DC287E" w:rsidRPr="00060A60">
        <w:rPr>
          <w:rFonts w:ascii="Times New Roman" w:hAnsi="Times New Roman" w:cs="Times New Roman"/>
          <w:i/>
        </w:rPr>
        <w:t xml:space="preserve"> major</w:t>
      </w:r>
      <w:r w:rsidR="00DC287E" w:rsidRPr="00060A60">
        <w:rPr>
          <w:rFonts w:ascii="Times New Roman" w:hAnsi="Times New Roman" w:cs="Times New Roman"/>
        </w:rPr>
        <w:t xml:space="preserve">) a je potrebné mať na pamäti aj možnosť výskytu zmiešaných párov ďatľa veľkého a ďatľa hnedkavého. </w:t>
      </w:r>
    </w:p>
    <w:p w14:paraId="053C8004" w14:textId="288C2C7C" w:rsidR="000B4F08" w:rsidRPr="00060A60" w:rsidRDefault="0096769F" w:rsidP="000B4F08">
      <w:pPr>
        <w:jc w:val="both"/>
        <w:rPr>
          <w:rFonts w:ascii="Times New Roman" w:hAnsi="Times New Roman" w:cs="Times New Roman"/>
        </w:rPr>
      </w:pPr>
      <w:r w:rsidRPr="00060A60">
        <w:rPr>
          <w:rFonts w:ascii="Times New Roman" w:hAnsi="Times New Roman" w:cs="Times New Roman"/>
        </w:rPr>
        <w:t>V rámci monitoringu j</w:t>
      </w:r>
      <w:r w:rsidR="00C818EC" w:rsidRPr="00060A60">
        <w:rPr>
          <w:rFonts w:ascii="Times New Roman" w:hAnsi="Times New Roman" w:cs="Times New Roman"/>
        </w:rPr>
        <w:t xml:space="preserve">e potrebné uskutočniť </w:t>
      </w:r>
      <w:r w:rsidRPr="00060A60">
        <w:rPr>
          <w:rFonts w:ascii="Times New Roman" w:hAnsi="Times New Roman" w:cs="Times New Roman"/>
        </w:rPr>
        <w:t xml:space="preserve">v hniezdnej sezóne minimálne </w:t>
      </w:r>
      <w:r w:rsidR="00C818EC" w:rsidRPr="00060A60">
        <w:rPr>
          <w:rFonts w:ascii="Times New Roman" w:hAnsi="Times New Roman" w:cs="Times New Roman"/>
        </w:rPr>
        <w:t xml:space="preserve">3 </w:t>
      </w:r>
      <w:r w:rsidRPr="00060A60">
        <w:rPr>
          <w:rFonts w:ascii="Times New Roman" w:hAnsi="Times New Roman" w:cs="Times New Roman"/>
        </w:rPr>
        <w:t>terénne návštevy</w:t>
      </w:r>
      <w:r w:rsidR="00C818EC" w:rsidRPr="00060A60">
        <w:rPr>
          <w:rFonts w:ascii="Times New Roman" w:hAnsi="Times New Roman" w:cs="Times New Roman"/>
        </w:rPr>
        <w:t>.</w:t>
      </w:r>
      <w:r w:rsidR="00506EA4" w:rsidRPr="00060A60">
        <w:rPr>
          <w:rFonts w:ascii="Times New Roman" w:hAnsi="Times New Roman" w:cs="Times New Roman"/>
        </w:rPr>
        <w:t xml:space="preserve"> Pri jednotlivých návštevách </w:t>
      </w:r>
      <w:proofErr w:type="spellStart"/>
      <w:r w:rsidR="00506EA4" w:rsidRPr="00060A60">
        <w:rPr>
          <w:rFonts w:ascii="Times New Roman" w:hAnsi="Times New Roman" w:cs="Times New Roman"/>
        </w:rPr>
        <w:t>mapovateľ</w:t>
      </w:r>
      <w:proofErr w:type="spellEnd"/>
      <w:r w:rsidR="00506EA4" w:rsidRPr="00060A60">
        <w:rPr>
          <w:rFonts w:ascii="Times New Roman" w:hAnsi="Times New Roman" w:cs="Times New Roman"/>
        </w:rPr>
        <w:t xml:space="preserve"> volí rôzne trasy s rôznym miestom začiatku a konca. Pre </w:t>
      </w:r>
      <w:r w:rsidR="00881E26" w:rsidRPr="00060A60">
        <w:rPr>
          <w:rFonts w:ascii="Times New Roman" w:hAnsi="Times New Roman" w:cs="Times New Roman"/>
        </w:rPr>
        <w:t xml:space="preserve">monitoring </w:t>
      </w:r>
      <w:r w:rsidR="00506EA4" w:rsidRPr="00060A60">
        <w:rPr>
          <w:rFonts w:ascii="Times New Roman" w:hAnsi="Times New Roman" w:cs="Times New Roman"/>
        </w:rPr>
        <w:t>volíme dni s priaznivým počasím</w:t>
      </w:r>
      <w:r w:rsidR="000B4F08" w:rsidRPr="00060A60">
        <w:rPr>
          <w:rFonts w:ascii="Times New Roman" w:hAnsi="Times New Roman" w:cs="Times New Roman"/>
        </w:rPr>
        <w:t xml:space="preserve">, </w:t>
      </w:r>
      <w:r w:rsidR="00D45620" w:rsidRPr="00060A60">
        <w:rPr>
          <w:rFonts w:ascii="Times New Roman" w:hAnsi="Times New Roman" w:cs="Times New Roman"/>
        </w:rPr>
        <w:t xml:space="preserve">neuskutočňuje </w:t>
      </w:r>
      <w:r w:rsidR="000B4F08" w:rsidRPr="00060A60">
        <w:rPr>
          <w:rFonts w:ascii="Times New Roman" w:hAnsi="Times New Roman" w:cs="Times New Roman"/>
        </w:rPr>
        <w:t xml:space="preserve">sa </w:t>
      </w:r>
      <w:r w:rsidR="00D45620" w:rsidRPr="00060A60">
        <w:rPr>
          <w:rFonts w:ascii="Times New Roman" w:hAnsi="Times New Roman" w:cs="Times New Roman"/>
        </w:rPr>
        <w:t xml:space="preserve">v extrémne chladnom počasí, pri silnom vetre, daždi. </w:t>
      </w:r>
      <w:r w:rsidR="000B4F08" w:rsidRPr="00060A60">
        <w:rPr>
          <w:rFonts w:ascii="Times New Roman" w:hAnsi="Times New Roman" w:cs="Times New Roman"/>
        </w:rPr>
        <w:t>Počas monitoringu je vhodné zaznamenávať aj ostatné zistené druhy vtákov na lokalite</w:t>
      </w:r>
      <w:r w:rsidR="00FC688D" w:rsidRPr="00060A60">
        <w:rPr>
          <w:rFonts w:ascii="Times New Roman" w:hAnsi="Times New Roman" w:cs="Times New Roman"/>
        </w:rPr>
        <w:t xml:space="preserve">, </w:t>
      </w:r>
      <w:r w:rsidR="000B4F08" w:rsidRPr="00060A60">
        <w:rPr>
          <w:rFonts w:ascii="Times New Roman" w:hAnsi="Times New Roman" w:cs="Times New Roman"/>
        </w:rPr>
        <w:t>ich výskyt sa automaticky po zadaní priradí k celej TML.</w:t>
      </w:r>
    </w:p>
    <w:p w14:paraId="24936A37" w14:textId="6B37CB38" w:rsidR="007013CA" w:rsidRPr="00060A60" w:rsidRDefault="007013CA" w:rsidP="000B4F08">
      <w:pPr>
        <w:jc w:val="both"/>
        <w:rPr>
          <w:rFonts w:ascii="Times New Roman" w:hAnsi="Times New Roman" w:cs="Times New Roman"/>
        </w:rPr>
      </w:pPr>
      <w:r w:rsidRPr="00060A60">
        <w:rPr>
          <w:rFonts w:ascii="Times New Roman" w:hAnsi="Times New Roman" w:cs="Times New Roman"/>
        </w:rPr>
        <w:t xml:space="preserve">V prípade negatívneho výsledku návštevy TML (bez registrácie druhu) je nutné </w:t>
      </w:r>
      <w:r w:rsidR="00FC2C5F" w:rsidRPr="00060A60">
        <w:rPr>
          <w:rFonts w:ascii="Times New Roman" w:hAnsi="Times New Roman" w:cs="Times New Roman"/>
        </w:rPr>
        <w:t xml:space="preserve">túto skutočnosť </w:t>
      </w:r>
      <w:r w:rsidRPr="00060A60">
        <w:rPr>
          <w:rFonts w:ascii="Times New Roman" w:hAnsi="Times New Roman" w:cs="Times New Roman"/>
        </w:rPr>
        <w:t>zapísať do formulára</w:t>
      </w:r>
      <w:r w:rsidR="00FC2C5F" w:rsidRPr="00060A60">
        <w:rPr>
          <w:rFonts w:ascii="Times New Roman" w:hAnsi="Times New Roman" w:cs="Times New Roman"/>
        </w:rPr>
        <w:t xml:space="preserve"> (meno druhu s charakteristikou NEGAT). Ak boli počas kontroly zaznamenané iné druhy vtákov a tie sú zapísané do formulára, musí byť zapísaný aj predmetný druh, s charakteristikou NEGAT.</w:t>
      </w:r>
    </w:p>
    <w:p w14:paraId="134D1FF6" w14:textId="68B9D650" w:rsidR="00506EA4" w:rsidRPr="00060A60" w:rsidRDefault="00C27AC9" w:rsidP="00C818EC">
      <w:pPr>
        <w:jc w:val="both"/>
        <w:rPr>
          <w:rFonts w:ascii="Times New Roman" w:hAnsi="Times New Roman" w:cs="Times New Roman"/>
        </w:rPr>
      </w:pPr>
      <w:bookmarkStart w:id="1" w:name="_Hlk90288890"/>
      <w:r w:rsidRPr="00060A60">
        <w:rPr>
          <w:rFonts w:ascii="Times New Roman" w:hAnsi="Times New Roman" w:cs="Times New Roman"/>
        </w:rPr>
        <w:t xml:space="preserve">Počas monitorovania </w:t>
      </w:r>
      <w:proofErr w:type="spellStart"/>
      <w:r w:rsidRPr="00060A60">
        <w:rPr>
          <w:rFonts w:ascii="Times New Roman" w:hAnsi="Times New Roman" w:cs="Times New Roman"/>
        </w:rPr>
        <w:t>mapovateľ</w:t>
      </w:r>
      <w:proofErr w:type="spellEnd"/>
      <w:r w:rsidRPr="00060A60">
        <w:rPr>
          <w:rFonts w:ascii="Times New Roman" w:hAnsi="Times New Roman" w:cs="Times New Roman"/>
        </w:rPr>
        <w:t xml:space="preserve"> zaznamenáva aktivity</w:t>
      </w:r>
      <w:r w:rsidR="001B26E8" w:rsidRPr="00060A60">
        <w:rPr>
          <w:rFonts w:ascii="Times New Roman" w:hAnsi="Times New Roman" w:cs="Times New Roman"/>
        </w:rPr>
        <w:t xml:space="preserve"> (súčasť terénneho formulára)</w:t>
      </w:r>
      <w:r w:rsidRPr="00060A60">
        <w:rPr>
          <w:rFonts w:ascii="Times New Roman" w:hAnsi="Times New Roman" w:cs="Times New Roman"/>
        </w:rPr>
        <w:t xml:space="preserve">, ktoré pozitívnym alebo negatívnym spôsobom ovplyvňujú výskyt samotného druhu v území. Hodnotia sa nielen súčasné aktivity, ale aj predpoklad pôsobenia týchto aktivít v blízkej budúcnosti. </w:t>
      </w:r>
      <w:r w:rsidR="001B26E8" w:rsidRPr="00060A60">
        <w:rPr>
          <w:rFonts w:ascii="Times New Roman" w:hAnsi="Times New Roman" w:cs="Times New Roman"/>
        </w:rPr>
        <w:t xml:space="preserve">Súpis aktivít zistených </w:t>
      </w:r>
      <w:r w:rsidR="001B26E8" w:rsidRPr="00060A60">
        <w:rPr>
          <w:rFonts w:ascii="Times New Roman" w:hAnsi="Times New Roman" w:cs="Times New Roman"/>
        </w:rPr>
        <w:lastRenderedPageBreak/>
        <w:t>v TML je veľmi dôležitý práve pre pochopenie súčasného stavu druhu v území a pre správne nastavenie prípadných opatrení a preto je potrebné tomu venovať náležitú pozornosť.</w:t>
      </w:r>
      <w:r w:rsidR="00D363C0" w:rsidRPr="00060A60">
        <w:rPr>
          <w:rFonts w:ascii="Times New Roman" w:hAnsi="Times New Roman" w:cs="Times New Roman"/>
        </w:rPr>
        <w:t xml:space="preserve"> </w:t>
      </w:r>
      <w:r w:rsidR="00D45620" w:rsidRPr="00060A60">
        <w:rPr>
          <w:rFonts w:ascii="Times New Roman" w:hAnsi="Times New Roman" w:cs="Times New Roman"/>
        </w:rPr>
        <w:t>Pri jednotlivých aktivitách</w:t>
      </w:r>
      <w:r w:rsidR="00387BDE" w:rsidRPr="00060A60">
        <w:rPr>
          <w:rFonts w:ascii="Times New Roman" w:hAnsi="Times New Roman" w:cs="Times New Roman"/>
        </w:rPr>
        <w:t xml:space="preserve"> (z</w:t>
      </w:r>
      <w:r w:rsidR="00D45620" w:rsidRPr="00060A60">
        <w:rPr>
          <w:rFonts w:ascii="Times New Roman" w:hAnsi="Times New Roman" w:cs="Times New Roman"/>
        </w:rPr>
        <w:t xml:space="preserve">oznam </w:t>
      </w:r>
      <w:r w:rsidR="00387BDE" w:rsidRPr="00060A60">
        <w:rPr>
          <w:rFonts w:ascii="Times New Roman" w:hAnsi="Times New Roman" w:cs="Times New Roman"/>
        </w:rPr>
        <w:t xml:space="preserve">v </w:t>
      </w:r>
      <w:r w:rsidR="00D45620" w:rsidRPr="00060A60">
        <w:rPr>
          <w:rFonts w:ascii="Times New Roman" w:hAnsi="Times New Roman" w:cs="Times New Roman"/>
        </w:rPr>
        <w:t>prílohe 2</w:t>
      </w:r>
      <w:r w:rsidR="00387BDE" w:rsidRPr="00060A60">
        <w:rPr>
          <w:rFonts w:ascii="Times New Roman" w:hAnsi="Times New Roman" w:cs="Times New Roman"/>
        </w:rPr>
        <w:t>)</w:t>
      </w:r>
      <w:r w:rsidR="00D45620" w:rsidRPr="00060A60">
        <w:rPr>
          <w:rFonts w:ascii="Times New Roman" w:hAnsi="Times New Roman" w:cs="Times New Roman"/>
        </w:rPr>
        <w:t xml:space="preserve"> je potrebné hodnotiť aj intenzitu vplyvu týchto činností v troch kategóriách (vysoká, stredná, nízka) a taktiež odhadnúť percento plochy, na ktorej daná aktivita vplýva pozitívne/negatívne na predmetný druh.</w:t>
      </w:r>
      <w:r w:rsidR="00387BDE" w:rsidRPr="00060A60">
        <w:rPr>
          <w:rFonts w:ascii="Times New Roman" w:hAnsi="Times New Roman" w:cs="Times New Roman"/>
        </w:rPr>
        <w:t xml:space="preserve"> Kvalitu biotopu, ako aj jeho vyhliadky do budúcna hodnotí </w:t>
      </w:r>
      <w:r w:rsidR="003C6B7D" w:rsidRPr="00060A60">
        <w:rPr>
          <w:rFonts w:ascii="Times New Roman" w:hAnsi="Times New Roman" w:cs="Times New Roman"/>
        </w:rPr>
        <w:t xml:space="preserve">(aj na základe údajov od </w:t>
      </w:r>
      <w:proofErr w:type="spellStart"/>
      <w:r w:rsidR="003C6B7D" w:rsidRPr="00060A60">
        <w:rPr>
          <w:rFonts w:ascii="Times New Roman" w:hAnsi="Times New Roman" w:cs="Times New Roman"/>
        </w:rPr>
        <w:t>mapovateľa</w:t>
      </w:r>
      <w:proofErr w:type="spellEnd"/>
      <w:r w:rsidR="003C6B7D" w:rsidRPr="00060A60">
        <w:rPr>
          <w:rFonts w:ascii="Times New Roman" w:hAnsi="Times New Roman" w:cs="Times New Roman"/>
        </w:rPr>
        <w:t xml:space="preserve">) </w:t>
      </w:r>
      <w:r w:rsidR="00387BDE" w:rsidRPr="00060A60">
        <w:rPr>
          <w:rFonts w:ascii="Times New Roman" w:hAnsi="Times New Roman" w:cs="Times New Roman"/>
        </w:rPr>
        <w:t>koo</w:t>
      </w:r>
      <w:r w:rsidR="003C6B7D" w:rsidRPr="00060A60">
        <w:rPr>
          <w:rFonts w:ascii="Times New Roman" w:hAnsi="Times New Roman" w:cs="Times New Roman"/>
        </w:rPr>
        <w:t xml:space="preserve">rdinátor. </w:t>
      </w:r>
    </w:p>
    <w:p w14:paraId="71B17D2E" w14:textId="7B416C6B" w:rsidR="0018414D" w:rsidRPr="00060A60" w:rsidRDefault="0018414D" w:rsidP="00C818EC">
      <w:pPr>
        <w:jc w:val="both"/>
        <w:rPr>
          <w:rFonts w:ascii="Times New Roman" w:hAnsi="Times New Roman" w:cs="Times New Roman"/>
        </w:rPr>
      </w:pPr>
      <w:proofErr w:type="spellStart"/>
      <w:r w:rsidRPr="00060A60">
        <w:rPr>
          <w:rFonts w:ascii="Times New Roman" w:hAnsi="Times New Roman" w:cs="Times New Roman"/>
        </w:rPr>
        <w:t>Mapovateľ</w:t>
      </w:r>
      <w:proofErr w:type="spellEnd"/>
      <w:r w:rsidRPr="00060A60">
        <w:rPr>
          <w:rFonts w:ascii="Times New Roman" w:hAnsi="Times New Roman" w:cs="Times New Roman"/>
        </w:rPr>
        <w:t xml:space="preserve"> </w:t>
      </w:r>
      <w:r w:rsidR="003B4A8C" w:rsidRPr="00060A60">
        <w:rPr>
          <w:rFonts w:ascii="Times New Roman" w:hAnsi="Times New Roman" w:cs="Times New Roman"/>
        </w:rPr>
        <w:t xml:space="preserve">počas monitoringu zhotoví fotografie monitorovacej lokality, pričom sa sústredí na časti, ktoré sú kvalitným biotopom druhu, ale aj na časti, v ktorých sú evidentné ohrozenia a nevhodné činnosti z hľadiska dlhodobého hodnotenia  priaznivého stavu druhu. </w:t>
      </w:r>
    </w:p>
    <w:p w14:paraId="5A2C010B" w14:textId="307DE6DA" w:rsidR="005705F3" w:rsidRPr="00060A60" w:rsidRDefault="005705F3" w:rsidP="00C818EC">
      <w:pPr>
        <w:jc w:val="both"/>
        <w:rPr>
          <w:rFonts w:ascii="Times New Roman" w:hAnsi="Times New Roman" w:cs="Times New Roman"/>
        </w:rPr>
      </w:pPr>
      <w:proofErr w:type="spellStart"/>
      <w:r w:rsidRPr="00060A60">
        <w:rPr>
          <w:rFonts w:ascii="Times New Roman" w:hAnsi="Times New Roman" w:cs="Times New Roman"/>
        </w:rPr>
        <w:t>Mapovateľ</w:t>
      </w:r>
      <w:proofErr w:type="spellEnd"/>
      <w:r w:rsidRPr="00060A60">
        <w:rPr>
          <w:rFonts w:ascii="Times New Roman" w:hAnsi="Times New Roman" w:cs="Times New Roman"/>
        </w:rPr>
        <w:t xml:space="preserve"> môže v rámci monitorovacej lokality (TML) navrhnúť jednu alebo viacero trvalých monitorovacích plôch (TMP), ktoré sú významným miestom výskytu predmetného druhu v danej TML. TMP je potrebné zamerať presným bodom súradnicami prostredníctvom GPS. </w:t>
      </w:r>
    </w:p>
    <w:bookmarkEnd w:id="1"/>
    <w:p w14:paraId="0F27F3B5" w14:textId="77777777" w:rsidR="00D82C73" w:rsidRPr="00060A60" w:rsidRDefault="00D82C73" w:rsidP="003E6F26">
      <w:pPr>
        <w:rPr>
          <w:rFonts w:ascii="Times New Roman" w:hAnsi="Times New Roman" w:cs="Times New Roman"/>
          <w:sz w:val="24"/>
          <w:szCs w:val="24"/>
        </w:rPr>
      </w:pPr>
    </w:p>
    <w:p w14:paraId="3215DE4D" w14:textId="7BD1A2FA" w:rsidR="003E6F26" w:rsidRPr="00060A60" w:rsidRDefault="007B42D6" w:rsidP="00AE5ABB">
      <w:pPr>
        <w:pStyle w:val="Nadpis2"/>
        <w:rPr>
          <w:rFonts w:ascii="Times New Roman" w:hAnsi="Times New Roman" w:cs="Times New Roman"/>
          <w:color w:val="auto"/>
        </w:rPr>
      </w:pPr>
      <w:r w:rsidRPr="00060A60">
        <w:rPr>
          <w:rFonts w:ascii="Times New Roman" w:hAnsi="Times New Roman" w:cs="Times New Roman"/>
          <w:color w:val="auto"/>
        </w:rPr>
        <w:t>4</w:t>
      </w:r>
      <w:r w:rsidR="003E6F26" w:rsidRPr="00060A60">
        <w:rPr>
          <w:rFonts w:ascii="Times New Roman" w:hAnsi="Times New Roman" w:cs="Times New Roman"/>
          <w:color w:val="auto"/>
        </w:rPr>
        <w:t>. Zoznam potrebného vybavenia pre realizáciu monitoringu v</w:t>
      </w:r>
      <w:r w:rsidR="00963070" w:rsidRPr="00060A60">
        <w:rPr>
          <w:rFonts w:ascii="Times New Roman" w:hAnsi="Times New Roman" w:cs="Times New Roman"/>
          <w:color w:val="auto"/>
        </w:rPr>
        <w:t> </w:t>
      </w:r>
      <w:r w:rsidR="003E6F26" w:rsidRPr="00060A60">
        <w:rPr>
          <w:rFonts w:ascii="Times New Roman" w:hAnsi="Times New Roman" w:cs="Times New Roman"/>
          <w:color w:val="auto"/>
        </w:rPr>
        <w:t>teréne</w:t>
      </w:r>
    </w:p>
    <w:p w14:paraId="501AFA62" w14:textId="5A03F4E8" w:rsidR="00963070" w:rsidRPr="00060A60" w:rsidRDefault="00963070" w:rsidP="00963070">
      <w:pPr>
        <w:pStyle w:val="Odsekzoznamu"/>
        <w:numPr>
          <w:ilvl w:val="0"/>
          <w:numId w:val="1"/>
        </w:numPr>
        <w:rPr>
          <w:rFonts w:ascii="Times New Roman" w:hAnsi="Times New Roman" w:cs="Times New Roman"/>
        </w:rPr>
      </w:pPr>
      <w:r w:rsidRPr="00060A60">
        <w:rPr>
          <w:rFonts w:ascii="Times New Roman" w:hAnsi="Times New Roman" w:cs="Times New Roman"/>
        </w:rPr>
        <w:t>kóp</w:t>
      </w:r>
      <w:r w:rsidR="005705F3" w:rsidRPr="00060A60">
        <w:rPr>
          <w:rFonts w:ascii="Times New Roman" w:hAnsi="Times New Roman" w:cs="Times New Roman"/>
        </w:rPr>
        <w:t>ia mapy na podklade satelitných sním</w:t>
      </w:r>
      <w:r w:rsidR="003C6B7D" w:rsidRPr="00060A60">
        <w:rPr>
          <w:rFonts w:ascii="Times New Roman" w:hAnsi="Times New Roman" w:cs="Times New Roman"/>
        </w:rPr>
        <w:t>o</w:t>
      </w:r>
      <w:r w:rsidR="005705F3" w:rsidRPr="00060A60">
        <w:rPr>
          <w:rFonts w:ascii="Times New Roman" w:hAnsi="Times New Roman" w:cs="Times New Roman"/>
        </w:rPr>
        <w:t>k s vyznačením TMP a hranicou TML (</w:t>
      </w:r>
      <w:r w:rsidRPr="00060A60">
        <w:rPr>
          <w:rFonts w:ascii="Times New Roman" w:hAnsi="Times New Roman" w:cs="Times New Roman"/>
        </w:rPr>
        <w:t>pre prípad, že nebude dostupné zobrazenie mapy v</w:t>
      </w:r>
      <w:r w:rsidR="005705F3" w:rsidRPr="00060A60">
        <w:rPr>
          <w:rFonts w:ascii="Times New Roman" w:hAnsi="Times New Roman" w:cs="Times New Roman"/>
        </w:rPr>
        <w:t> </w:t>
      </w:r>
      <w:r w:rsidRPr="00060A60">
        <w:rPr>
          <w:rFonts w:ascii="Times New Roman" w:hAnsi="Times New Roman" w:cs="Times New Roman"/>
        </w:rPr>
        <w:t>aplikácii</w:t>
      </w:r>
      <w:r w:rsidR="005705F3" w:rsidRPr="00060A60">
        <w:rPr>
          <w:rFonts w:ascii="Times New Roman" w:hAnsi="Times New Roman" w:cs="Times New Roman"/>
        </w:rPr>
        <w:t xml:space="preserve"> a pre účely zaznamenávania si poznámok a dôležitých lokalít pri mapovaní</w:t>
      </w:r>
      <w:r w:rsidRPr="00060A60">
        <w:rPr>
          <w:rFonts w:ascii="Times New Roman" w:hAnsi="Times New Roman" w:cs="Times New Roman"/>
        </w:rPr>
        <w:t>)</w:t>
      </w:r>
    </w:p>
    <w:p w14:paraId="30AE9314" w14:textId="3C689085" w:rsidR="00963070" w:rsidRPr="00060A60" w:rsidRDefault="00963070" w:rsidP="00963070">
      <w:pPr>
        <w:pStyle w:val="Odsekzoznamu"/>
        <w:numPr>
          <w:ilvl w:val="0"/>
          <w:numId w:val="1"/>
        </w:numPr>
        <w:rPr>
          <w:rFonts w:ascii="Times New Roman" w:hAnsi="Times New Roman" w:cs="Times New Roman"/>
        </w:rPr>
      </w:pPr>
      <w:r w:rsidRPr="00060A60">
        <w:rPr>
          <w:rFonts w:ascii="Times New Roman" w:hAnsi="Times New Roman" w:cs="Times New Roman"/>
        </w:rPr>
        <w:t>malý ďalekohľad (zväčšenie minimálne 8)</w:t>
      </w:r>
    </w:p>
    <w:p w14:paraId="127D17EF" w14:textId="71230510" w:rsidR="00963070" w:rsidRPr="00060A60" w:rsidRDefault="00963070" w:rsidP="00963070">
      <w:pPr>
        <w:pStyle w:val="Odsekzoznamu"/>
        <w:numPr>
          <w:ilvl w:val="0"/>
          <w:numId w:val="1"/>
        </w:numPr>
        <w:rPr>
          <w:rFonts w:ascii="Times New Roman" w:hAnsi="Times New Roman" w:cs="Times New Roman"/>
        </w:rPr>
      </w:pPr>
      <w:r w:rsidRPr="00060A60">
        <w:rPr>
          <w:rFonts w:ascii="Times New Roman" w:hAnsi="Times New Roman" w:cs="Times New Roman"/>
        </w:rPr>
        <w:t>GPS</w:t>
      </w:r>
      <w:r w:rsidR="005705F3" w:rsidRPr="00060A60">
        <w:rPr>
          <w:rFonts w:ascii="Times New Roman" w:hAnsi="Times New Roman" w:cs="Times New Roman"/>
        </w:rPr>
        <w:t xml:space="preserve"> (pozor na nepresnosť GPS v mobiloch, ideálnejší je samostatný GPS prístroj)</w:t>
      </w:r>
    </w:p>
    <w:p w14:paraId="25973F5A" w14:textId="3EFC4B45" w:rsidR="00963070" w:rsidRPr="00060A60" w:rsidRDefault="00B03B2D" w:rsidP="00963070">
      <w:pPr>
        <w:pStyle w:val="Odsekzoznamu"/>
        <w:numPr>
          <w:ilvl w:val="0"/>
          <w:numId w:val="1"/>
        </w:numPr>
        <w:rPr>
          <w:rFonts w:ascii="Times New Roman" w:hAnsi="Times New Roman" w:cs="Times New Roman"/>
        </w:rPr>
      </w:pPr>
      <w:r w:rsidRPr="00060A60">
        <w:rPr>
          <w:rFonts w:ascii="Times New Roman" w:hAnsi="Times New Roman" w:cs="Times New Roman"/>
        </w:rPr>
        <w:t>terénny</w:t>
      </w:r>
      <w:r w:rsidR="00963070" w:rsidRPr="00060A60">
        <w:rPr>
          <w:rFonts w:ascii="Times New Roman" w:hAnsi="Times New Roman" w:cs="Times New Roman"/>
        </w:rPr>
        <w:t xml:space="preserve"> zápisník a ceruzka</w:t>
      </w:r>
    </w:p>
    <w:p w14:paraId="19563FEE" w14:textId="09C74196" w:rsidR="00963070" w:rsidRPr="00060A60" w:rsidRDefault="00963070" w:rsidP="00963070">
      <w:pPr>
        <w:pStyle w:val="Odsekzoznamu"/>
        <w:numPr>
          <w:ilvl w:val="0"/>
          <w:numId w:val="1"/>
        </w:numPr>
        <w:rPr>
          <w:rFonts w:ascii="Times New Roman" w:hAnsi="Times New Roman" w:cs="Times New Roman"/>
        </w:rPr>
      </w:pPr>
      <w:r w:rsidRPr="00060A60">
        <w:rPr>
          <w:rFonts w:ascii="Times New Roman" w:hAnsi="Times New Roman" w:cs="Times New Roman"/>
        </w:rPr>
        <w:t>smartfón na zapisovanie výsledkov prostredníctvom aplikácie</w:t>
      </w:r>
      <w:r w:rsidR="005705F3" w:rsidRPr="00060A60">
        <w:rPr>
          <w:rFonts w:ascii="Times New Roman" w:hAnsi="Times New Roman" w:cs="Times New Roman"/>
        </w:rPr>
        <w:t>, na navigáciu cesty k TML a počas pochôdzky na TML</w:t>
      </w:r>
    </w:p>
    <w:p w14:paraId="104FDCBF" w14:textId="72525A89" w:rsidR="0077644B" w:rsidRPr="00060A60" w:rsidRDefault="002D1CDE" w:rsidP="0077644B">
      <w:pPr>
        <w:pStyle w:val="Odsekzoznamu"/>
        <w:numPr>
          <w:ilvl w:val="0"/>
          <w:numId w:val="1"/>
        </w:numPr>
        <w:rPr>
          <w:rFonts w:ascii="Times New Roman" w:hAnsi="Times New Roman" w:cs="Times New Roman"/>
        </w:rPr>
      </w:pPr>
      <w:r w:rsidRPr="00060A60">
        <w:rPr>
          <w:rFonts w:ascii="Times New Roman" w:hAnsi="Times New Roman" w:cs="Times New Roman"/>
        </w:rPr>
        <w:t>voliteľn</w:t>
      </w:r>
      <w:r w:rsidR="00CE122D" w:rsidRPr="00060A60">
        <w:rPr>
          <w:rFonts w:ascii="Times New Roman" w:hAnsi="Times New Roman" w:cs="Times New Roman"/>
        </w:rPr>
        <w:t>é</w:t>
      </w:r>
      <w:r w:rsidRPr="00060A60">
        <w:rPr>
          <w:rFonts w:ascii="Times New Roman" w:hAnsi="Times New Roman" w:cs="Times New Roman"/>
        </w:rPr>
        <w:t xml:space="preserve">: </w:t>
      </w:r>
      <w:r w:rsidR="0077644B" w:rsidRPr="00060A60">
        <w:rPr>
          <w:rFonts w:ascii="Times New Roman" w:hAnsi="Times New Roman" w:cs="Times New Roman"/>
        </w:rPr>
        <w:t>fotoaparát s vhodným priblížením, alternatívne aj teleobjektív (hlavne v prípade nekvalitného fotoaparátu v smartfóne)</w:t>
      </w:r>
    </w:p>
    <w:p w14:paraId="56337D04" w14:textId="77777777" w:rsidR="0077644B" w:rsidRPr="00060A60" w:rsidRDefault="0077644B" w:rsidP="00187BED">
      <w:pPr>
        <w:pStyle w:val="Odsekzoznamu"/>
        <w:rPr>
          <w:rFonts w:ascii="Times New Roman" w:hAnsi="Times New Roman" w:cs="Times New Roman"/>
          <w:sz w:val="24"/>
          <w:szCs w:val="24"/>
        </w:rPr>
      </w:pPr>
    </w:p>
    <w:p w14:paraId="6220FE43" w14:textId="1672A05A" w:rsidR="003E6F26" w:rsidRPr="00060A60" w:rsidRDefault="007B42D6" w:rsidP="00AE5ABB">
      <w:pPr>
        <w:pStyle w:val="Nadpis2"/>
        <w:rPr>
          <w:rFonts w:ascii="Times New Roman" w:hAnsi="Times New Roman" w:cs="Times New Roman"/>
          <w:color w:val="auto"/>
        </w:rPr>
      </w:pPr>
      <w:r w:rsidRPr="00060A60">
        <w:rPr>
          <w:rFonts w:ascii="Times New Roman" w:hAnsi="Times New Roman" w:cs="Times New Roman"/>
          <w:color w:val="auto"/>
        </w:rPr>
        <w:t>5</w:t>
      </w:r>
      <w:r w:rsidR="003E6F26" w:rsidRPr="00060A60">
        <w:rPr>
          <w:rFonts w:ascii="Times New Roman" w:hAnsi="Times New Roman" w:cs="Times New Roman"/>
          <w:color w:val="auto"/>
        </w:rPr>
        <w:t xml:space="preserve">. Obdobie a čas monitorovania, počet </w:t>
      </w:r>
      <w:r w:rsidR="00033AD6" w:rsidRPr="00060A60">
        <w:rPr>
          <w:rFonts w:ascii="Times New Roman" w:hAnsi="Times New Roman" w:cs="Times New Roman"/>
          <w:color w:val="auto"/>
        </w:rPr>
        <w:t>terénnych návštev</w:t>
      </w:r>
    </w:p>
    <w:p w14:paraId="02906A26" w14:textId="08DEA965" w:rsidR="00C818EC" w:rsidRPr="00060A60" w:rsidRDefault="006F0CE6" w:rsidP="00C818EC">
      <w:pPr>
        <w:jc w:val="both"/>
        <w:rPr>
          <w:rFonts w:ascii="Times New Roman" w:hAnsi="Times New Roman" w:cs="Times New Roman"/>
        </w:rPr>
      </w:pPr>
      <w:r w:rsidRPr="00060A60">
        <w:rPr>
          <w:rFonts w:ascii="Times New Roman" w:hAnsi="Times New Roman" w:cs="Times New Roman"/>
        </w:rPr>
        <w:t xml:space="preserve">Monitoring sa vykonáva v čase od druhej polovice marca až do konca </w:t>
      </w:r>
      <w:r w:rsidR="00C818EC" w:rsidRPr="00060A60">
        <w:rPr>
          <w:rFonts w:ascii="Times New Roman" w:hAnsi="Times New Roman" w:cs="Times New Roman"/>
        </w:rPr>
        <w:t>jún</w:t>
      </w:r>
      <w:r w:rsidR="00A33490" w:rsidRPr="00060A60">
        <w:rPr>
          <w:rFonts w:ascii="Times New Roman" w:hAnsi="Times New Roman" w:cs="Times New Roman"/>
        </w:rPr>
        <w:t>a. Na TML</w:t>
      </w:r>
      <w:r w:rsidRPr="00060A60">
        <w:rPr>
          <w:rFonts w:ascii="Times New Roman" w:hAnsi="Times New Roman" w:cs="Times New Roman"/>
        </w:rPr>
        <w:t xml:space="preserve"> sa vykonajú </w:t>
      </w:r>
      <w:r w:rsidR="00A33490" w:rsidRPr="00060A60">
        <w:rPr>
          <w:rFonts w:ascii="Times New Roman" w:hAnsi="Times New Roman" w:cs="Times New Roman"/>
        </w:rPr>
        <w:t xml:space="preserve">minimálne </w:t>
      </w:r>
      <w:r w:rsidRPr="00060A60">
        <w:rPr>
          <w:rFonts w:ascii="Times New Roman" w:hAnsi="Times New Roman" w:cs="Times New Roman"/>
        </w:rPr>
        <w:t>3 terénne návštevy v ideálnom rozložení s odstupom 1 mesiac po sebe.</w:t>
      </w:r>
      <w:r w:rsidR="00D30F72" w:rsidRPr="00060A60">
        <w:rPr>
          <w:rFonts w:ascii="Times New Roman" w:hAnsi="Times New Roman" w:cs="Times New Roman"/>
        </w:rPr>
        <w:t xml:space="preserve"> Čas monitorovania je ideálny v skorých ranných hodinách počas najväčšej aktivity vtákov. </w:t>
      </w:r>
    </w:p>
    <w:p w14:paraId="74714E13" w14:textId="39CD29DC" w:rsidR="003E6F26" w:rsidRPr="00060A60" w:rsidRDefault="003E6F26" w:rsidP="003E6F26">
      <w:pPr>
        <w:rPr>
          <w:rFonts w:ascii="Times New Roman" w:hAnsi="Times New Roman" w:cs="Times New Roman"/>
          <w:sz w:val="24"/>
          <w:szCs w:val="24"/>
        </w:rPr>
      </w:pPr>
    </w:p>
    <w:p w14:paraId="0ECBB99D" w14:textId="0E8F5810" w:rsidR="003E6F26" w:rsidRPr="00060A60" w:rsidRDefault="007B42D6" w:rsidP="00AE5ABB">
      <w:pPr>
        <w:pStyle w:val="Nadpis2"/>
        <w:rPr>
          <w:rFonts w:ascii="Times New Roman" w:hAnsi="Times New Roman" w:cs="Times New Roman"/>
          <w:color w:val="auto"/>
        </w:rPr>
      </w:pPr>
      <w:r w:rsidRPr="00060A60">
        <w:rPr>
          <w:rFonts w:ascii="Times New Roman" w:hAnsi="Times New Roman" w:cs="Times New Roman"/>
          <w:color w:val="auto"/>
        </w:rPr>
        <w:t>6</w:t>
      </w:r>
      <w:r w:rsidR="003E6F26" w:rsidRPr="00060A60">
        <w:rPr>
          <w:rFonts w:ascii="Times New Roman" w:hAnsi="Times New Roman" w:cs="Times New Roman"/>
          <w:color w:val="auto"/>
        </w:rPr>
        <w:t>. Spôsob zakladania trvalých monitorovacích lokalít (TML)</w:t>
      </w:r>
    </w:p>
    <w:p w14:paraId="1C02DAB3" w14:textId="199BC1EB" w:rsidR="00C818EC" w:rsidRPr="00060A60" w:rsidRDefault="00A33490" w:rsidP="00C818EC">
      <w:pPr>
        <w:pStyle w:val="Odsekzoznamu"/>
        <w:numPr>
          <w:ilvl w:val="0"/>
          <w:numId w:val="3"/>
        </w:numPr>
        <w:jc w:val="both"/>
        <w:rPr>
          <w:rFonts w:ascii="Times New Roman" w:hAnsi="Times New Roman" w:cs="Times New Roman"/>
        </w:rPr>
      </w:pPr>
      <w:r w:rsidRPr="00060A60">
        <w:rPr>
          <w:rFonts w:ascii="Times New Roman" w:hAnsi="Times New Roman" w:cs="Times New Roman"/>
        </w:rPr>
        <w:t xml:space="preserve">minimálne </w:t>
      </w:r>
      <w:r w:rsidR="00C818EC" w:rsidRPr="00060A60">
        <w:rPr>
          <w:rFonts w:ascii="Times New Roman" w:hAnsi="Times New Roman" w:cs="Times New Roman"/>
        </w:rPr>
        <w:t xml:space="preserve">1 lokalita </w:t>
      </w:r>
      <w:r w:rsidRPr="00060A60">
        <w:rPr>
          <w:rFonts w:ascii="Times New Roman" w:hAnsi="Times New Roman" w:cs="Times New Roman"/>
        </w:rPr>
        <w:t>je založená</w:t>
      </w:r>
      <w:r w:rsidR="00C818EC" w:rsidRPr="00060A60">
        <w:rPr>
          <w:rFonts w:ascii="Times New Roman" w:hAnsi="Times New Roman" w:cs="Times New Roman"/>
        </w:rPr>
        <w:t xml:space="preserve"> </w:t>
      </w:r>
      <w:r w:rsidR="008F46D1" w:rsidRPr="00060A60">
        <w:rPr>
          <w:rFonts w:ascii="Times New Roman" w:hAnsi="Times New Roman" w:cs="Times New Roman"/>
        </w:rPr>
        <w:t xml:space="preserve">vo vhodnom biotope druhu </w:t>
      </w:r>
      <w:r w:rsidR="00C818EC" w:rsidRPr="00060A60">
        <w:rPr>
          <w:rFonts w:ascii="Times New Roman" w:hAnsi="Times New Roman" w:cs="Times New Roman"/>
        </w:rPr>
        <w:t xml:space="preserve">v každej </w:t>
      </w:r>
      <w:r w:rsidR="009962F0" w:rsidRPr="00060A60">
        <w:rPr>
          <w:rFonts w:ascii="Times New Roman" w:hAnsi="Times New Roman" w:cs="Times New Roman"/>
        </w:rPr>
        <w:t>geomorfologickej oblasti podľa geomorfologi</w:t>
      </w:r>
      <w:r w:rsidR="00C818EC" w:rsidRPr="00060A60">
        <w:rPr>
          <w:rFonts w:ascii="Times New Roman" w:hAnsi="Times New Roman" w:cs="Times New Roman"/>
        </w:rPr>
        <w:t>ckého členenia SR v areáli ďatľa hnedkavého</w:t>
      </w:r>
      <w:r w:rsidRPr="00060A60">
        <w:rPr>
          <w:rFonts w:ascii="Times New Roman" w:hAnsi="Times New Roman" w:cs="Times New Roman"/>
        </w:rPr>
        <w:t xml:space="preserve"> </w:t>
      </w:r>
      <w:r w:rsidR="009962F0" w:rsidRPr="00060A60">
        <w:rPr>
          <w:rFonts w:ascii="Times New Roman" w:hAnsi="Times New Roman" w:cs="Times New Roman"/>
        </w:rPr>
        <w:t>na Slovensku,</w:t>
      </w:r>
    </w:p>
    <w:p w14:paraId="348CC039" w14:textId="4C37CD29" w:rsidR="00C818EC" w:rsidRPr="00060A60" w:rsidRDefault="00A33490" w:rsidP="00C818EC">
      <w:pPr>
        <w:pStyle w:val="Odsekzoznamu"/>
        <w:numPr>
          <w:ilvl w:val="0"/>
          <w:numId w:val="3"/>
        </w:numPr>
        <w:jc w:val="both"/>
        <w:rPr>
          <w:rFonts w:ascii="Times New Roman" w:hAnsi="Times New Roman" w:cs="Times New Roman"/>
        </w:rPr>
      </w:pPr>
      <w:r w:rsidRPr="00060A60">
        <w:rPr>
          <w:rFonts w:ascii="Times New Roman" w:hAnsi="Times New Roman" w:cs="Times New Roman"/>
        </w:rPr>
        <w:t>minimálne</w:t>
      </w:r>
      <w:r w:rsidR="00C818EC" w:rsidRPr="00060A60">
        <w:rPr>
          <w:rFonts w:ascii="Times New Roman" w:hAnsi="Times New Roman" w:cs="Times New Roman"/>
        </w:rPr>
        <w:t xml:space="preserve"> 1 lokalita </w:t>
      </w:r>
      <w:r w:rsidR="008F46D1" w:rsidRPr="00060A60">
        <w:rPr>
          <w:rFonts w:ascii="Times New Roman" w:hAnsi="Times New Roman" w:cs="Times New Roman"/>
        </w:rPr>
        <w:t xml:space="preserve">vo vhodnom biotope druhu </w:t>
      </w:r>
      <w:r w:rsidRPr="00060A60">
        <w:rPr>
          <w:rFonts w:ascii="Times New Roman" w:hAnsi="Times New Roman" w:cs="Times New Roman"/>
        </w:rPr>
        <w:t>je založená v každom CHVÚ</w:t>
      </w:r>
      <w:r w:rsidR="00C818EC" w:rsidRPr="00060A60">
        <w:rPr>
          <w:rFonts w:ascii="Times New Roman" w:hAnsi="Times New Roman" w:cs="Times New Roman"/>
        </w:rPr>
        <w:t xml:space="preserve"> v areáli ďatľa hnedkavého</w:t>
      </w:r>
      <w:r w:rsidR="00F8075F" w:rsidRPr="00060A60">
        <w:rPr>
          <w:rFonts w:ascii="Times New Roman" w:hAnsi="Times New Roman" w:cs="Times New Roman"/>
        </w:rPr>
        <w:t>, pričom spolu je vytýčených 20 TML v CHVÚ</w:t>
      </w:r>
    </w:p>
    <w:p w14:paraId="16B71138" w14:textId="2AD373D7" w:rsidR="00C818EC" w:rsidRPr="00060A60" w:rsidRDefault="00C818EC" w:rsidP="00C818EC">
      <w:pPr>
        <w:pStyle w:val="Odsekzoznamu"/>
        <w:numPr>
          <w:ilvl w:val="0"/>
          <w:numId w:val="3"/>
        </w:numPr>
        <w:jc w:val="both"/>
        <w:rPr>
          <w:rFonts w:ascii="Times New Roman" w:hAnsi="Times New Roman" w:cs="Times New Roman"/>
        </w:rPr>
      </w:pPr>
      <w:r w:rsidRPr="00060A60">
        <w:rPr>
          <w:rFonts w:ascii="Times New Roman" w:hAnsi="Times New Roman" w:cs="Times New Roman"/>
        </w:rPr>
        <w:t>súbor lokalít vybratých podľa bodu a) a b) sa do zvoleného celkového počtu lokalít v SR (n = 3</w:t>
      </w:r>
      <w:r w:rsidR="00060A60">
        <w:rPr>
          <w:rFonts w:ascii="Times New Roman" w:hAnsi="Times New Roman" w:cs="Times New Roman"/>
        </w:rPr>
        <w:t>1</w:t>
      </w:r>
      <w:r w:rsidRPr="00060A60">
        <w:rPr>
          <w:rFonts w:ascii="Times New Roman" w:hAnsi="Times New Roman" w:cs="Times New Roman"/>
        </w:rPr>
        <w:t>) do</w:t>
      </w:r>
      <w:r w:rsidR="009A1455" w:rsidRPr="00060A60">
        <w:rPr>
          <w:rFonts w:ascii="Times New Roman" w:hAnsi="Times New Roman" w:cs="Times New Roman"/>
        </w:rPr>
        <w:t xml:space="preserve">pĺňa </w:t>
      </w:r>
      <w:r w:rsidRPr="00060A60">
        <w:rPr>
          <w:rFonts w:ascii="Times New Roman" w:hAnsi="Times New Roman" w:cs="Times New Roman"/>
        </w:rPr>
        <w:t>najvýznamnejšími hniezdiskami ďatľa hnedkavého</w:t>
      </w:r>
      <w:r w:rsidR="009A1455" w:rsidRPr="00060A60">
        <w:rPr>
          <w:rFonts w:ascii="Times New Roman" w:hAnsi="Times New Roman" w:cs="Times New Roman"/>
        </w:rPr>
        <w:t xml:space="preserve"> </w:t>
      </w:r>
      <w:r w:rsidRPr="00060A60">
        <w:rPr>
          <w:rFonts w:ascii="Times New Roman" w:hAnsi="Times New Roman" w:cs="Times New Roman"/>
        </w:rPr>
        <w:t xml:space="preserve">na národnej úrovni  </w:t>
      </w:r>
    </w:p>
    <w:p w14:paraId="081C41E7" w14:textId="3C78E5A1" w:rsidR="00C818EC" w:rsidRDefault="00B2114D" w:rsidP="00B2114D">
      <w:pPr>
        <w:jc w:val="both"/>
        <w:rPr>
          <w:rFonts w:ascii="Times New Roman" w:hAnsi="Times New Roman" w:cs="Times New Roman"/>
          <w:u w:val="single"/>
        </w:rPr>
      </w:pPr>
      <w:r>
        <w:rPr>
          <w:rFonts w:ascii="Times New Roman" w:hAnsi="Times New Roman" w:cs="Times New Roman"/>
          <w:noProof/>
          <w:u w:val="single"/>
          <w:lang w:eastAsia="sk-SK"/>
        </w:rPr>
        <w:lastRenderedPageBreak/>
        <w:drawing>
          <wp:inline distT="0" distB="0" distL="0" distR="0" wp14:anchorId="050E1C58" wp14:editId="3B2C387A">
            <wp:extent cx="5760720" cy="4074160"/>
            <wp:effectExtent l="0" t="0" r="0" b="254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30_Monitoring_ďatla_hnedkavého_metódou_mapovania_hniezdnych_okrskov.jpe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60720" cy="4074160"/>
                    </a:xfrm>
                    <a:prstGeom prst="rect">
                      <a:avLst/>
                    </a:prstGeom>
                  </pic:spPr>
                </pic:pic>
              </a:graphicData>
            </a:graphic>
          </wp:inline>
        </w:drawing>
      </w:r>
    </w:p>
    <w:p w14:paraId="2E3673FA" w14:textId="7351C821" w:rsidR="00B2114D" w:rsidRDefault="00B2114D" w:rsidP="00B2114D">
      <w:pPr>
        <w:jc w:val="both"/>
        <w:rPr>
          <w:rFonts w:ascii="Times New Roman" w:hAnsi="Times New Roman" w:cs="Times New Roman"/>
          <w:sz w:val="16"/>
          <w:szCs w:val="16"/>
        </w:rPr>
      </w:pPr>
      <w:r>
        <w:rPr>
          <w:rFonts w:ascii="Times New Roman" w:hAnsi="Times New Roman" w:cs="Times New Roman"/>
          <w:sz w:val="16"/>
          <w:szCs w:val="16"/>
        </w:rPr>
        <w:t>Obr. 1. Rozmiestnenie TML pre monitoring ďatľa hnedkavého.</w:t>
      </w:r>
    </w:p>
    <w:p w14:paraId="32CC451C" w14:textId="77777777" w:rsidR="00B2114D" w:rsidRPr="00B2114D" w:rsidRDefault="00B2114D" w:rsidP="00B2114D">
      <w:pPr>
        <w:jc w:val="both"/>
        <w:rPr>
          <w:rFonts w:ascii="Times New Roman" w:hAnsi="Times New Roman" w:cs="Times New Roman"/>
          <w:u w:val="single"/>
        </w:rPr>
      </w:pPr>
    </w:p>
    <w:p w14:paraId="36818ABD" w14:textId="22C96CB8" w:rsidR="008910DE" w:rsidRPr="00060A60" w:rsidRDefault="008910DE" w:rsidP="00AE5ABB">
      <w:pPr>
        <w:pStyle w:val="Nadpis2"/>
        <w:rPr>
          <w:rFonts w:ascii="Times New Roman" w:hAnsi="Times New Roman" w:cs="Times New Roman"/>
          <w:color w:val="auto"/>
        </w:rPr>
      </w:pPr>
      <w:r w:rsidRPr="00060A60">
        <w:rPr>
          <w:rFonts w:ascii="Times New Roman" w:hAnsi="Times New Roman" w:cs="Times New Roman"/>
          <w:color w:val="auto"/>
        </w:rPr>
        <w:t>7. Determinačné znaky druhu</w:t>
      </w:r>
    </w:p>
    <w:p w14:paraId="0C56DA38" w14:textId="6EBA77FD" w:rsidR="00CD2A24" w:rsidRPr="00060A60" w:rsidRDefault="00CD2A24" w:rsidP="00CD2A24">
      <w:pPr>
        <w:jc w:val="both"/>
        <w:rPr>
          <w:rFonts w:ascii="Times New Roman" w:hAnsi="Times New Roman" w:cs="Times New Roman"/>
        </w:rPr>
      </w:pPr>
      <w:r w:rsidRPr="00060A60">
        <w:rPr>
          <w:rFonts w:ascii="Times New Roman" w:hAnsi="Times New Roman" w:cs="Times New Roman"/>
        </w:rPr>
        <w:t>Veľkosť dosahuje 23 – 25 cm</w:t>
      </w:r>
      <w:r w:rsidR="00D8571E" w:rsidRPr="00060A60">
        <w:rPr>
          <w:rFonts w:ascii="Times New Roman" w:hAnsi="Times New Roman" w:cs="Times New Roman"/>
        </w:rPr>
        <w:t>,</w:t>
      </w:r>
      <w:r w:rsidRPr="00060A60">
        <w:rPr>
          <w:rFonts w:ascii="Times New Roman" w:hAnsi="Times New Roman" w:cs="Times New Roman"/>
        </w:rPr>
        <w:t xml:space="preserve"> podobne ako ďateľ veľký, hmotnosť 70  –  </w:t>
      </w:r>
      <w:r w:rsidR="00D8571E" w:rsidRPr="00060A60">
        <w:rPr>
          <w:rFonts w:ascii="Times New Roman" w:hAnsi="Times New Roman" w:cs="Times New Roman"/>
        </w:rPr>
        <w:t>80</w:t>
      </w:r>
      <w:r w:rsidRPr="00060A60">
        <w:rPr>
          <w:rFonts w:ascii="Times New Roman" w:hAnsi="Times New Roman" w:cs="Times New Roman"/>
        </w:rPr>
        <w:t xml:space="preserve"> g, rozpätie krídel približne 40 cm. Červeň pod chvostom je svetlo </w:t>
      </w:r>
      <w:proofErr w:type="spellStart"/>
      <w:r w:rsidRPr="00060A60">
        <w:rPr>
          <w:rFonts w:ascii="Times New Roman" w:hAnsi="Times New Roman" w:cs="Times New Roman"/>
        </w:rPr>
        <w:t>červenoružová</w:t>
      </w:r>
      <w:proofErr w:type="spellEnd"/>
      <w:r w:rsidRPr="00060A60">
        <w:rPr>
          <w:rFonts w:ascii="Times New Roman" w:hAnsi="Times New Roman" w:cs="Times New Roman"/>
        </w:rPr>
        <w:t xml:space="preserve"> </w:t>
      </w:r>
      <w:r w:rsidR="00D8571E" w:rsidRPr="00060A60">
        <w:rPr>
          <w:rFonts w:ascii="Times New Roman" w:hAnsi="Times New Roman" w:cs="Times New Roman"/>
        </w:rPr>
        <w:t>(</w:t>
      </w:r>
      <w:r w:rsidRPr="00060A60">
        <w:rPr>
          <w:rFonts w:ascii="Times New Roman" w:hAnsi="Times New Roman" w:cs="Times New Roman"/>
        </w:rPr>
        <w:t>Obr. 1</w:t>
      </w:r>
      <w:r w:rsidR="00D8571E" w:rsidRPr="00060A60">
        <w:rPr>
          <w:rFonts w:ascii="Times New Roman" w:hAnsi="Times New Roman" w:cs="Times New Roman"/>
        </w:rPr>
        <w:t xml:space="preserve">), </w:t>
      </w:r>
      <w:r w:rsidR="0087088E" w:rsidRPr="00060A60">
        <w:rPr>
          <w:rFonts w:ascii="Times New Roman" w:hAnsi="Times New Roman" w:cs="Times New Roman"/>
        </w:rPr>
        <w:t>pričom</w:t>
      </w:r>
      <w:r w:rsidR="00D8571E" w:rsidRPr="00060A60">
        <w:rPr>
          <w:rFonts w:ascii="Times New Roman" w:hAnsi="Times New Roman" w:cs="Times New Roman"/>
        </w:rPr>
        <w:t xml:space="preserve"> podobný druh </w:t>
      </w:r>
      <w:r w:rsidRPr="00060A60">
        <w:rPr>
          <w:rFonts w:ascii="Times New Roman" w:hAnsi="Times New Roman" w:cs="Times New Roman"/>
        </w:rPr>
        <w:t xml:space="preserve">ďateľ veľký má sýtočervenú </w:t>
      </w:r>
      <w:r w:rsidR="00D8571E" w:rsidRPr="00060A60">
        <w:rPr>
          <w:rFonts w:ascii="Times New Roman" w:hAnsi="Times New Roman" w:cs="Times New Roman"/>
        </w:rPr>
        <w:t>(</w:t>
      </w:r>
      <w:r w:rsidRPr="00060A60">
        <w:rPr>
          <w:rFonts w:ascii="Times New Roman" w:hAnsi="Times New Roman" w:cs="Times New Roman"/>
        </w:rPr>
        <w:t>Obr. 4). Dospelý samec nemá červenú čiapočku</w:t>
      </w:r>
      <w:r w:rsidR="003D1452" w:rsidRPr="00060A60">
        <w:rPr>
          <w:rFonts w:ascii="Times New Roman" w:hAnsi="Times New Roman" w:cs="Times New Roman"/>
        </w:rPr>
        <w:t>,</w:t>
      </w:r>
      <w:r w:rsidRPr="00060A60">
        <w:rPr>
          <w:rFonts w:ascii="Times New Roman" w:hAnsi="Times New Roman" w:cs="Times New Roman"/>
        </w:rPr>
        <w:t xml:space="preserve"> podobne ako ďateľ </w:t>
      </w:r>
      <w:proofErr w:type="spellStart"/>
      <w:r w:rsidRPr="00060A60">
        <w:rPr>
          <w:rFonts w:ascii="Times New Roman" w:hAnsi="Times New Roman" w:cs="Times New Roman"/>
        </w:rPr>
        <w:t>bielochrbtý</w:t>
      </w:r>
      <w:proofErr w:type="spellEnd"/>
      <w:r w:rsidR="00D8571E" w:rsidRPr="00060A60">
        <w:rPr>
          <w:rFonts w:ascii="Times New Roman" w:hAnsi="Times New Roman" w:cs="Times New Roman"/>
        </w:rPr>
        <w:t xml:space="preserve"> (</w:t>
      </w:r>
      <w:proofErr w:type="spellStart"/>
      <w:r w:rsidR="00D8571E" w:rsidRPr="00060A60">
        <w:rPr>
          <w:rFonts w:ascii="Times New Roman" w:hAnsi="Times New Roman" w:cs="Times New Roman"/>
          <w:i/>
        </w:rPr>
        <w:t>Dendrocopos</w:t>
      </w:r>
      <w:proofErr w:type="spellEnd"/>
      <w:r w:rsidR="00D8571E" w:rsidRPr="00060A60">
        <w:rPr>
          <w:rFonts w:ascii="Times New Roman" w:hAnsi="Times New Roman" w:cs="Times New Roman"/>
          <w:i/>
        </w:rPr>
        <w:t xml:space="preserve"> </w:t>
      </w:r>
      <w:proofErr w:type="spellStart"/>
      <w:r w:rsidR="00D8571E" w:rsidRPr="00060A60">
        <w:rPr>
          <w:rFonts w:ascii="Times New Roman" w:hAnsi="Times New Roman" w:cs="Times New Roman"/>
          <w:i/>
        </w:rPr>
        <w:t>leucotos</w:t>
      </w:r>
      <w:proofErr w:type="spellEnd"/>
      <w:r w:rsidR="00D8571E" w:rsidRPr="00060A60">
        <w:rPr>
          <w:rFonts w:ascii="Times New Roman" w:hAnsi="Times New Roman" w:cs="Times New Roman"/>
        </w:rPr>
        <w:t>)</w:t>
      </w:r>
      <w:r w:rsidRPr="00060A60">
        <w:rPr>
          <w:rFonts w:ascii="Times New Roman" w:hAnsi="Times New Roman" w:cs="Times New Roman"/>
        </w:rPr>
        <w:t xml:space="preserve">, ten má však viac bielych miest na chrbtovej časti. Samica nemá červenú čiapočku a temeno hlavy má čierne (Obr. 2), </w:t>
      </w:r>
      <w:proofErr w:type="spellStart"/>
      <w:r w:rsidRPr="00060A60">
        <w:rPr>
          <w:rFonts w:ascii="Times New Roman" w:hAnsi="Times New Roman" w:cs="Times New Roman"/>
        </w:rPr>
        <w:t>juvenil</w:t>
      </w:r>
      <w:proofErr w:type="spellEnd"/>
      <w:r w:rsidRPr="00060A60">
        <w:rPr>
          <w:rFonts w:ascii="Times New Roman" w:hAnsi="Times New Roman" w:cs="Times New Roman"/>
        </w:rPr>
        <w:t xml:space="preserve"> </w:t>
      </w:r>
      <w:r w:rsidR="003D1452" w:rsidRPr="00060A60">
        <w:rPr>
          <w:rFonts w:ascii="Times New Roman" w:hAnsi="Times New Roman" w:cs="Times New Roman"/>
        </w:rPr>
        <w:t xml:space="preserve">však </w:t>
      </w:r>
      <w:r w:rsidRPr="00060A60">
        <w:rPr>
          <w:rFonts w:ascii="Times New Roman" w:hAnsi="Times New Roman" w:cs="Times New Roman"/>
        </w:rPr>
        <w:t>má červenú čiapočku (Obr. 3). Dospelý samec má zadnú časť temena červenej farby</w:t>
      </w:r>
      <w:r w:rsidR="003D1452" w:rsidRPr="00060A60">
        <w:rPr>
          <w:rFonts w:ascii="Times New Roman" w:hAnsi="Times New Roman" w:cs="Times New Roman"/>
        </w:rPr>
        <w:t>,</w:t>
      </w:r>
      <w:r w:rsidRPr="00060A60">
        <w:rPr>
          <w:rFonts w:ascii="Times New Roman" w:hAnsi="Times New Roman" w:cs="Times New Roman"/>
        </w:rPr>
        <w:t xml:space="preserve"> </w:t>
      </w:r>
      <w:r w:rsidR="003D1452" w:rsidRPr="00060A60">
        <w:rPr>
          <w:rFonts w:ascii="Times New Roman" w:hAnsi="Times New Roman" w:cs="Times New Roman"/>
        </w:rPr>
        <w:t xml:space="preserve">pričom </w:t>
      </w:r>
      <w:r w:rsidRPr="00060A60">
        <w:rPr>
          <w:rFonts w:ascii="Times New Roman" w:hAnsi="Times New Roman" w:cs="Times New Roman"/>
        </w:rPr>
        <w:t xml:space="preserve">podobnú škvrnu na zátylku má aj ďateľ veľký. Základné odlišovacie </w:t>
      </w:r>
      <w:r w:rsidR="0087088E" w:rsidRPr="00060A60">
        <w:rPr>
          <w:rFonts w:ascii="Times New Roman" w:hAnsi="Times New Roman" w:cs="Times New Roman"/>
        </w:rPr>
        <w:t xml:space="preserve">znaky </w:t>
      </w:r>
      <w:r w:rsidRPr="00060A60">
        <w:rPr>
          <w:rFonts w:ascii="Times New Roman" w:hAnsi="Times New Roman" w:cs="Times New Roman"/>
        </w:rPr>
        <w:t>od ďatľa veľkého  –  čierna kresba na boku hlavy (v podobe fúzov) sa nespája s čiernou zadnou časťou krku (tento znak nevidieť, ak má vták stiahnutú hlavu). Po bokoch tela má nevýrazné pozdĺžne tmavé škvrny. (</w:t>
      </w:r>
      <w:proofErr w:type="spellStart"/>
      <w:r w:rsidR="009A48B6" w:rsidRPr="00060A60">
        <w:rPr>
          <w:rFonts w:ascii="Times New Roman" w:hAnsi="Times New Roman" w:cs="Times New Roman"/>
        </w:rPr>
        <w:t>Hume</w:t>
      </w:r>
      <w:proofErr w:type="spellEnd"/>
      <w:r w:rsidR="009A48B6" w:rsidRPr="00060A60">
        <w:rPr>
          <w:rFonts w:ascii="Times New Roman" w:hAnsi="Times New Roman" w:cs="Times New Roman"/>
        </w:rPr>
        <w:t xml:space="preserve"> 2004, </w:t>
      </w:r>
      <w:r w:rsidRPr="00060A60">
        <w:rPr>
          <w:rFonts w:ascii="Times New Roman" w:hAnsi="Times New Roman" w:cs="Times New Roman"/>
        </w:rPr>
        <w:t xml:space="preserve">Ambróz 2011, </w:t>
      </w:r>
      <w:proofErr w:type="spellStart"/>
      <w:r w:rsidRPr="00060A60">
        <w:rPr>
          <w:rFonts w:ascii="Times New Roman" w:hAnsi="Times New Roman" w:cs="Times New Roman"/>
        </w:rPr>
        <w:t>Dungel</w:t>
      </w:r>
      <w:proofErr w:type="spellEnd"/>
      <w:r w:rsidRPr="00060A60">
        <w:rPr>
          <w:rFonts w:ascii="Times New Roman" w:hAnsi="Times New Roman" w:cs="Times New Roman"/>
        </w:rPr>
        <w:t xml:space="preserve"> &amp; Hudec 2013)</w:t>
      </w:r>
    </w:p>
    <w:p w14:paraId="7AFE4745" w14:textId="77777777" w:rsidR="00CD2A24" w:rsidRPr="00060A60" w:rsidRDefault="00CD2A24" w:rsidP="00CD2A24">
      <w:pPr>
        <w:jc w:val="both"/>
        <w:rPr>
          <w:rFonts w:ascii="Times New Roman" w:hAnsi="Times New Roman" w:cs="Times New Roman"/>
        </w:rPr>
      </w:pPr>
      <w:r w:rsidRPr="00060A60">
        <w:rPr>
          <w:rFonts w:ascii="Times New Roman" w:hAnsi="Times New Roman" w:cs="Times New Roman"/>
        </w:rPr>
        <w:t>Hlasový prejav: mäkšie „</w:t>
      </w:r>
      <w:proofErr w:type="spellStart"/>
      <w:r w:rsidRPr="00060A60">
        <w:rPr>
          <w:rFonts w:ascii="Times New Roman" w:hAnsi="Times New Roman" w:cs="Times New Roman"/>
        </w:rPr>
        <w:t>čikk</w:t>
      </w:r>
      <w:proofErr w:type="spellEnd"/>
      <w:r w:rsidRPr="00060A60">
        <w:rPr>
          <w:rFonts w:ascii="Times New Roman" w:hAnsi="Times New Roman" w:cs="Times New Roman"/>
        </w:rPr>
        <w:t>“ (</w:t>
      </w:r>
      <w:hyperlink r:id="rId7" w:history="1">
        <w:r w:rsidRPr="00060A60">
          <w:rPr>
            <w:rStyle w:val="Hypertextovprepojenie"/>
            <w:rFonts w:ascii="Times New Roman" w:hAnsi="Times New Roman" w:cs="Times New Roman"/>
            <w:color w:val="auto"/>
          </w:rPr>
          <w:t>https://www.xeno-canto.org/338065</w:t>
        </w:r>
      </w:hyperlink>
      <w:r w:rsidRPr="00060A60">
        <w:rPr>
          <w:rFonts w:ascii="Times New Roman" w:hAnsi="Times New Roman" w:cs="Times New Roman"/>
        </w:rPr>
        <w:t>), druh sa ozýva aj bubnovaním (</w:t>
      </w:r>
      <w:hyperlink r:id="rId8" w:history="1">
        <w:r w:rsidRPr="00060A60">
          <w:rPr>
            <w:rStyle w:val="Hypertextovprepojenie"/>
            <w:rFonts w:ascii="Times New Roman" w:hAnsi="Times New Roman" w:cs="Times New Roman"/>
            <w:color w:val="auto"/>
          </w:rPr>
          <w:t>https://www.xeno-canto.org/314895</w:t>
        </w:r>
      </w:hyperlink>
      <w:r w:rsidRPr="00060A60">
        <w:rPr>
          <w:rFonts w:ascii="Times New Roman" w:hAnsi="Times New Roman" w:cs="Times New Roman"/>
        </w:rPr>
        <w:t xml:space="preserve">). </w:t>
      </w:r>
    </w:p>
    <w:p w14:paraId="0801135D" w14:textId="77777777" w:rsidR="00CD2A24" w:rsidRPr="00060A60" w:rsidRDefault="00CD2A24" w:rsidP="00CD2A24">
      <w:pPr>
        <w:jc w:val="both"/>
        <w:rPr>
          <w:rFonts w:ascii="Times New Roman" w:hAnsi="Times New Roman" w:cs="Times New Roman"/>
        </w:rPr>
      </w:pPr>
    </w:p>
    <w:p w14:paraId="2C507C7A" w14:textId="77777777" w:rsidR="00CD2A24" w:rsidRPr="00060A60" w:rsidRDefault="00CD2A24" w:rsidP="00CD2A24">
      <w:pPr>
        <w:jc w:val="both"/>
        <w:rPr>
          <w:rFonts w:ascii="Times New Roman" w:hAnsi="Times New Roman" w:cs="Times New Roman"/>
        </w:rPr>
      </w:pPr>
      <w:r w:rsidRPr="00060A60">
        <w:rPr>
          <w:rFonts w:ascii="Times New Roman" w:hAnsi="Times New Roman" w:cs="Times New Roman"/>
          <w:noProof/>
          <w:lang w:eastAsia="sk-SK"/>
        </w:rPr>
        <w:lastRenderedPageBreak/>
        <w:drawing>
          <wp:inline distT="0" distB="0" distL="0" distR="0" wp14:anchorId="5015F077" wp14:editId="74B6DCE5">
            <wp:extent cx="2687955" cy="3371280"/>
            <wp:effectExtent l="0" t="0" r="0" b="635"/>
            <wp:docPr id="3" name="Picture 3" descr="Dendrocopos syriac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ndrocopos syriacus"/>
                    <pic:cNvPicPr>
                      <a:picLocks noChangeAspect="1" noChangeArrowheads="1"/>
                    </pic:cNvPicPr>
                  </pic:nvPicPr>
                  <pic:blipFill rotWithShape="1">
                    <a:blip r:embed="rId9">
                      <a:extLst>
                        <a:ext uri="{28A0092B-C50C-407E-A947-70E740481C1C}">
                          <a14:useLocalDpi xmlns:a14="http://schemas.microsoft.com/office/drawing/2010/main" val="0"/>
                        </a:ext>
                      </a:extLst>
                    </a:blip>
                    <a:srcRect t="5348"/>
                    <a:stretch/>
                  </pic:blipFill>
                  <pic:spPr bwMode="auto">
                    <a:xfrm>
                      <a:off x="0" y="0"/>
                      <a:ext cx="2728538" cy="3422180"/>
                    </a:xfrm>
                    <a:prstGeom prst="rect">
                      <a:avLst/>
                    </a:prstGeom>
                    <a:noFill/>
                    <a:ln>
                      <a:noFill/>
                    </a:ln>
                    <a:extLst>
                      <a:ext uri="{53640926-AAD7-44D8-BBD7-CCE9431645EC}">
                        <a14:shadowObscured xmlns:a14="http://schemas.microsoft.com/office/drawing/2010/main"/>
                      </a:ext>
                    </a:extLst>
                  </pic:spPr>
                </pic:pic>
              </a:graphicData>
            </a:graphic>
          </wp:inline>
        </w:drawing>
      </w:r>
      <w:r w:rsidRPr="00060A60">
        <w:rPr>
          <w:rFonts w:ascii="Times New Roman" w:hAnsi="Times New Roman" w:cs="Times New Roman"/>
        </w:rPr>
        <w:t xml:space="preserve">   </w:t>
      </w:r>
      <w:r w:rsidRPr="00060A60">
        <w:rPr>
          <w:rFonts w:ascii="Times New Roman" w:hAnsi="Times New Roman" w:cs="Times New Roman"/>
          <w:noProof/>
          <w:lang w:eastAsia="sk-SK"/>
        </w:rPr>
        <w:drawing>
          <wp:inline distT="0" distB="0" distL="0" distR="0" wp14:anchorId="26452AF7" wp14:editId="468DFD41">
            <wp:extent cx="2888855" cy="3362325"/>
            <wp:effectExtent l="0" t="0" r="698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00584" cy="3375976"/>
                    </a:xfrm>
                    <a:prstGeom prst="rect">
                      <a:avLst/>
                    </a:prstGeom>
                    <a:noFill/>
                  </pic:spPr>
                </pic:pic>
              </a:graphicData>
            </a:graphic>
          </wp:inline>
        </w:drawing>
      </w:r>
    </w:p>
    <w:p w14:paraId="26C415CF" w14:textId="057F87E9" w:rsidR="00CD2A24" w:rsidRPr="00B2114D" w:rsidRDefault="003D1452" w:rsidP="00CD2A24">
      <w:pPr>
        <w:jc w:val="both"/>
        <w:rPr>
          <w:rFonts w:ascii="Times New Roman" w:hAnsi="Times New Roman" w:cs="Times New Roman"/>
          <w:sz w:val="16"/>
          <w:szCs w:val="16"/>
        </w:rPr>
      </w:pPr>
      <w:r w:rsidRPr="00B2114D">
        <w:rPr>
          <w:rFonts w:ascii="Times New Roman" w:hAnsi="Times New Roman" w:cs="Times New Roman"/>
          <w:sz w:val="16"/>
          <w:szCs w:val="16"/>
        </w:rPr>
        <w:t xml:space="preserve">Obr. </w:t>
      </w:r>
      <w:r w:rsidR="00B2114D">
        <w:rPr>
          <w:rFonts w:ascii="Times New Roman" w:hAnsi="Times New Roman" w:cs="Times New Roman"/>
          <w:sz w:val="16"/>
          <w:szCs w:val="16"/>
        </w:rPr>
        <w:t>2</w:t>
      </w:r>
      <w:r w:rsidRPr="00B2114D">
        <w:rPr>
          <w:rFonts w:ascii="Times New Roman" w:hAnsi="Times New Roman" w:cs="Times New Roman"/>
          <w:sz w:val="16"/>
          <w:szCs w:val="16"/>
        </w:rPr>
        <w:t xml:space="preserve"> V</w:t>
      </w:r>
      <w:r w:rsidR="00CD2A24" w:rsidRPr="00B2114D">
        <w:rPr>
          <w:rFonts w:ascii="Times New Roman" w:hAnsi="Times New Roman" w:cs="Times New Roman"/>
          <w:sz w:val="16"/>
          <w:szCs w:val="16"/>
        </w:rPr>
        <w:t xml:space="preserve">ľavo </w:t>
      </w:r>
      <w:r w:rsidRPr="00B2114D">
        <w:rPr>
          <w:rFonts w:ascii="Times New Roman" w:hAnsi="Times New Roman" w:cs="Times New Roman"/>
          <w:sz w:val="16"/>
          <w:szCs w:val="16"/>
        </w:rPr>
        <w:t>ďateľ hnedkavý (</w:t>
      </w:r>
      <w:proofErr w:type="spellStart"/>
      <w:r w:rsidR="00CD2A24" w:rsidRPr="00B2114D">
        <w:rPr>
          <w:rFonts w:ascii="Times New Roman" w:hAnsi="Times New Roman" w:cs="Times New Roman"/>
          <w:sz w:val="16"/>
          <w:szCs w:val="16"/>
        </w:rPr>
        <w:t>Dendrocopos</w:t>
      </w:r>
      <w:proofErr w:type="spellEnd"/>
      <w:r w:rsidR="00CD2A24" w:rsidRPr="00B2114D">
        <w:rPr>
          <w:rFonts w:ascii="Times New Roman" w:hAnsi="Times New Roman" w:cs="Times New Roman"/>
          <w:sz w:val="16"/>
          <w:szCs w:val="16"/>
        </w:rPr>
        <w:t xml:space="preserve"> </w:t>
      </w:r>
      <w:proofErr w:type="spellStart"/>
      <w:r w:rsidR="00CD2A24" w:rsidRPr="00B2114D">
        <w:rPr>
          <w:rFonts w:ascii="Times New Roman" w:hAnsi="Times New Roman" w:cs="Times New Roman"/>
          <w:sz w:val="16"/>
          <w:szCs w:val="16"/>
        </w:rPr>
        <w:t>syriacus</w:t>
      </w:r>
      <w:proofErr w:type="spellEnd"/>
      <w:r w:rsidRPr="00B2114D">
        <w:rPr>
          <w:rFonts w:ascii="Times New Roman" w:hAnsi="Times New Roman" w:cs="Times New Roman"/>
          <w:sz w:val="16"/>
          <w:szCs w:val="16"/>
        </w:rPr>
        <w:t>)</w:t>
      </w:r>
      <w:r w:rsidR="00CD2A24" w:rsidRPr="00B2114D">
        <w:rPr>
          <w:rFonts w:ascii="Times New Roman" w:hAnsi="Times New Roman" w:cs="Times New Roman"/>
          <w:sz w:val="16"/>
          <w:szCs w:val="16"/>
        </w:rPr>
        <w:t xml:space="preserve"> samec (zdroj: naturephoto-cz.com, </w:t>
      </w:r>
      <w:proofErr w:type="spellStart"/>
      <w:r w:rsidR="00CD2A24" w:rsidRPr="00B2114D">
        <w:rPr>
          <w:rFonts w:ascii="Times New Roman" w:hAnsi="Times New Roman" w:cs="Times New Roman"/>
          <w:sz w:val="16"/>
          <w:szCs w:val="16"/>
        </w:rPr>
        <w:t>Joří</w:t>
      </w:r>
      <w:proofErr w:type="spellEnd"/>
      <w:r w:rsidR="00CD2A24" w:rsidRPr="00B2114D">
        <w:rPr>
          <w:rFonts w:ascii="Times New Roman" w:hAnsi="Times New Roman" w:cs="Times New Roman"/>
          <w:sz w:val="16"/>
          <w:szCs w:val="16"/>
        </w:rPr>
        <w:t xml:space="preserve"> </w:t>
      </w:r>
      <w:proofErr w:type="spellStart"/>
      <w:r w:rsidR="00CD2A24" w:rsidRPr="00B2114D">
        <w:rPr>
          <w:rFonts w:ascii="Times New Roman" w:hAnsi="Times New Roman" w:cs="Times New Roman"/>
          <w:sz w:val="16"/>
          <w:szCs w:val="16"/>
        </w:rPr>
        <w:t>Bohdál</w:t>
      </w:r>
      <w:proofErr w:type="spellEnd"/>
      <w:r w:rsidR="00CD2A24" w:rsidRPr="00B2114D">
        <w:rPr>
          <w:rFonts w:ascii="Times New Roman" w:hAnsi="Times New Roman" w:cs="Times New Roman"/>
          <w:sz w:val="16"/>
          <w:szCs w:val="16"/>
        </w:rPr>
        <w:t>).</w:t>
      </w:r>
    </w:p>
    <w:p w14:paraId="4B857699" w14:textId="666EB942" w:rsidR="00CD2A24" w:rsidRPr="00B2114D" w:rsidRDefault="00CD2A24" w:rsidP="00CD2A24">
      <w:pPr>
        <w:jc w:val="both"/>
        <w:rPr>
          <w:rFonts w:ascii="Times New Roman" w:hAnsi="Times New Roman" w:cs="Times New Roman"/>
          <w:sz w:val="16"/>
          <w:szCs w:val="16"/>
        </w:rPr>
      </w:pPr>
      <w:r w:rsidRPr="00B2114D">
        <w:rPr>
          <w:rFonts w:ascii="Times New Roman" w:hAnsi="Times New Roman" w:cs="Times New Roman"/>
          <w:sz w:val="16"/>
          <w:szCs w:val="16"/>
        </w:rPr>
        <w:t xml:space="preserve">Obr. </w:t>
      </w:r>
      <w:r w:rsidR="00B2114D">
        <w:rPr>
          <w:rFonts w:ascii="Times New Roman" w:hAnsi="Times New Roman" w:cs="Times New Roman"/>
          <w:sz w:val="16"/>
          <w:szCs w:val="16"/>
        </w:rPr>
        <w:t>3</w:t>
      </w:r>
      <w:r w:rsidRPr="00B2114D">
        <w:rPr>
          <w:rFonts w:ascii="Times New Roman" w:hAnsi="Times New Roman" w:cs="Times New Roman"/>
          <w:sz w:val="16"/>
          <w:szCs w:val="16"/>
        </w:rPr>
        <w:t xml:space="preserve"> </w:t>
      </w:r>
      <w:r w:rsidR="003D1452" w:rsidRPr="00B2114D">
        <w:rPr>
          <w:rFonts w:ascii="Times New Roman" w:hAnsi="Times New Roman" w:cs="Times New Roman"/>
          <w:sz w:val="16"/>
          <w:szCs w:val="16"/>
        </w:rPr>
        <w:t>V</w:t>
      </w:r>
      <w:r w:rsidRPr="00B2114D">
        <w:rPr>
          <w:rFonts w:ascii="Times New Roman" w:hAnsi="Times New Roman" w:cs="Times New Roman"/>
          <w:sz w:val="16"/>
          <w:szCs w:val="16"/>
        </w:rPr>
        <w:t>pravo</w:t>
      </w:r>
      <w:r w:rsidR="003D1452" w:rsidRPr="00B2114D">
        <w:rPr>
          <w:rFonts w:ascii="Times New Roman" w:hAnsi="Times New Roman" w:cs="Times New Roman"/>
          <w:sz w:val="16"/>
          <w:szCs w:val="16"/>
        </w:rPr>
        <w:t xml:space="preserve"> ďateľ hnedkavý</w:t>
      </w:r>
      <w:r w:rsidRPr="00B2114D">
        <w:rPr>
          <w:rFonts w:ascii="Times New Roman" w:hAnsi="Times New Roman" w:cs="Times New Roman"/>
          <w:sz w:val="16"/>
          <w:szCs w:val="16"/>
        </w:rPr>
        <w:t xml:space="preserve"> </w:t>
      </w:r>
      <w:r w:rsidR="003D1452" w:rsidRPr="00B2114D">
        <w:rPr>
          <w:rFonts w:ascii="Times New Roman" w:hAnsi="Times New Roman" w:cs="Times New Roman"/>
          <w:sz w:val="16"/>
          <w:szCs w:val="16"/>
        </w:rPr>
        <w:t>(</w:t>
      </w:r>
      <w:proofErr w:type="spellStart"/>
      <w:r w:rsidRPr="00B2114D">
        <w:rPr>
          <w:rFonts w:ascii="Times New Roman" w:hAnsi="Times New Roman" w:cs="Times New Roman"/>
          <w:sz w:val="16"/>
          <w:szCs w:val="16"/>
        </w:rPr>
        <w:t>Dendrocopos</w:t>
      </w:r>
      <w:proofErr w:type="spellEnd"/>
      <w:r w:rsidRPr="00B2114D">
        <w:rPr>
          <w:rFonts w:ascii="Times New Roman" w:hAnsi="Times New Roman" w:cs="Times New Roman"/>
          <w:sz w:val="16"/>
          <w:szCs w:val="16"/>
        </w:rPr>
        <w:t xml:space="preserve"> </w:t>
      </w:r>
      <w:proofErr w:type="spellStart"/>
      <w:r w:rsidRPr="00B2114D">
        <w:rPr>
          <w:rFonts w:ascii="Times New Roman" w:hAnsi="Times New Roman" w:cs="Times New Roman"/>
          <w:sz w:val="16"/>
          <w:szCs w:val="16"/>
        </w:rPr>
        <w:t>syriacus</w:t>
      </w:r>
      <w:proofErr w:type="spellEnd"/>
      <w:r w:rsidR="003D1452" w:rsidRPr="00B2114D">
        <w:rPr>
          <w:rFonts w:ascii="Times New Roman" w:hAnsi="Times New Roman" w:cs="Times New Roman"/>
          <w:sz w:val="16"/>
          <w:szCs w:val="16"/>
        </w:rPr>
        <w:t>)</w:t>
      </w:r>
      <w:r w:rsidRPr="00B2114D">
        <w:rPr>
          <w:rFonts w:ascii="Times New Roman" w:hAnsi="Times New Roman" w:cs="Times New Roman"/>
          <w:sz w:val="16"/>
          <w:szCs w:val="16"/>
        </w:rPr>
        <w:t xml:space="preserve"> samica (zdroj: www.ebird.org, </w:t>
      </w:r>
      <w:proofErr w:type="spellStart"/>
      <w:r w:rsidRPr="00B2114D">
        <w:rPr>
          <w:rFonts w:ascii="Times New Roman" w:hAnsi="Times New Roman" w:cs="Times New Roman"/>
          <w:sz w:val="16"/>
          <w:szCs w:val="16"/>
        </w:rPr>
        <w:t>Josep</w:t>
      </w:r>
      <w:proofErr w:type="spellEnd"/>
      <w:r w:rsidRPr="00B2114D">
        <w:rPr>
          <w:rFonts w:ascii="Times New Roman" w:hAnsi="Times New Roman" w:cs="Times New Roman"/>
          <w:sz w:val="16"/>
          <w:szCs w:val="16"/>
        </w:rPr>
        <w:t xml:space="preserve"> del </w:t>
      </w:r>
      <w:proofErr w:type="spellStart"/>
      <w:r w:rsidRPr="00B2114D">
        <w:rPr>
          <w:rFonts w:ascii="Times New Roman" w:hAnsi="Times New Roman" w:cs="Times New Roman"/>
          <w:sz w:val="16"/>
          <w:szCs w:val="16"/>
        </w:rPr>
        <w:t>Hoyo</w:t>
      </w:r>
      <w:proofErr w:type="spellEnd"/>
      <w:r w:rsidRPr="00B2114D">
        <w:rPr>
          <w:rFonts w:ascii="Times New Roman" w:hAnsi="Times New Roman" w:cs="Times New Roman"/>
          <w:sz w:val="16"/>
          <w:szCs w:val="16"/>
        </w:rPr>
        <w:t>).</w:t>
      </w:r>
    </w:p>
    <w:p w14:paraId="5A23A199" w14:textId="77777777" w:rsidR="00CD2A24" w:rsidRPr="00060A60" w:rsidRDefault="00CD2A24" w:rsidP="00CD2A24">
      <w:pPr>
        <w:rPr>
          <w:rFonts w:ascii="Times New Roman" w:hAnsi="Times New Roman" w:cs="Times New Roman"/>
        </w:rPr>
      </w:pPr>
      <w:r w:rsidRPr="00060A60">
        <w:rPr>
          <w:rFonts w:ascii="Times New Roman" w:hAnsi="Times New Roman" w:cs="Times New Roman"/>
          <w:noProof/>
          <w:lang w:eastAsia="sk-SK"/>
        </w:rPr>
        <w:drawing>
          <wp:inline distT="0" distB="0" distL="0" distR="0" wp14:anchorId="503970F1" wp14:editId="46AEAE95">
            <wp:extent cx="3447164" cy="2952750"/>
            <wp:effectExtent l="0" t="0" r="127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5542" t="4200" r="1455" b="736"/>
                    <a:stretch/>
                  </pic:blipFill>
                  <pic:spPr bwMode="auto">
                    <a:xfrm>
                      <a:off x="0" y="0"/>
                      <a:ext cx="3460261" cy="2963969"/>
                    </a:xfrm>
                    <a:prstGeom prst="rect">
                      <a:avLst/>
                    </a:prstGeom>
                    <a:ln>
                      <a:noFill/>
                    </a:ln>
                    <a:extLst>
                      <a:ext uri="{53640926-AAD7-44D8-BBD7-CCE9431645EC}">
                        <a14:shadowObscured xmlns:a14="http://schemas.microsoft.com/office/drawing/2010/main"/>
                      </a:ext>
                    </a:extLst>
                  </pic:spPr>
                </pic:pic>
              </a:graphicData>
            </a:graphic>
          </wp:inline>
        </w:drawing>
      </w:r>
    </w:p>
    <w:p w14:paraId="23FB5881" w14:textId="1F20493B" w:rsidR="00CD2A24" w:rsidRPr="00B2114D" w:rsidRDefault="00CD2A24" w:rsidP="00CD2A24">
      <w:pPr>
        <w:jc w:val="both"/>
        <w:rPr>
          <w:rFonts w:ascii="Times New Roman" w:hAnsi="Times New Roman" w:cs="Times New Roman"/>
          <w:sz w:val="16"/>
          <w:szCs w:val="16"/>
        </w:rPr>
      </w:pPr>
      <w:r w:rsidRPr="00B2114D">
        <w:rPr>
          <w:rFonts w:ascii="Times New Roman" w:hAnsi="Times New Roman" w:cs="Times New Roman"/>
          <w:sz w:val="16"/>
          <w:szCs w:val="16"/>
        </w:rPr>
        <w:t xml:space="preserve">Obr. </w:t>
      </w:r>
      <w:r w:rsidR="00B2114D">
        <w:rPr>
          <w:rFonts w:ascii="Times New Roman" w:hAnsi="Times New Roman" w:cs="Times New Roman"/>
          <w:sz w:val="16"/>
          <w:szCs w:val="16"/>
        </w:rPr>
        <w:t>4</w:t>
      </w:r>
      <w:r w:rsidRPr="00B2114D">
        <w:rPr>
          <w:rFonts w:ascii="Times New Roman" w:hAnsi="Times New Roman" w:cs="Times New Roman"/>
          <w:sz w:val="16"/>
          <w:szCs w:val="16"/>
        </w:rPr>
        <w:t xml:space="preserve"> </w:t>
      </w:r>
      <w:r w:rsidR="003D1452" w:rsidRPr="00B2114D">
        <w:rPr>
          <w:rFonts w:ascii="Times New Roman" w:hAnsi="Times New Roman" w:cs="Times New Roman"/>
          <w:sz w:val="16"/>
          <w:szCs w:val="16"/>
        </w:rPr>
        <w:t>Ďateľ hnedkavý (</w:t>
      </w:r>
      <w:proofErr w:type="spellStart"/>
      <w:r w:rsidRPr="00B2114D">
        <w:rPr>
          <w:rFonts w:ascii="Times New Roman" w:hAnsi="Times New Roman" w:cs="Times New Roman"/>
          <w:sz w:val="16"/>
          <w:szCs w:val="16"/>
        </w:rPr>
        <w:t>Dendrocopos</w:t>
      </w:r>
      <w:proofErr w:type="spellEnd"/>
      <w:r w:rsidRPr="00B2114D">
        <w:rPr>
          <w:rFonts w:ascii="Times New Roman" w:hAnsi="Times New Roman" w:cs="Times New Roman"/>
          <w:sz w:val="16"/>
          <w:szCs w:val="16"/>
        </w:rPr>
        <w:t xml:space="preserve"> </w:t>
      </w:r>
      <w:proofErr w:type="spellStart"/>
      <w:r w:rsidRPr="00B2114D">
        <w:rPr>
          <w:rFonts w:ascii="Times New Roman" w:hAnsi="Times New Roman" w:cs="Times New Roman"/>
          <w:sz w:val="16"/>
          <w:szCs w:val="16"/>
        </w:rPr>
        <w:t>syriacus</w:t>
      </w:r>
      <w:proofErr w:type="spellEnd"/>
      <w:r w:rsidR="003D1452" w:rsidRPr="00B2114D">
        <w:rPr>
          <w:rFonts w:ascii="Times New Roman" w:hAnsi="Times New Roman" w:cs="Times New Roman"/>
          <w:sz w:val="16"/>
          <w:szCs w:val="16"/>
        </w:rPr>
        <w:t>)</w:t>
      </w:r>
      <w:r w:rsidRPr="00B2114D">
        <w:rPr>
          <w:rFonts w:ascii="Times New Roman" w:hAnsi="Times New Roman" w:cs="Times New Roman"/>
          <w:sz w:val="16"/>
          <w:szCs w:val="16"/>
        </w:rPr>
        <w:t xml:space="preserve"> juvenil</w:t>
      </w:r>
      <w:r w:rsidR="003D1452" w:rsidRPr="00B2114D">
        <w:rPr>
          <w:rFonts w:ascii="Times New Roman" w:hAnsi="Times New Roman" w:cs="Times New Roman"/>
          <w:sz w:val="16"/>
          <w:szCs w:val="16"/>
        </w:rPr>
        <w:t>ný jedinec</w:t>
      </w:r>
      <w:r w:rsidRPr="00B2114D">
        <w:rPr>
          <w:rFonts w:ascii="Times New Roman" w:hAnsi="Times New Roman" w:cs="Times New Roman"/>
          <w:sz w:val="16"/>
          <w:szCs w:val="16"/>
        </w:rPr>
        <w:t xml:space="preserve"> (zdroj: </w:t>
      </w:r>
      <w:hyperlink r:id="rId12" w:history="1">
        <w:r w:rsidRPr="00B2114D">
          <w:rPr>
            <w:sz w:val="16"/>
            <w:szCs w:val="16"/>
          </w:rPr>
          <w:t>www.ebird.org</w:t>
        </w:r>
      </w:hyperlink>
      <w:r w:rsidRPr="00B2114D">
        <w:rPr>
          <w:rFonts w:ascii="Times New Roman" w:hAnsi="Times New Roman" w:cs="Times New Roman"/>
          <w:sz w:val="16"/>
          <w:szCs w:val="16"/>
        </w:rPr>
        <w:t xml:space="preserve">, </w:t>
      </w:r>
      <w:proofErr w:type="spellStart"/>
      <w:r w:rsidRPr="00B2114D">
        <w:rPr>
          <w:rFonts w:ascii="Times New Roman" w:hAnsi="Times New Roman" w:cs="Times New Roman"/>
          <w:sz w:val="16"/>
          <w:szCs w:val="16"/>
        </w:rPr>
        <w:t>Stefan</w:t>
      </w:r>
      <w:proofErr w:type="spellEnd"/>
      <w:r w:rsidRPr="00B2114D">
        <w:rPr>
          <w:rFonts w:ascii="Times New Roman" w:hAnsi="Times New Roman" w:cs="Times New Roman"/>
          <w:sz w:val="16"/>
          <w:szCs w:val="16"/>
        </w:rPr>
        <w:t xml:space="preserve"> </w:t>
      </w:r>
      <w:proofErr w:type="spellStart"/>
      <w:r w:rsidRPr="00B2114D">
        <w:rPr>
          <w:rFonts w:ascii="Times New Roman" w:hAnsi="Times New Roman" w:cs="Times New Roman"/>
          <w:sz w:val="16"/>
          <w:szCs w:val="16"/>
        </w:rPr>
        <w:t>Hirsch</w:t>
      </w:r>
      <w:proofErr w:type="spellEnd"/>
      <w:r w:rsidRPr="00B2114D">
        <w:rPr>
          <w:rFonts w:ascii="Times New Roman" w:hAnsi="Times New Roman" w:cs="Times New Roman"/>
          <w:sz w:val="16"/>
          <w:szCs w:val="16"/>
        </w:rPr>
        <w:t>).</w:t>
      </w:r>
    </w:p>
    <w:p w14:paraId="7C7F123E" w14:textId="77777777" w:rsidR="00CD2A24" w:rsidRPr="00060A60" w:rsidRDefault="00CD2A24" w:rsidP="00CD2A24">
      <w:pPr>
        <w:jc w:val="both"/>
        <w:rPr>
          <w:rFonts w:ascii="Times New Roman" w:hAnsi="Times New Roman" w:cs="Times New Roman"/>
        </w:rPr>
      </w:pPr>
      <w:r w:rsidRPr="00060A60">
        <w:rPr>
          <w:rFonts w:ascii="Times New Roman" w:hAnsi="Times New Roman" w:cs="Times New Roman"/>
          <w:noProof/>
          <w:lang w:eastAsia="sk-SK"/>
        </w:rPr>
        <w:lastRenderedPageBreak/>
        <w:drawing>
          <wp:inline distT="0" distB="0" distL="0" distR="0" wp14:anchorId="366C6C96" wp14:editId="788E83E4">
            <wp:extent cx="2524125" cy="3382328"/>
            <wp:effectExtent l="0" t="0" r="0" b="8890"/>
            <wp:docPr id="4" name="Picture 4" descr="strakapoud velký Dendrocopos maj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trakapoud velký Dendrocopos majo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544426" cy="3409532"/>
                    </a:xfrm>
                    <a:prstGeom prst="rect">
                      <a:avLst/>
                    </a:prstGeom>
                    <a:noFill/>
                    <a:ln>
                      <a:noFill/>
                    </a:ln>
                  </pic:spPr>
                </pic:pic>
              </a:graphicData>
            </a:graphic>
          </wp:inline>
        </w:drawing>
      </w:r>
      <w:r w:rsidRPr="00060A60">
        <w:rPr>
          <w:rFonts w:ascii="Times New Roman" w:hAnsi="Times New Roman" w:cs="Times New Roman"/>
        </w:rPr>
        <w:t xml:space="preserve">    </w:t>
      </w:r>
      <w:r w:rsidRPr="00060A60">
        <w:rPr>
          <w:rFonts w:ascii="Times New Roman" w:hAnsi="Times New Roman" w:cs="Times New Roman"/>
          <w:noProof/>
          <w:lang w:eastAsia="sk-SK"/>
        </w:rPr>
        <w:drawing>
          <wp:inline distT="0" distB="0" distL="0" distR="0" wp14:anchorId="0E66B406" wp14:editId="1514F6C4">
            <wp:extent cx="2054225" cy="3389630"/>
            <wp:effectExtent l="0" t="0" r="3175"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054225" cy="3389630"/>
                    </a:xfrm>
                    <a:prstGeom prst="rect">
                      <a:avLst/>
                    </a:prstGeom>
                    <a:noFill/>
                  </pic:spPr>
                </pic:pic>
              </a:graphicData>
            </a:graphic>
          </wp:inline>
        </w:drawing>
      </w:r>
    </w:p>
    <w:p w14:paraId="31EBDC5F" w14:textId="2466A030" w:rsidR="00CD2A24" w:rsidRPr="00B2114D" w:rsidRDefault="003D1452" w:rsidP="00CD2A24">
      <w:pPr>
        <w:jc w:val="both"/>
        <w:rPr>
          <w:rFonts w:ascii="Times New Roman" w:hAnsi="Times New Roman" w:cs="Times New Roman"/>
          <w:sz w:val="16"/>
          <w:szCs w:val="16"/>
        </w:rPr>
      </w:pPr>
      <w:r w:rsidRPr="00B2114D">
        <w:rPr>
          <w:rFonts w:ascii="Times New Roman" w:hAnsi="Times New Roman" w:cs="Times New Roman"/>
          <w:sz w:val="16"/>
          <w:szCs w:val="16"/>
        </w:rPr>
        <w:t xml:space="preserve">Obr. </w:t>
      </w:r>
      <w:r w:rsidR="00B2114D">
        <w:rPr>
          <w:rFonts w:ascii="Times New Roman" w:hAnsi="Times New Roman" w:cs="Times New Roman"/>
          <w:sz w:val="16"/>
          <w:szCs w:val="16"/>
        </w:rPr>
        <w:t>5</w:t>
      </w:r>
      <w:r w:rsidRPr="00B2114D">
        <w:rPr>
          <w:rFonts w:ascii="Times New Roman" w:hAnsi="Times New Roman" w:cs="Times New Roman"/>
          <w:sz w:val="16"/>
          <w:szCs w:val="16"/>
        </w:rPr>
        <w:t xml:space="preserve"> V</w:t>
      </w:r>
      <w:r w:rsidR="00CD2A24" w:rsidRPr="00B2114D">
        <w:rPr>
          <w:rFonts w:ascii="Times New Roman" w:hAnsi="Times New Roman" w:cs="Times New Roman"/>
          <w:sz w:val="16"/>
          <w:szCs w:val="16"/>
        </w:rPr>
        <w:t>ľavo</w:t>
      </w:r>
      <w:r w:rsidRPr="00B2114D">
        <w:rPr>
          <w:rFonts w:ascii="Times New Roman" w:hAnsi="Times New Roman" w:cs="Times New Roman"/>
          <w:sz w:val="16"/>
          <w:szCs w:val="16"/>
        </w:rPr>
        <w:t xml:space="preserve"> ďateľ veľký</w:t>
      </w:r>
      <w:r w:rsidR="00CD2A24" w:rsidRPr="00B2114D">
        <w:rPr>
          <w:rFonts w:ascii="Times New Roman" w:hAnsi="Times New Roman" w:cs="Times New Roman"/>
          <w:sz w:val="16"/>
          <w:szCs w:val="16"/>
        </w:rPr>
        <w:t xml:space="preserve"> </w:t>
      </w:r>
      <w:r w:rsidRPr="00B2114D">
        <w:rPr>
          <w:rFonts w:ascii="Times New Roman" w:hAnsi="Times New Roman" w:cs="Times New Roman"/>
          <w:sz w:val="16"/>
          <w:szCs w:val="16"/>
        </w:rPr>
        <w:t>(</w:t>
      </w:r>
      <w:proofErr w:type="spellStart"/>
      <w:r w:rsidR="00CD2A24" w:rsidRPr="00B2114D">
        <w:rPr>
          <w:rFonts w:ascii="Times New Roman" w:hAnsi="Times New Roman" w:cs="Times New Roman"/>
          <w:sz w:val="16"/>
          <w:szCs w:val="16"/>
        </w:rPr>
        <w:t>Dendrocopos</w:t>
      </w:r>
      <w:proofErr w:type="spellEnd"/>
      <w:r w:rsidR="00CD2A24" w:rsidRPr="00B2114D">
        <w:rPr>
          <w:rFonts w:ascii="Times New Roman" w:hAnsi="Times New Roman" w:cs="Times New Roman"/>
          <w:sz w:val="16"/>
          <w:szCs w:val="16"/>
        </w:rPr>
        <w:t xml:space="preserve"> major</w:t>
      </w:r>
      <w:r w:rsidRPr="00B2114D">
        <w:rPr>
          <w:rFonts w:ascii="Times New Roman" w:hAnsi="Times New Roman" w:cs="Times New Roman"/>
          <w:sz w:val="16"/>
          <w:szCs w:val="16"/>
        </w:rPr>
        <w:t>)</w:t>
      </w:r>
      <w:r w:rsidR="00CD2A24" w:rsidRPr="00B2114D">
        <w:rPr>
          <w:rFonts w:ascii="Times New Roman" w:hAnsi="Times New Roman" w:cs="Times New Roman"/>
          <w:sz w:val="16"/>
          <w:szCs w:val="16"/>
        </w:rPr>
        <w:t xml:space="preserve"> samec (zdroj </w:t>
      </w:r>
      <w:hyperlink r:id="rId15" w:history="1">
        <w:r w:rsidR="00CD2A24" w:rsidRPr="00B2114D">
          <w:rPr>
            <w:sz w:val="16"/>
            <w:szCs w:val="16"/>
          </w:rPr>
          <w:t>www.nahuby.sk</w:t>
        </w:r>
      </w:hyperlink>
      <w:r w:rsidR="00CD2A24" w:rsidRPr="00B2114D">
        <w:rPr>
          <w:rFonts w:ascii="Times New Roman" w:hAnsi="Times New Roman" w:cs="Times New Roman"/>
          <w:sz w:val="16"/>
          <w:szCs w:val="16"/>
        </w:rPr>
        <w:t xml:space="preserve">, </w:t>
      </w:r>
      <w:proofErr w:type="spellStart"/>
      <w:r w:rsidR="00CD2A24" w:rsidRPr="00B2114D">
        <w:rPr>
          <w:rFonts w:ascii="Times New Roman" w:hAnsi="Times New Roman" w:cs="Times New Roman"/>
          <w:sz w:val="16"/>
          <w:szCs w:val="16"/>
        </w:rPr>
        <w:t>Jiří</w:t>
      </w:r>
      <w:proofErr w:type="spellEnd"/>
      <w:r w:rsidR="00CD2A24" w:rsidRPr="00B2114D">
        <w:rPr>
          <w:rFonts w:ascii="Times New Roman" w:hAnsi="Times New Roman" w:cs="Times New Roman"/>
          <w:sz w:val="16"/>
          <w:szCs w:val="16"/>
        </w:rPr>
        <w:t xml:space="preserve"> </w:t>
      </w:r>
      <w:proofErr w:type="spellStart"/>
      <w:r w:rsidR="00CD2A24" w:rsidRPr="00B2114D">
        <w:rPr>
          <w:rFonts w:ascii="Times New Roman" w:hAnsi="Times New Roman" w:cs="Times New Roman"/>
          <w:sz w:val="16"/>
          <w:szCs w:val="16"/>
        </w:rPr>
        <w:t>Polčák</w:t>
      </w:r>
      <w:proofErr w:type="spellEnd"/>
      <w:r w:rsidR="00CD2A24" w:rsidRPr="00B2114D">
        <w:rPr>
          <w:rFonts w:ascii="Times New Roman" w:hAnsi="Times New Roman" w:cs="Times New Roman"/>
          <w:sz w:val="16"/>
          <w:szCs w:val="16"/>
        </w:rPr>
        <w:t>).</w:t>
      </w:r>
    </w:p>
    <w:p w14:paraId="4071E820" w14:textId="40328580" w:rsidR="00CD2A24" w:rsidRPr="00B2114D" w:rsidRDefault="00CD2A24" w:rsidP="00CD2A24">
      <w:pPr>
        <w:jc w:val="both"/>
        <w:rPr>
          <w:rFonts w:ascii="Times New Roman" w:hAnsi="Times New Roman" w:cs="Times New Roman"/>
          <w:sz w:val="16"/>
          <w:szCs w:val="16"/>
        </w:rPr>
      </w:pPr>
      <w:r w:rsidRPr="00B2114D">
        <w:rPr>
          <w:rFonts w:ascii="Times New Roman" w:hAnsi="Times New Roman" w:cs="Times New Roman"/>
          <w:sz w:val="16"/>
          <w:szCs w:val="16"/>
        </w:rPr>
        <w:t xml:space="preserve">Obr. </w:t>
      </w:r>
      <w:r w:rsidR="00B2114D">
        <w:rPr>
          <w:rFonts w:ascii="Times New Roman" w:hAnsi="Times New Roman" w:cs="Times New Roman"/>
          <w:sz w:val="16"/>
          <w:szCs w:val="16"/>
        </w:rPr>
        <w:t>6</w:t>
      </w:r>
      <w:r w:rsidR="003D1452" w:rsidRPr="00B2114D">
        <w:rPr>
          <w:rFonts w:ascii="Times New Roman" w:hAnsi="Times New Roman" w:cs="Times New Roman"/>
          <w:sz w:val="16"/>
          <w:szCs w:val="16"/>
        </w:rPr>
        <w:t xml:space="preserve"> V</w:t>
      </w:r>
      <w:r w:rsidRPr="00B2114D">
        <w:rPr>
          <w:rFonts w:ascii="Times New Roman" w:hAnsi="Times New Roman" w:cs="Times New Roman"/>
          <w:sz w:val="16"/>
          <w:szCs w:val="16"/>
        </w:rPr>
        <w:t xml:space="preserve">pravo </w:t>
      </w:r>
      <w:r w:rsidR="003D1452" w:rsidRPr="00B2114D">
        <w:rPr>
          <w:rFonts w:ascii="Times New Roman" w:hAnsi="Times New Roman" w:cs="Times New Roman"/>
          <w:sz w:val="16"/>
          <w:szCs w:val="16"/>
        </w:rPr>
        <w:t>ďateľ veľký (</w:t>
      </w:r>
      <w:proofErr w:type="spellStart"/>
      <w:r w:rsidRPr="00B2114D">
        <w:rPr>
          <w:rFonts w:ascii="Times New Roman" w:hAnsi="Times New Roman" w:cs="Times New Roman"/>
          <w:sz w:val="16"/>
          <w:szCs w:val="16"/>
        </w:rPr>
        <w:t>Dendrocopos</w:t>
      </w:r>
      <w:proofErr w:type="spellEnd"/>
      <w:r w:rsidRPr="00B2114D">
        <w:rPr>
          <w:rFonts w:ascii="Times New Roman" w:hAnsi="Times New Roman" w:cs="Times New Roman"/>
          <w:sz w:val="16"/>
          <w:szCs w:val="16"/>
        </w:rPr>
        <w:t xml:space="preserve"> major</w:t>
      </w:r>
      <w:r w:rsidR="003D1452" w:rsidRPr="00B2114D">
        <w:rPr>
          <w:rFonts w:ascii="Times New Roman" w:hAnsi="Times New Roman" w:cs="Times New Roman"/>
          <w:sz w:val="16"/>
          <w:szCs w:val="16"/>
        </w:rPr>
        <w:t>)</w:t>
      </w:r>
      <w:r w:rsidRPr="00B2114D">
        <w:rPr>
          <w:rFonts w:ascii="Times New Roman" w:hAnsi="Times New Roman" w:cs="Times New Roman"/>
          <w:sz w:val="16"/>
          <w:szCs w:val="16"/>
        </w:rPr>
        <w:t xml:space="preserve"> samica (zdroj </w:t>
      </w:r>
      <w:hyperlink r:id="rId16" w:history="1">
        <w:r w:rsidRPr="00B2114D">
          <w:rPr>
            <w:sz w:val="16"/>
            <w:szCs w:val="16"/>
          </w:rPr>
          <w:t>www.nahuby.sk</w:t>
        </w:r>
      </w:hyperlink>
      <w:r w:rsidRPr="00B2114D">
        <w:rPr>
          <w:rFonts w:ascii="Times New Roman" w:hAnsi="Times New Roman" w:cs="Times New Roman"/>
          <w:sz w:val="16"/>
          <w:szCs w:val="16"/>
        </w:rPr>
        <w:t xml:space="preserve">, Jaro .). </w:t>
      </w:r>
    </w:p>
    <w:p w14:paraId="6CE2F5A1" w14:textId="77777777" w:rsidR="00CD2A24" w:rsidRPr="00060A60" w:rsidRDefault="00CD2A24" w:rsidP="00CD2A24">
      <w:pPr>
        <w:jc w:val="both"/>
        <w:rPr>
          <w:rFonts w:ascii="Times New Roman" w:hAnsi="Times New Roman" w:cs="Times New Roman"/>
        </w:rPr>
      </w:pPr>
      <w:r w:rsidRPr="00060A60">
        <w:rPr>
          <w:rFonts w:ascii="Times New Roman" w:hAnsi="Times New Roman" w:cs="Times New Roman"/>
          <w:noProof/>
          <w:lang w:eastAsia="sk-SK"/>
        </w:rPr>
        <w:drawing>
          <wp:inline distT="0" distB="0" distL="0" distR="0" wp14:anchorId="604B7399" wp14:editId="499EAFD7">
            <wp:extent cx="3778437" cy="410527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r="4460" b="7558"/>
                    <a:stretch/>
                  </pic:blipFill>
                  <pic:spPr bwMode="auto">
                    <a:xfrm>
                      <a:off x="0" y="0"/>
                      <a:ext cx="3792970" cy="4121065"/>
                    </a:xfrm>
                    <a:prstGeom prst="rect">
                      <a:avLst/>
                    </a:prstGeom>
                    <a:ln>
                      <a:noFill/>
                    </a:ln>
                    <a:extLst>
                      <a:ext uri="{53640926-AAD7-44D8-BBD7-CCE9431645EC}">
                        <a14:shadowObscured xmlns:a14="http://schemas.microsoft.com/office/drawing/2010/main"/>
                      </a:ext>
                    </a:extLst>
                  </pic:spPr>
                </pic:pic>
              </a:graphicData>
            </a:graphic>
          </wp:inline>
        </w:drawing>
      </w:r>
    </w:p>
    <w:p w14:paraId="65C69F01" w14:textId="7125C178" w:rsidR="00CD2A24" w:rsidRPr="00B2114D" w:rsidRDefault="00B2114D" w:rsidP="00A10B55">
      <w:pPr>
        <w:jc w:val="both"/>
        <w:rPr>
          <w:rFonts w:ascii="Times New Roman" w:hAnsi="Times New Roman" w:cs="Times New Roman"/>
          <w:sz w:val="16"/>
          <w:szCs w:val="16"/>
        </w:rPr>
      </w:pPr>
      <w:r>
        <w:rPr>
          <w:rFonts w:ascii="Times New Roman" w:hAnsi="Times New Roman" w:cs="Times New Roman"/>
          <w:sz w:val="16"/>
          <w:szCs w:val="16"/>
        </w:rPr>
        <w:t>Obr. 7</w:t>
      </w:r>
      <w:r w:rsidR="00CD2A24" w:rsidRPr="00B2114D">
        <w:rPr>
          <w:rFonts w:ascii="Times New Roman" w:hAnsi="Times New Roman" w:cs="Times New Roman"/>
          <w:sz w:val="16"/>
          <w:szCs w:val="16"/>
        </w:rPr>
        <w:t xml:space="preserve"> </w:t>
      </w:r>
      <w:r w:rsidR="003D1452" w:rsidRPr="00B2114D">
        <w:rPr>
          <w:rFonts w:ascii="Times New Roman" w:hAnsi="Times New Roman" w:cs="Times New Roman"/>
          <w:sz w:val="16"/>
          <w:szCs w:val="16"/>
        </w:rPr>
        <w:t>Ďateľ veľký (</w:t>
      </w:r>
      <w:proofErr w:type="spellStart"/>
      <w:r w:rsidR="00CD2A24" w:rsidRPr="00B2114D">
        <w:rPr>
          <w:rFonts w:ascii="Times New Roman" w:hAnsi="Times New Roman" w:cs="Times New Roman"/>
          <w:sz w:val="16"/>
          <w:szCs w:val="16"/>
        </w:rPr>
        <w:t>Dendrocopos</w:t>
      </w:r>
      <w:proofErr w:type="spellEnd"/>
      <w:r w:rsidR="00CD2A24" w:rsidRPr="00B2114D">
        <w:rPr>
          <w:rFonts w:ascii="Times New Roman" w:hAnsi="Times New Roman" w:cs="Times New Roman"/>
          <w:sz w:val="16"/>
          <w:szCs w:val="16"/>
        </w:rPr>
        <w:t xml:space="preserve"> major</w:t>
      </w:r>
      <w:r w:rsidR="003D1452" w:rsidRPr="00B2114D">
        <w:rPr>
          <w:rFonts w:ascii="Times New Roman" w:hAnsi="Times New Roman" w:cs="Times New Roman"/>
          <w:sz w:val="16"/>
          <w:szCs w:val="16"/>
        </w:rPr>
        <w:t>)</w:t>
      </w:r>
      <w:r w:rsidR="00CD2A24" w:rsidRPr="00B2114D">
        <w:rPr>
          <w:rFonts w:ascii="Times New Roman" w:hAnsi="Times New Roman" w:cs="Times New Roman"/>
          <w:sz w:val="16"/>
          <w:szCs w:val="16"/>
        </w:rPr>
        <w:t xml:space="preserve"> juvenil</w:t>
      </w:r>
      <w:r w:rsidR="003D1452" w:rsidRPr="00B2114D">
        <w:rPr>
          <w:rFonts w:ascii="Times New Roman" w:hAnsi="Times New Roman" w:cs="Times New Roman"/>
          <w:sz w:val="16"/>
          <w:szCs w:val="16"/>
        </w:rPr>
        <w:t>ný jedinec</w:t>
      </w:r>
      <w:r w:rsidR="00CD2A24" w:rsidRPr="00B2114D">
        <w:rPr>
          <w:rFonts w:ascii="Times New Roman" w:hAnsi="Times New Roman" w:cs="Times New Roman"/>
          <w:sz w:val="16"/>
          <w:szCs w:val="16"/>
        </w:rPr>
        <w:t xml:space="preserve"> (zdroj: www.ebird.org, </w:t>
      </w:r>
      <w:proofErr w:type="spellStart"/>
      <w:r w:rsidR="00CD2A24" w:rsidRPr="00B2114D">
        <w:rPr>
          <w:rFonts w:ascii="Times New Roman" w:hAnsi="Times New Roman" w:cs="Times New Roman"/>
          <w:sz w:val="16"/>
          <w:szCs w:val="16"/>
        </w:rPr>
        <w:t>Dominic</w:t>
      </w:r>
      <w:proofErr w:type="spellEnd"/>
      <w:r w:rsidR="00CD2A24" w:rsidRPr="00B2114D">
        <w:rPr>
          <w:rFonts w:ascii="Times New Roman" w:hAnsi="Times New Roman" w:cs="Times New Roman"/>
          <w:sz w:val="16"/>
          <w:szCs w:val="16"/>
        </w:rPr>
        <w:t xml:space="preserve"> Garcia-</w:t>
      </w:r>
      <w:proofErr w:type="spellStart"/>
      <w:r w:rsidR="00CD2A24" w:rsidRPr="00B2114D">
        <w:rPr>
          <w:rFonts w:ascii="Times New Roman" w:hAnsi="Times New Roman" w:cs="Times New Roman"/>
          <w:sz w:val="16"/>
          <w:szCs w:val="16"/>
        </w:rPr>
        <w:t>Hall</w:t>
      </w:r>
      <w:proofErr w:type="spellEnd"/>
      <w:r w:rsidR="00CD2A24" w:rsidRPr="00B2114D">
        <w:rPr>
          <w:rFonts w:ascii="Times New Roman" w:hAnsi="Times New Roman" w:cs="Times New Roman"/>
          <w:sz w:val="16"/>
          <w:szCs w:val="16"/>
        </w:rPr>
        <w:t>).</w:t>
      </w:r>
    </w:p>
    <w:p w14:paraId="2D7D9D52" w14:textId="082E0BA6" w:rsidR="008910DE" w:rsidRPr="00060A60" w:rsidRDefault="008910DE" w:rsidP="00AE5ABB">
      <w:pPr>
        <w:pStyle w:val="Nadpis2"/>
        <w:rPr>
          <w:rFonts w:ascii="Times New Roman" w:hAnsi="Times New Roman" w:cs="Times New Roman"/>
          <w:color w:val="auto"/>
        </w:rPr>
      </w:pPr>
      <w:r w:rsidRPr="00060A60">
        <w:rPr>
          <w:rFonts w:ascii="Times New Roman" w:hAnsi="Times New Roman" w:cs="Times New Roman"/>
          <w:color w:val="auto"/>
        </w:rPr>
        <w:lastRenderedPageBreak/>
        <w:t>8. Špecifické situácie monitoringu druhu a spôsob ich riešenia</w:t>
      </w:r>
    </w:p>
    <w:p w14:paraId="47711ABB" w14:textId="26856566" w:rsidR="00D73339" w:rsidRPr="00060A60" w:rsidRDefault="002757E4" w:rsidP="00776C82">
      <w:pPr>
        <w:spacing w:after="100" w:afterAutospacing="1" w:line="240" w:lineRule="auto"/>
        <w:jc w:val="both"/>
        <w:rPr>
          <w:rFonts w:ascii="Times New Roman" w:hAnsi="Times New Roman" w:cs="Times New Roman"/>
        </w:rPr>
      </w:pPr>
      <w:r w:rsidRPr="00060A60">
        <w:rPr>
          <w:rFonts w:ascii="Times New Roman" w:hAnsi="Times New Roman" w:cs="Times New Roman"/>
        </w:rPr>
        <w:t xml:space="preserve">Pri mapovaní v intravilánoch miest a obcí je problematické dodržať šachovnicové prechádzanie lokality a v týchto prípadoch </w:t>
      </w:r>
      <w:proofErr w:type="spellStart"/>
      <w:r w:rsidRPr="00060A60">
        <w:rPr>
          <w:rFonts w:ascii="Times New Roman" w:hAnsi="Times New Roman" w:cs="Times New Roman"/>
        </w:rPr>
        <w:t>mapovateľ</w:t>
      </w:r>
      <w:proofErr w:type="spellEnd"/>
      <w:r w:rsidRPr="00060A60">
        <w:rPr>
          <w:rFonts w:ascii="Times New Roman" w:hAnsi="Times New Roman" w:cs="Times New Roman"/>
        </w:rPr>
        <w:t xml:space="preserve"> vyberá trasu podľa svojho uváženia v miestach s najpravdepodobnejším výskytom druhu. V intravilánoch, ale sčasti aj extravilánoch </w:t>
      </w:r>
      <w:proofErr w:type="spellStart"/>
      <w:r w:rsidRPr="00060A60">
        <w:rPr>
          <w:rFonts w:ascii="Times New Roman" w:hAnsi="Times New Roman" w:cs="Times New Roman"/>
        </w:rPr>
        <w:t>mapovatelia</w:t>
      </w:r>
      <w:proofErr w:type="spellEnd"/>
      <w:r w:rsidRPr="00060A60">
        <w:rPr>
          <w:rFonts w:ascii="Times New Roman" w:hAnsi="Times New Roman" w:cs="Times New Roman"/>
        </w:rPr>
        <w:t xml:space="preserve"> berú na zreteľ rôzne vlastnícko-užívateľské vzťahy a snažia sa vyhnúť problematickým úsekom s obmedzeným vstupom, oplotením a podobne a predchádzajú rôznym konfliktom a nedorozumeniam z hľadiska nedovoleného vstupu na súkromné pozemky.</w:t>
      </w:r>
      <w:r w:rsidR="00AE5ABB" w:rsidRPr="00060A60">
        <w:rPr>
          <w:rFonts w:ascii="Times New Roman" w:hAnsi="Times New Roman" w:cs="Times New Roman"/>
        </w:rPr>
        <w:t xml:space="preserve"> </w:t>
      </w:r>
      <w:r w:rsidRPr="00060A60">
        <w:rPr>
          <w:rFonts w:ascii="Times New Roman" w:hAnsi="Times New Roman" w:cs="Times New Roman"/>
        </w:rPr>
        <w:t xml:space="preserve">Pri mapovaní vhodných líniových porastov opäť platí výnimka v šachovnicovom prechádzaní lokalít a pri týchto typoch biotopov </w:t>
      </w:r>
      <w:proofErr w:type="spellStart"/>
      <w:r w:rsidRPr="00060A60">
        <w:rPr>
          <w:rFonts w:ascii="Times New Roman" w:hAnsi="Times New Roman" w:cs="Times New Roman"/>
        </w:rPr>
        <w:t>mapovateľ</w:t>
      </w:r>
      <w:proofErr w:type="spellEnd"/>
      <w:r w:rsidRPr="00060A60">
        <w:rPr>
          <w:rFonts w:ascii="Times New Roman" w:hAnsi="Times New Roman" w:cs="Times New Roman"/>
        </w:rPr>
        <w:t xml:space="preserve"> mapuje pozdĺž samotnej línie.</w:t>
      </w:r>
    </w:p>
    <w:p w14:paraId="5D5A1BEC" w14:textId="77777777" w:rsidR="00713487" w:rsidRPr="00060A60" w:rsidRDefault="00713487" w:rsidP="00AE5ABB">
      <w:pPr>
        <w:pStyle w:val="Nadpis2"/>
        <w:rPr>
          <w:rFonts w:ascii="Times New Roman" w:hAnsi="Times New Roman" w:cs="Times New Roman"/>
          <w:color w:val="auto"/>
        </w:rPr>
      </w:pPr>
    </w:p>
    <w:p w14:paraId="438E675F" w14:textId="607E0386" w:rsidR="008910DE" w:rsidRPr="00060A60" w:rsidRDefault="008910DE" w:rsidP="00AE5ABB">
      <w:pPr>
        <w:pStyle w:val="Nadpis2"/>
        <w:rPr>
          <w:rFonts w:ascii="Times New Roman" w:hAnsi="Times New Roman" w:cs="Times New Roman"/>
          <w:color w:val="auto"/>
        </w:rPr>
      </w:pPr>
      <w:r w:rsidRPr="00060A60">
        <w:rPr>
          <w:rFonts w:ascii="Times New Roman" w:hAnsi="Times New Roman" w:cs="Times New Roman"/>
          <w:color w:val="auto"/>
        </w:rPr>
        <w:t>9. Spôsob zápisu, spracovan</w:t>
      </w:r>
      <w:r w:rsidR="00AE5ABB" w:rsidRPr="00060A60">
        <w:rPr>
          <w:rFonts w:ascii="Times New Roman" w:hAnsi="Times New Roman" w:cs="Times New Roman"/>
          <w:color w:val="auto"/>
        </w:rPr>
        <w:t>ia a vyhodnotenia údajov z TML</w:t>
      </w:r>
    </w:p>
    <w:p w14:paraId="1E32DD24" w14:textId="65BB044D" w:rsidR="000D1B15" w:rsidRPr="00060A60" w:rsidRDefault="000D1B15" w:rsidP="005B0BBD">
      <w:pPr>
        <w:autoSpaceDE w:val="0"/>
        <w:autoSpaceDN w:val="0"/>
        <w:adjustRightInd w:val="0"/>
        <w:spacing w:after="0" w:line="240" w:lineRule="auto"/>
        <w:jc w:val="both"/>
        <w:rPr>
          <w:rFonts w:ascii="Times New Roman" w:hAnsi="Times New Roman" w:cs="Times New Roman"/>
        </w:rPr>
      </w:pPr>
      <w:proofErr w:type="spellStart"/>
      <w:r w:rsidRPr="00060A60">
        <w:rPr>
          <w:rFonts w:ascii="Times New Roman" w:hAnsi="Times New Roman" w:cs="Times New Roman"/>
        </w:rPr>
        <w:t>Mapovateľ</w:t>
      </w:r>
      <w:proofErr w:type="spellEnd"/>
      <w:r w:rsidR="005B0BBD" w:rsidRPr="00060A60">
        <w:rPr>
          <w:rFonts w:ascii="Times New Roman" w:hAnsi="Times New Roman" w:cs="Times New Roman"/>
        </w:rPr>
        <w:t xml:space="preserve"> </w:t>
      </w:r>
      <w:r w:rsidR="006913F3" w:rsidRPr="00060A60">
        <w:rPr>
          <w:rFonts w:ascii="Times New Roman" w:hAnsi="Times New Roman" w:cs="Times New Roman"/>
        </w:rPr>
        <w:t>si zaznamená</w:t>
      </w:r>
      <w:r w:rsidR="005B0BBD" w:rsidRPr="00060A60">
        <w:rPr>
          <w:rFonts w:ascii="Times New Roman" w:hAnsi="Times New Roman" w:cs="Times New Roman"/>
        </w:rPr>
        <w:t xml:space="preserve"> zadefinované </w:t>
      </w:r>
      <w:r w:rsidRPr="00060A60">
        <w:rPr>
          <w:rFonts w:ascii="Times New Roman" w:hAnsi="Times New Roman" w:cs="Times New Roman"/>
        </w:rPr>
        <w:t xml:space="preserve">povinné </w:t>
      </w:r>
      <w:r w:rsidR="005B0BBD" w:rsidRPr="00060A60">
        <w:rPr>
          <w:rFonts w:ascii="Times New Roman" w:hAnsi="Times New Roman" w:cs="Times New Roman"/>
        </w:rPr>
        <w:t xml:space="preserve">položky predpísaného formulára podľa vysvetliviek a predpísanou formou. </w:t>
      </w:r>
      <w:r w:rsidRPr="00060A60">
        <w:rPr>
          <w:rFonts w:ascii="Times New Roman" w:hAnsi="Times New Roman" w:cs="Times New Roman"/>
        </w:rPr>
        <w:t xml:space="preserve">Nepovinné údaje zapisuje do formulára </w:t>
      </w:r>
      <w:proofErr w:type="spellStart"/>
      <w:r w:rsidRPr="00060A60">
        <w:rPr>
          <w:rFonts w:ascii="Times New Roman" w:hAnsi="Times New Roman" w:cs="Times New Roman"/>
        </w:rPr>
        <w:t>mapovateľ</w:t>
      </w:r>
      <w:proofErr w:type="spellEnd"/>
      <w:r w:rsidRPr="00060A60">
        <w:rPr>
          <w:rFonts w:ascii="Times New Roman" w:hAnsi="Times New Roman" w:cs="Times New Roman"/>
        </w:rPr>
        <w:t xml:space="preserve"> ak sú mu známe za účelom </w:t>
      </w:r>
      <w:r w:rsidR="006913F3" w:rsidRPr="00060A60">
        <w:rPr>
          <w:rFonts w:ascii="Times New Roman" w:hAnsi="Times New Roman" w:cs="Times New Roman"/>
        </w:rPr>
        <w:t>dodatočného</w:t>
      </w:r>
      <w:r w:rsidRPr="00060A60">
        <w:rPr>
          <w:rFonts w:ascii="Times New Roman" w:hAnsi="Times New Roman" w:cs="Times New Roman"/>
        </w:rPr>
        <w:t xml:space="preserve"> hodnotenia príslušných </w:t>
      </w:r>
      <w:r w:rsidR="006913F3" w:rsidRPr="00060A60">
        <w:rPr>
          <w:rFonts w:ascii="Times New Roman" w:hAnsi="Times New Roman" w:cs="Times New Roman"/>
        </w:rPr>
        <w:t>parametrov</w:t>
      </w:r>
      <w:r w:rsidRPr="00060A60">
        <w:rPr>
          <w:rFonts w:ascii="Times New Roman" w:hAnsi="Times New Roman" w:cs="Times New Roman"/>
        </w:rPr>
        <w:t>.</w:t>
      </w:r>
      <w:r w:rsidR="006913F3" w:rsidRPr="00060A60">
        <w:rPr>
          <w:rFonts w:ascii="Times New Roman" w:hAnsi="Times New Roman" w:cs="Times New Roman"/>
        </w:rPr>
        <w:t xml:space="preserve"> Počas terénnej návštevy je vhodné mať pri sebe vytlačený terénny formulár z poslednej realizovanej návštevy na danej TML a do neho si značiť nové/zmenené zistené skutočnosti.</w:t>
      </w:r>
    </w:p>
    <w:p w14:paraId="7363E537" w14:textId="77777777" w:rsidR="000D1B15" w:rsidRPr="00060A60" w:rsidRDefault="000D1B15" w:rsidP="005B0BBD">
      <w:pPr>
        <w:autoSpaceDE w:val="0"/>
        <w:autoSpaceDN w:val="0"/>
        <w:adjustRightInd w:val="0"/>
        <w:spacing w:after="0" w:line="240" w:lineRule="auto"/>
        <w:jc w:val="both"/>
        <w:rPr>
          <w:rFonts w:ascii="Times New Roman" w:hAnsi="Times New Roman" w:cs="Times New Roman"/>
        </w:rPr>
      </w:pPr>
    </w:p>
    <w:p w14:paraId="329E397A" w14:textId="77777777" w:rsidR="006913F3" w:rsidRPr="00060A60" w:rsidRDefault="005B0BBD" w:rsidP="005B0BBD">
      <w:pPr>
        <w:autoSpaceDE w:val="0"/>
        <w:autoSpaceDN w:val="0"/>
        <w:adjustRightInd w:val="0"/>
        <w:spacing w:after="0" w:line="240" w:lineRule="auto"/>
        <w:jc w:val="both"/>
        <w:rPr>
          <w:rFonts w:ascii="Times New Roman" w:hAnsi="Times New Roman" w:cs="Times New Roman"/>
        </w:rPr>
      </w:pPr>
      <w:r w:rsidRPr="00060A60">
        <w:rPr>
          <w:rFonts w:ascii="Times New Roman" w:hAnsi="Times New Roman" w:cs="Times New Roman"/>
          <w:b/>
        </w:rPr>
        <w:t xml:space="preserve">Za </w:t>
      </w:r>
      <w:r w:rsidR="000D1B15" w:rsidRPr="00060A60">
        <w:rPr>
          <w:rFonts w:ascii="Times New Roman" w:hAnsi="Times New Roman" w:cs="Times New Roman"/>
          <w:b/>
        </w:rPr>
        <w:t xml:space="preserve">celkové </w:t>
      </w:r>
      <w:r w:rsidRPr="00060A60">
        <w:rPr>
          <w:rFonts w:ascii="Times New Roman" w:hAnsi="Times New Roman" w:cs="Times New Roman"/>
          <w:b/>
        </w:rPr>
        <w:t>vyhodnotenie údajov je zodpovedný koordinátor monitoringu</w:t>
      </w:r>
      <w:r w:rsidRPr="00060A60">
        <w:rPr>
          <w:rFonts w:ascii="Times New Roman" w:hAnsi="Times New Roman" w:cs="Times New Roman"/>
        </w:rPr>
        <w:t>, ktorý vyhodnocuje</w:t>
      </w:r>
      <w:r w:rsidR="006913F3" w:rsidRPr="00060A60">
        <w:rPr>
          <w:rFonts w:ascii="Times New Roman" w:hAnsi="Times New Roman" w:cs="Times New Roman"/>
        </w:rPr>
        <w:t xml:space="preserve"> údaje na základe údajov zozbieraných </w:t>
      </w:r>
      <w:proofErr w:type="spellStart"/>
      <w:r w:rsidR="006913F3" w:rsidRPr="00060A60">
        <w:rPr>
          <w:rFonts w:ascii="Times New Roman" w:hAnsi="Times New Roman" w:cs="Times New Roman"/>
        </w:rPr>
        <w:t>mapovateľom</w:t>
      </w:r>
      <w:proofErr w:type="spellEnd"/>
      <w:r w:rsidR="006913F3" w:rsidRPr="00060A60">
        <w:rPr>
          <w:rFonts w:ascii="Times New Roman" w:hAnsi="Times New Roman" w:cs="Times New Roman"/>
        </w:rPr>
        <w:t xml:space="preserve">, ale aj na základe ďalších dodatočných zdrojov údajov. </w:t>
      </w:r>
    </w:p>
    <w:p w14:paraId="26263AF4" w14:textId="77777777" w:rsidR="006913F3" w:rsidRPr="00060A60" w:rsidRDefault="006913F3" w:rsidP="005B0BBD">
      <w:pPr>
        <w:autoSpaceDE w:val="0"/>
        <w:autoSpaceDN w:val="0"/>
        <w:adjustRightInd w:val="0"/>
        <w:spacing w:after="0" w:line="240" w:lineRule="auto"/>
        <w:jc w:val="both"/>
        <w:rPr>
          <w:rFonts w:ascii="Times New Roman" w:hAnsi="Times New Roman" w:cs="Times New Roman"/>
        </w:rPr>
      </w:pPr>
    </w:p>
    <w:p w14:paraId="08F9371B" w14:textId="3CBDC239" w:rsidR="000D1B15" w:rsidRPr="00060A60" w:rsidRDefault="000D1B15" w:rsidP="005B0BBD">
      <w:pPr>
        <w:autoSpaceDE w:val="0"/>
        <w:autoSpaceDN w:val="0"/>
        <w:adjustRightInd w:val="0"/>
        <w:spacing w:after="0" w:line="240" w:lineRule="auto"/>
        <w:jc w:val="both"/>
        <w:rPr>
          <w:rFonts w:ascii="Times New Roman" w:hAnsi="Times New Roman" w:cs="Times New Roman"/>
        </w:rPr>
      </w:pPr>
      <w:r w:rsidRPr="00060A60">
        <w:rPr>
          <w:rFonts w:ascii="Times New Roman" w:hAnsi="Times New Roman" w:cs="Times New Roman"/>
          <w:b/>
        </w:rPr>
        <w:t>Typ a kvalitu biotopu hodn</w:t>
      </w:r>
      <w:r w:rsidR="006913F3" w:rsidRPr="00060A60">
        <w:rPr>
          <w:rFonts w:ascii="Times New Roman" w:hAnsi="Times New Roman" w:cs="Times New Roman"/>
          <w:b/>
        </w:rPr>
        <w:t>otí</w:t>
      </w:r>
      <w:r w:rsidR="006913F3" w:rsidRPr="00060A60">
        <w:rPr>
          <w:rFonts w:ascii="Times New Roman" w:hAnsi="Times New Roman" w:cs="Times New Roman"/>
        </w:rPr>
        <w:t xml:space="preserve"> na základe údajov zadaných </w:t>
      </w:r>
      <w:proofErr w:type="spellStart"/>
      <w:r w:rsidR="006913F3" w:rsidRPr="00060A60">
        <w:rPr>
          <w:rFonts w:ascii="Times New Roman" w:hAnsi="Times New Roman" w:cs="Times New Roman"/>
        </w:rPr>
        <w:t>mapovateľom</w:t>
      </w:r>
      <w:proofErr w:type="spellEnd"/>
      <w:r w:rsidRPr="00060A60">
        <w:rPr>
          <w:rFonts w:ascii="Times New Roman" w:hAnsi="Times New Roman" w:cs="Times New Roman"/>
        </w:rPr>
        <w:t xml:space="preserve"> (ak boli zadané) a na základe externých údajov </w:t>
      </w:r>
      <w:r w:rsidRPr="00060A60">
        <w:rPr>
          <w:rFonts w:ascii="Times New Roman" w:hAnsi="Times New Roman" w:cs="Times New Roman"/>
          <w:b/>
        </w:rPr>
        <w:t>koordinátor</w:t>
      </w:r>
      <w:r w:rsidRPr="00060A60">
        <w:rPr>
          <w:rFonts w:ascii="Times New Roman" w:hAnsi="Times New Roman" w:cs="Times New Roman"/>
        </w:rPr>
        <w:t>. Typ a kvalita biotopu sa hodnotí</w:t>
      </w:r>
      <w:r w:rsidR="002757E4" w:rsidRPr="00060A60">
        <w:rPr>
          <w:rFonts w:ascii="Times New Roman" w:hAnsi="Times New Roman" w:cs="Times New Roman"/>
        </w:rPr>
        <w:t xml:space="preserve"> prostredníctvom zastúpenia jednotlivých biotopov a ich kvality</w:t>
      </w:r>
      <w:r w:rsidRPr="00060A60">
        <w:rPr>
          <w:rFonts w:ascii="Times New Roman" w:hAnsi="Times New Roman" w:cs="Times New Roman"/>
        </w:rPr>
        <w:t xml:space="preserve">, pričom na určenie biotopu sa použijú dostupné údaje z externých zdrojov </w:t>
      </w:r>
      <w:r w:rsidR="002757E4" w:rsidRPr="00060A60">
        <w:rPr>
          <w:rFonts w:ascii="Times New Roman" w:hAnsi="Times New Roman" w:cs="Times New Roman"/>
        </w:rPr>
        <w:t xml:space="preserve">najmä </w:t>
      </w:r>
      <w:r w:rsidRPr="00060A60">
        <w:rPr>
          <w:rFonts w:ascii="Times New Roman" w:hAnsi="Times New Roman" w:cs="Times New Roman"/>
        </w:rPr>
        <w:t>letecké snímky</w:t>
      </w:r>
      <w:r w:rsidR="00C27AC9" w:rsidRPr="00060A60">
        <w:rPr>
          <w:rFonts w:ascii="Times New Roman" w:hAnsi="Times New Roman" w:cs="Times New Roman"/>
        </w:rPr>
        <w:t>, prípadne iné dodatkové údaje</w:t>
      </w:r>
      <w:r w:rsidR="001B0539" w:rsidRPr="00060A60">
        <w:rPr>
          <w:rFonts w:ascii="Times New Roman" w:hAnsi="Times New Roman" w:cs="Times New Roman"/>
        </w:rPr>
        <w:t xml:space="preserve"> a nateraz hlavne dostupné údaje </w:t>
      </w:r>
      <w:proofErr w:type="spellStart"/>
      <w:r w:rsidR="001B0539" w:rsidRPr="00060A60">
        <w:rPr>
          <w:rFonts w:ascii="Times New Roman" w:hAnsi="Times New Roman" w:cs="Times New Roman"/>
        </w:rPr>
        <w:t>Corine</w:t>
      </w:r>
      <w:proofErr w:type="spellEnd"/>
      <w:r w:rsidR="001B0539" w:rsidRPr="00060A60">
        <w:rPr>
          <w:rFonts w:ascii="Times New Roman" w:hAnsi="Times New Roman" w:cs="Times New Roman"/>
        </w:rPr>
        <w:t xml:space="preserve"> </w:t>
      </w:r>
      <w:proofErr w:type="spellStart"/>
      <w:r w:rsidR="001B0539" w:rsidRPr="00060A60">
        <w:rPr>
          <w:rFonts w:ascii="Times New Roman" w:hAnsi="Times New Roman" w:cs="Times New Roman"/>
        </w:rPr>
        <w:t>Land</w:t>
      </w:r>
      <w:proofErr w:type="spellEnd"/>
      <w:r w:rsidR="001B0539" w:rsidRPr="00060A60">
        <w:rPr>
          <w:rFonts w:ascii="Times New Roman" w:hAnsi="Times New Roman" w:cs="Times New Roman"/>
        </w:rPr>
        <w:t xml:space="preserve"> </w:t>
      </w:r>
      <w:proofErr w:type="spellStart"/>
      <w:r w:rsidR="001B0539" w:rsidRPr="00060A60">
        <w:rPr>
          <w:rFonts w:ascii="Times New Roman" w:hAnsi="Times New Roman" w:cs="Times New Roman"/>
        </w:rPr>
        <w:t>Cover</w:t>
      </w:r>
      <w:proofErr w:type="spellEnd"/>
      <w:r w:rsidR="001B0539" w:rsidRPr="00060A60">
        <w:rPr>
          <w:rFonts w:ascii="Times New Roman" w:hAnsi="Times New Roman" w:cs="Times New Roman"/>
        </w:rPr>
        <w:t xml:space="preserve"> (CLC) v aktuálnej verzii</w:t>
      </w:r>
      <w:r w:rsidRPr="00060A60">
        <w:rPr>
          <w:rFonts w:ascii="Times New Roman" w:hAnsi="Times New Roman" w:cs="Times New Roman"/>
        </w:rPr>
        <w:t xml:space="preserve">. Typ a kvalita biotopu sa hodnotí pri založení </w:t>
      </w:r>
      <w:r w:rsidR="00C27AC9" w:rsidRPr="00060A60">
        <w:rPr>
          <w:rFonts w:ascii="Times New Roman" w:hAnsi="Times New Roman" w:cs="Times New Roman"/>
        </w:rPr>
        <w:t>TML, po prvej vykonanej návšteve</w:t>
      </w:r>
      <w:r w:rsidRPr="00060A60">
        <w:rPr>
          <w:rFonts w:ascii="Times New Roman" w:hAnsi="Times New Roman" w:cs="Times New Roman"/>
        </w:rPr>
        <w:t xml:space="preserve"> a následne po troch rokoch. V rokoch, </w:t>
      </w:r>
      <w:r w:rsidR="00A0033E" w:rsidRPr="00060A60">
        <w:rPr>
          <w:rFonts w:ascii="Times New Roman" w:hAnsi="Times New Roman" w:cs="Times New Roman"/>
        </w:rPr>
        <w:t>v ktorých</w:t>
      </w:r>
      <w:r w:rsidRPr="00060A60">
        <w:rPr>
          <w:rFonts w:ascii="Times New Roman" w:hAnsi="Times New Roman" w:cs="Times New Roman"/>
        </w:rPr>
        <w:t xml:space="preserve"> nedochádza k hodnoteniu biotopu sa použijú údaje získané z predošlého hodnotenia. Zmeny sa robia častejšie len </w:t>
      </w:r>
      <w:r w:rsidR="00A0033E" w:rsidRPr="00060A60">
        <w:rPr>
          <w:rFonts w:ascii="Times New Roman" w:hAnsi="Times New Roman" w:cs="Times New Roman"/>
        </w:rPr>
        <w:t xml:space="preserve">v prípade ak </w:t>
      </w:r>
      <w:r w:rsidRPr="00060A60">
        <w:rPr>
          <w:rFonts w:ascii="Times New Roman" w:hAnsi="Times New Roman" w:cs="Times New Roman"/>
        </w:rPr>
        <w:t>dôjde ku zásadnejšiemu zásahu do biotopu, pričom</w:t>
      </w:r>
      <w:r w:rsidR="00C54943" w:rsidRPr="00060A60">
        <w:rPr>
          <w:rFonts w:ascii="Times New Roman" w:hAnsi="Times New Roman" w:cs="Times New Roman"/>
        </w:rPr>
        <w:t xml:space="preserve"> tieto zmeny </w:t>
      </w:r>
      <w:r w:rsidR="00C27AC9" w:rsidRPr="00060A60">
        <w:rPr>
          <w:rFonts w:ascii="Times New Roman" w:hAnsi="Times New Roman" w:cs="Times New Roman"/>
        </w:rPr>
        <w:t xml:space="preserve">môže </w:t>
      </w:r>
      <w:r w:rsidR="00C54943" w:rsidRPr="00060A60">
        <w:rPr>
          <w:rFonts w:ascii="Times New Roman" w:hAnsi="Times New Roman" w:cs="Times New Roman"/>
        </w:rPr>
        <w:t xml:space="preserve"> indikovať </w:t>
      </w:r>
      <w:r w:rsidR="00C27AC9" w:rsidRPr="00060A60">
        <w:rPr>
          <w:rFonts w:ascii="Times New Roman" w:hAnsi="Times New Roman" w:cs="Times New Roman"/>
        </w:rPr>
        <w:t xml:space="preserve">aj samotný </w:t>
      </w:r>
      <w:proofErr w:type="spellStart"/>
      <w:r w:rsidR="00C54943" w:rsidRPr="00060A60">
        <w:rPr>
          <w:rFonts w:ascii="Times New Roman" w:hAnsi="Times New Roman" w:cs="Times New Roman"/>
        </w:rPr>
        <w:t>mapov</w:t>
      </w:r>
      <w:r w:rsidRPr="00060A60">
        <w:rPr>
          <w:rFonts w:ascii="Times New Roman" w:hAnsi="Times New Roman" w:cs="Times New Roman"/>
        </w:rPr>
        <w:t>ateľ</w:t>
      </w:r>
      <w:proofErr w:type="spellEnd"/>
      <w:r w:rsidRPr="00060A60">
        <w:rPr>
          <w:rFonts w:ascii="Times New Roman" w:hAnsi="Times New Roman" w:cs="Times New Roman"/>
        </w:rPr>
        <w:t>.</w:t>
      </w:r>
      <w:r w:rsidR="0023401F" w:rsidRPr="00060A60">
        <w:rPr>
          <w:rFonts w:ascii="Times New Roman" w:hAnsi="Times New Roman" w:cs="Times New Roman"/>
        </w:rPr>
        <w:t xml:space="preserve"> </w:t>
      </w:r>
    </w:p>
    <w:p w14:paraId="3D581E9D" w14:textId="6D871188" w:rsidR="00C27AC9" w:rsidRPr="00060A60" w:rsidRDefault="00C27AC9" w:rsidP="005B0BBD">
      <w:pPr>
        <w:autoSpaceDE w:val="0"/>
        <w:autoSpaceDN w:val="0"/>
        <w:adjustRightInd w:val="0"/>
        <w:spacing w:after="0" w:line="240" w:lineRule="auto"/>
        <w:jc w:val="both"/>
        <w:rPr>
          <w:rFonts w:ascii="Times New Roman" w:hAnsi="Times New Roman" w:cs="Times New Roman"/>
        </w:rPr>
      </w:pPr>
      <w:r w:rsidRPr="00060A60">
        <w:rPr>
          <w:rFonts w:ascii="Times New Roman" w:hAnsi="Times New Roman" w:cs="Times New Roman"/>
        </w:rPr>
        <w:t xml:space="preserve">Pri hodnotení kvality biotopu pri tomto druhu špecificky je dôležitý pomer zastavaného územia ku pomeru nelesných a lesných biotopov. Ak na TML zásadným spôsobom dominuje jedna z uvedených kategórií biotopov je možné považovať biotop druhu v tomto prípade za nepriaznivý. </w:t>
      </w:r>
      <w:r w:rsidR="001B0539" w:rsidRPr="00060A60">
        <w:rPr>
          <w:rFonts w:ascii="Times New Roman" w:hAnsi="Times New Roman" w:cs="Times New Roman"/>
        </w:rPr>
        <w:t xml:space="preserve">Vyváženosť uvedených biotopov je kľúčová. </w:t>
      </w:r>
      <w:r w:rsidRPr="00060A60">
        <w:rPr>
          <w:rFonts w:ascii="Times New Roman" w:hAnsi="Times New Roman" w:cs="Times New Roman"/>
        </w:rPr>
        <w:t>Významnú rolu v prípade tohto druhu zohrávajú špecifické typy biotopov ako sú staré sady, cintoríny, parky, líniové porasty, pričom pri hodnotení kvality biotopu druhu je potrebné sledovať výmeru týchto prvkov v rámci TML a porovnávať prírastok/úbytok týchto prvkov v</w:t>
      </w:r>
      <w:r w:rsidR="00772502" w:rsidRPr="00060A60">
        <w:rPr>
          <w:rFonts w:ascii="Times New Roman" w:hAnsi="Times New Roman" w:cs="Times New Roman"/>
        </w:rPr>
        <w:t xml:space="preserve"> čase rovnako ako aj pri hodnotení pomeru základných kategórií biotopov – nelesné, lesné a zastavané územie. Pri hodnotení výmery vhodných biotopov je možné využiť údaje CLC, v ktorých sú </w:t>
      </w:r>
      <w:r w:rsidR="00132711" w:rsidRPr="00060A60">
        <w:rPr>
          <w:rFonts w:ascii="Times New Roman" w:hAnsi="Times New Roman" w:cs="Times New Roman"/>
        </w:rPr>
        <w:t>dôležité najmä kategórie</w:t>
      </w:r>
      <w:r w:rsidR="00ED7909" w:rsidRPr="00060A60">
        <w:rPr>
          <w:rFonts w:ascii="Times New Roman" w:hAnsi="Times New Roman" w:cs="Times New Roman"/>
        </w:rPr>
        <w:t xml:space="preserve"> uvedené v tab. 1</w:t>
      </w:r>
      <w:r w:rsidR="00AE5ABB" w:rsidRPr="00060A60">
        <w:rPr>
          <w:rFonts w:ascii="Times New Roman" w:hAnsi="Times New Roman" w:cs="Times New Roman"/>
        </w:rPr>
        <w:t>.</w:t>
      </w:r>
    </w:p>
    <w:p w14:paraId="5CE6DC44" w14:textId="77777777" w:rsidR="001A42FB" w:rsidRPr="00060A60" w:rsidRDefault="001A42FB" w:rsidP="005B0BBD">
      <w:pPr>
        <w:autoSpaceDE w:val="0"/>
        <w:autoSpaceDN w:val="0"/>
        <w:adjustRightInd w:val="0"/>
        <w:spacing w:after="0" w:line="240" w:lineRule="auto"/>
        <w:jc w:val="both"/>
        <w:rPr>
          <w:rFonts w:ascii="Times New Roman" w:hAnsi="Times New Roman" w:cs="Times New Roman"/>
        </w:rPr>
      </w:pPr>
    </w:p>
    <w:p w14:paraId="3DD43540" w14:textId="146FA2ED" w:rsidR="00ED7909" w:rsidRPr="00060A60" w:rsidRDefault="00ED7909" w:rsidP="005B0BBD">
      <w:pPr>
        <w:autoSpaceDE w:val="0"/>
        <w:autoSpaceDN w:val="0"/>
        <w:adjustRightInd w:val="0"/>
        <w:spacing w:after="0" w:line="240" w:lineRule="auto"/>
        <w:jc w:val="both"/>
        <w:rPr>
          <w:rFonts w:ascii="Times New Roman" w:hAnsi="Times New Roman" w:cs="Times New Roman"/>
        </w:rPr>
      </w:pPr>
      <w:r w:rsidRPr="00060A60">
        <w:rPr>
          <w:rFonts w:ascii="Times New Roman" w:hAnsi="Times New Roman" w:cs="Times New Roman"/>
        </w:rPr>
        <w:t xml:space="preserve">Tab. 1 Zoznam kategórií </w:t>
      </w:r>
      <w:r w:rsidR="00776C82" w:rsidRPr="00060A60">
        <w:rPr>
          <w:rFonts w:ascii="Times New Roman" w:hAnsi="Times New Roman" w:cs="Times New Roman"/>
        </w:rPr>
        <w:t>dôležitých</w:t>
      </w:r>
      <w:r w:rsidRPr="00060A60">
        <w:rPr>
          <w:rFonts w:ascii="Times New Roman" w:hAnsi="Times New Roman" w:cs="Times New Roman"/>
        </w:rPr>
        <w:t xml:space="preserve"> z hľadiska posú</w:t>
      </w:r>
      <w:r w:rsidR="00B078EF" w:rsidRPr="00060A60">
        <w:rPr>
          <w:rFonts w:ascii="Times New Roman" w:hAnsi="Times New Roman" w:cs="Times New Roman"/>
        </w:rPr>
        <w:t>denia výmery biotopu druhu pre ď</w:t>
      </w:r>
      <w:r w:rsidRPr="00060A60">
        <w:rPr>
          <w:rFonts w:ascii="Times New Roman" w:hAnsi="Times New Roman" w:cs="Times New Roman"/>
        </w:rPr>
        <w:t>atľa hnedkavého (</w:t>
      </w:r>
      <w:proofErr w:type="spellStart"/>
      <w:r w:rsidRPr="00060A60">
        <w:rPr>
          <w:rFonts w:ascii="Times New Roman" w:hAnsi="Times New Roman" w:cs="Times New Roman"/>
          <w:i/>
        </w:rPr>
        <w:t>Dendrocopos</w:t>
      </w:r>
      <w:proofErr w:type="spellEnd"/>
      <w:r w:rsidRPr="00060A60">
        <w:rPr>
          <w:rFonts w:ascii="Times New Roman" w:hAnsi="Times New Roman" w:cs="Times New Roman"/>
          <w:i/>
        </w:rPr>
        <w:t xml:space="preserve"> </w:t>
      </w:r>
      <w:proofErr w:type="spellStart"/>
      <w:r w:rsidRPr="00060A60">
        <w:rPr>
          <w:rFonts w:ascii="Times New Roman" w:hAnsi="Times New Roman" w:cs="Times New Roman"/>
          <w:i/>
        </w:rPr>
        <w:t>syriacus</w:t>
      </w:r>
      <w:proofErr w:type="spellEnd"/>
      <w:r w:rsidRPr="00060A60">
        <w:rPr>
          <w:rFonts w:ascii="Times New Roman" w:hAnsi="Times New Roman" w:cs="Times New Roman"/>
        </w:rPr>
        <w:t>)</w:t>
      </w:r>
      <w:r w:rsidR="00776C82" w:rsidRPr="00060A60">
        <w:rPr>
          <w:rFonts w:ascii="Times New Roman" w:hAnsi="Times New Roman" w:cs="Times New Roman"/>
        </w:rPr>
        <w:t xml:space="preserve"> na základe analýzy výskytu druhu v </w:t>
      </w:r>
      <w:proofErr w:type="spellStart"/>
      <w:r w:rsidR="00776C82" w:rsidRPr="00060A60">
        <w:rPr>
          <w:rFonts w:ascii="Times New Roman" w:hAnsi="Times New Roman" w:cs="Times New Roman"/>
        </w:rPr>
        <w:t>prekryve</w:t>
      </w:r>
      <w:proofErr w:type="spellEnd"/>
      <w:r w:rsidR="00776C82" w:rsidRPr="00060A60">
        <w:rPr>
          <w:rFonts w:ascii="Times New Roman" w:hAnsi="Times New Roman" w:cs="Times New Roman"/>
        </w:rPr>
        <w:t xml:space="preserve"> s typmi biotopov v </w:t>
      </w:r>
      <w:proofErr w:type="spellStart"/>
      <w:r w:rsidR="00776C82" w:rsidRPr="00060A60">
        <w:rPr>
          <w:rFonts w:ascii="Times New Roman" w:hAnsi="Times New Roman" w:cs="Times New Roman"/>
        </w:rPr>
        <w:t>Corine</w:t>
      </w:r>
      <w:proofErr w:type="spellEnd"/>
      <w:r w:rsidR="00776C82" w:rsidRPr="00060A60">
        <w:rPr>
          <w:rFonts w:ascii="Times New Roman" w:hAnsi="Times New Roman" w:cs="Times New Roman"/>
        </w:rPr>
        <w:t xml:space="preserve"> </w:t>
      </w:r>
      <w:proofErr w:type="spellStart"/>
      <w:r w:rsidR="00776C82" w:rsidRPr="00060A60">
        <w:rPr>
          <w:rFonts w:ascii="Times New Roman" w:hAnsi="Times New Roman" w:cs="Times New Roman"/>
        </w:rPr>
        <w:t>Land</w:t>
      </w:r>
      <w:proofErr w:type="spellEnd"/>
      <w:r w:rsidR="00776C82" w:rsidRPr="00060A60">
        <w:rPr>
          <w:rFonts w:ascii="Times New Roman" w:hAnsi="Times New Roman" w:cs="Times New Roman"/>
        </w:rPr>
        <w:t xml:space="preserve"> </w:t>
      </w:r>
      <w:proofErr w:type="spellStart"/>
      <w:r w:rsidR="00776C82" w:rsidRPr="00060A60">
        <w:rPr>
          <w:rFonts w:ascii="Times New Roman" w:hAnsi="Times New Roman" w:cs="Times New Roman"/>
        </w:rPr>
        <w:t>Cover</w:t>
      </w:r>
      <w:proofErr w:type="spellEnd"/>
      <w:r w:rsidR="00776C82" w:rsidRPr="00060A60">
        <w:rPr>
          <w:rFonts w:ascii="Times New Roman" w:hAnsi="Times New Roman" w:cs="Times New Roman"/>
        </w:rPr>
        <w:t xml:space="preserve"> (CLC)</w:t>
      </w:r>
    </w:p>
    <w:tbl>
      <w:tblPr>
        <w:tblW w:w="90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531"/>
        <w:gridCol w:w="4531"/>
      </w:tblGrid>
      <w:tr w:rsidR="00060A60" w:rsidRPr="00060A60" w14:paraId="0BB2FD45" w14:textId="77777777" w:rsidTr="004A6BFD">
        <w:trPr>
          <w:trHeight w:val="300"/>
        </w:trPr>
        <w:tc>
          <w:tcPr>
            <w:tcW w:w="4531" w:type="dxa"/>
            <w:shd w:val="clear" w:color="auto" w:fill="BFBFBF" w:themeFill="background1" w:themeFillShade="BF"/>
          </w:tcPr>
          <w:p w14:paraId="70D9A0F7" w14:textId="6690DA41" w:rsidR="001B0539" w:rsidRPr="00060A60" w:rsidRDefault="001B0539" w:rsidP="004A6BFD">
            <w:pPr>
              <w:autoSpaceDE w:val="0"/>
              <w:autoSpaceDN w:val="0"/>
              <w:adjustRightInd w:val="0"/>
              <w:spacing w:after="0" w:line="240" w:lineRule="auto"/>
              <w:jc w:val="center"/>
              <w:rPr>
                <w:rFonts w:ascii="Times New Roman" w:hAnsi="Times New Roman" w:cs="Times New Roman"/>
                <w:b/>
              </w:rPr>
            </w:pPr>
            <w:r w:rsidRPr="00060A60">
              <w:rPr>
                <w:rFonts w:ascii="Times New Roman" w:hAnsi="Times New Roman" w:cs="Times New Roman"/>
                <w:b/>
              </w:rPr>
              <w:t>SK názov kategórie biotopu v CLC</w:t>
            </w:r>
          </w:p>
        </w:tc>
        <w:tc>
          <w:tcPr>
            <w:tcW w:w="4531" w:type="dxa"/>
            <w:shd w:val="clear" w:color="auto" w:fill="BFBFBF" w:themeFill="background1" w:themeFillShade="BF"/>
            <w:noWrap/>
            <w:vAlign w:val="bottom"/>
          </w:tcPr>
          <w:p w14:paraId="68010F40" w14:textId="5E11E1E1" w:rsidR="001B0539" w:rsidRPr="00060A60" w:rsidRDefault="001B0539" w:rsidP="004A6BFD">
            <w:pPr>
              <w:autoSpaceDE w:val="0"/>
              <w:autoSpaceDN w:val="0"/>
              <w:adjustRightInd w:val="0"/>
              <w:spacing w:after="0" w:line="240" w:lineRule="auto"/>
              <w:jc w:val="center"/>
              <w:rPr>
                <w:rFonts w:ascii="Times New Roman" w:hAnsi="Times New Roman" w:cs="Times New Roman"/>
                <w:b/>
              </w:rPr>
            </w:pPr>
            <w:r w:rsidRPr="00060A60">
              <w:rPr>
                <w:rFonts w:ascii="Times New Roman" w:hAnsi="Times New Roman" w:cs="Times New Roman"/>
                <w:b/>
              </w:rPr>
              <w:t>EN názov kategórie biotopu v CLC</w:t>
            </w:r>
          </w:p>
        </w:tc>
      </w:tr>
      <w:tr w:rsidR="00060A60" w:rsidRPr="00060A60" w14:paraId="60C9E463" w14:textId="77777777" w:rsidTr="004A6BFD">
        <w:trPr>
          <w:trHeight w:val="300"/>
        </w:trPr>
        <w:tc>
          <w:tcPr>
            <w:tcW w:w="4531" w:type="dxa"/>
          </w:tcPr>
          <w:p w14:paraId="2B5F95F3" w14:textId="041F5E73" w:rsidR="001B0539" w:rsidRPr="00060A60" w:rsidRDefault="001B0539" w:rsidP="006913F3">
            <w:pPr>
              <w:autoSpaceDE w:val="0"/>
              <w:autoSpaceDN w:val="0"/>
              <w:adjustRightInd w:val="0"/>
              <w:spacing w:after="0" w:line="240" w:lineRule="auto"/>
              <w:jc w:val="both"/>
              <w:rPr>
                <w:rFonts w:ascii="Times New Roman" w:hAnsi="Times New Roman" w:cs="Times New Roman"/>
              </w:rPr>
            </w:pPr>
            <w:r w:rsidRPr="00060A60">
              <w:rPr>
                <w:rFonts w:ascii="Times New Roman" w:hAnsi="Times New Roman" w:cs="Times New Roman"/>
              </w:rPr>
              <w:t>Nezavlažovaná orná pôda</w:t>
            </w:r>
          </w:p>
        </w:tc>
        <w:tc>
          <w:tcPr>
            <w:tcW w:w="4531" w:type="dxa"/>
            <w:shd w:val="clear" w:color="auto" w:fill="auto"/>
            <w:noWrap/>
            <w:vAlign w:val="bottom"/>
            <w:hideMark/>
          </w:tcPr>
          <w:p w14:paraId="3B1A7324" w14:textId="2DC2F5E1" w:rsidR="001B0539" w:rsidRPr="00060A60" w:rsidRDefault="001B0539" w:rsidP="006913F3">
            <w:pPr>
              <w:autoSpaceDE w:val="0"/>
              <w:autoSpaceDN w:val="0"/>
              <w:adjustRightInd w:val="0"/>
              <w:spacing w:after="0" w:line="240" w:lineRule="auto"/>
              <w:jc w:val="both"/>
              <w:rPr>
                <w:rFonts w:ascii="Times New Roman" w:hAnsi="Times New Roman" w:cs="Times New Roman"/>
              </w:rPr>
            </w:pPr>
            <w:proofErr w:type="spellStart"/>
            <w:r w:rsidRPr="00060A60">
              <w:rPr>
                <w:rFonts w:ascii="Times New Roman" w:hAnsi="Times New Roman" w:cs="Times New Roman"/>
              </w:rPr>
              <w:t>Non-irrigated</w:t>
            </w:r>
            <w:proofErr w:type="spellEnd"/>
            <w:r w:rsidRPr="00060A60">
              <w:rPr>
                <w:rFonts w:ascii="Times New Roman" w:hAnsi="Times New Roman" w:cs="Times New Roman"/>
              </w:rPr>
              <w:t xml:space="preserve"> </w:t>
            </w:r>
            <w:proofErr w:type="spellStart"/>
            <w:r w:rsidRPr="00060A60">
              <w:rPr>
                <w:rFonts w:ascii="Times New Roman" w:hAnsi="Times New Roman" w:cs="Times New Roman"/>
              </w:rPr>
              <w:t>arable</w:t>
            </w:r>
            <w:proofErr w:type="spellEnd"/>
            <w:r w:rsidRPr="00060A60">
              <w:rPr>
                <w:rFonts w:ascii="Times New Roman" w:hAnsi="Times New Roman" w:cs="Times New Roman"/>
              </w:rPr>
              <w:t xml:space="preserve"> </w:t>
            </w:r>
            <w:proofErr w:type="spellStart"/>
            <w:r w:rsidRPr="00060A60">
              <w:rPr>
                <w:rFonts w:ascii="Times New Roman" w:hAnsi="Times New Roman" w:cs="Times New Roman"/>
              </w:rPr>
              <w:t>land</w:t>
            </w:r>
            <w:proofErr w:type="spellEnd"/>
          </w:p>
        </w:tc>
      </w:tr>
      <w:tr w:rsidR="00060A60" w:rsidRPr="00060A60" w14:paraId="29CF2F40" w14:textId="77777777" w:rsidTr="004A6BFD">
        <w:trPr>
          <w:trHeight w:val="300"/>
        </w:trPr>
        <w:tc>
          <w:tcPr>
            <w:tcW w:w="4531" w:type="dxa"/>
          </w:tcPr>
          <w:p w14:paraId="15E28429" w14:textId="24BC7103" w:rsidR="001B0539" w:rsidRPr="00060A60" w:rsidRDefault="004A6BFD" w:rsidP="004A6BFD">
            <w:pPr>
              <w:autoSpaceDE w:val="0"/>
              <w:autoSpaceDN w:val="0"/>
              <w:adjustRightInd w:val="0"/>
              <w:spacing w:after="0" w:line="240" w:lineRule="auto"/>
              <w:jc w:val="both"/>
              <w:rPr>
                <w:rFonts w:ascii="Times New Roman" w:hAnsi="Times New Roman" w:cs="Times New Roman"/>
              </w:rPr>
            </w:pPr>
            <w:r w:rsidRPr="00060A60">
              <w:rPr>
                <w:rFonts w:ascii="Times New Roman" w:hAnsi="Times New Roman" w:cs="Times New Roman"/>
              </w:rPr>
              <w:t>Poľnohospodárska pôda s</w:t>
            </w:r>
            <w:r w:rsidR="001B0539" w:rsidRPr="00060A60">
              <w:rPr>
                <w:rFonts w:ascii="Times New Roman" w:hAnsi="Times New Roman" w:cs="Times New Roman"/>
              </w:rPr>
              <w:t xml:space="preserve"> významnými oblasťami prirodzenej vegetácie</w:t>
            </w:r>
          </w:p>
        </w:tc>
        <w:tc>
          <w:tcPr>
            <w:tcW w:w="4531" w:type="dxa"/>
            <w:shd w:val="clear" w:color="auto" w:fill="auto"/>
            <w:noWrap/>
            <w:vAlign w:val="bottom"/>
            <w:hideMark/>
          </w:tcPr>
          <w:p w14:paraId="3C4B9A22" w14:textId="0D08639F" w:rsidR="001B0539" w:rsidRPr="00060A60" w:rsidRDefault="001B0539" w:rsidP="006913F3">
            <w:pPr>
              <w:autoSpaceDE w:val="0"/>
              <w:autoSpaceDN w:val="0"/>
              <w:adjustRightInd w:val="0"/>
              <w:spacing w:after="0" w:line="240" w:lineRule="auto"/>
              <w:jc w:val="both"/>
              <w:rPr>
                <w:rFonts w:ascii="Times New Roman" w:hAnsi="Times New Roman" w:cs="Times New Roman"/>
              </w:rPr>
            </w:pPr>
            <w:proofErr w:type="spellStart"/>
            <w:r w:rsidRPr="00060A60">
              <w:rPr>
                <w:rFonts w:ascii="Times New Roman" w:hAnsi="Times New Roman" w:cs="Times New Roman"/>
              </w:rPr>
              <w:t>Land</w:t>
            </w:r>
            <w:proofErr w:type="spellEnd"/>
            <w:r w:rsidRPr="00060A60">
              <w:rPr>
                <w:rFonts w:ascii="Times New Roman" w:hAnsi="Times New Roman" w:cs="Times New Roman"/>
              </w:rPr>
              <w:t xml:space="preserve"> </w:t>
            </w:r>
            <w:proofErr w:type="spellStart"/>
            <w:r w:rsidRPr="00060A60">
              <w:rPr>
                <w:rFonts w:ascii="Times New Roman" w:hAnsi="Times New Roman" w:cs="Times New Roman"/>
              </w:rPr>
              <w:t>principally</w:t>
            </w:r>
            <w:proofErr w:type="spellEnd"/>
            <w:r w:rsidRPr="00060A60">
              <w:rPr>
                <w:rFonts w:ascii="Times New Roman" w:hAnsi="Times New Roman" w:cs="Times New Roman"/>
              </w:rPr>
              <w:t xml:space="preserve"> </w:t>
            </w:r>
            <w:proofErr w:type="spellStart"/>
            <w:r w:rsidRPr="00060A60">
              <w:rPr>
                <w:rFonts w:ascii="Times New Roman" w:hAnsi="Times New Roman" w:cs="Times New Roman"/>
              </w:rPr>
              <w:t>occupied</w:t>
            </w:r>
            <w:proofErr w:type="spellEnd"/>
            <w:r w:rsidRPr="00060A60">
              <w:rPr>
                <w:rFonts w:ascii="Times New Roman" w:hAnsi="Times New Roman" w:cs="Times New Roman"/>
              </w:rPr>
              <w:t xml:space="preserve"> by </w:t>
            </w:r>
            <w:proofErr w:type="spellStart"/>
            <w:r w:rsidRPr="00060A60">
              <w:rPr>
                <w:rFonts w:ascii="Times New Roman" w:hAnsi="Times New Roman" w:cs="Times New Roman"/>
              </w:rPr>
              <w:t>agriculture</w:t>
            </w:r>
            <w:proofErr w:type="spellEnd"/>
            <w:r w:rsidRPr="00060A60">
              <w:rPr>
                <w:rFonts w:ascii="Times New Roman" w:hAnsi="Times New Roman" w:cs="Times New Roman"/>
              </w:rPr>
              <w:t xml:space="preserve">, </w:t>
            </w:r>
            <w:proofErr w:type="spellStart"/>
            <w:r w:rsidRPr="00060A60">
              <w:rPr>
                <w:rFonts w:ascii="Times New Roman" w:hAnsi="Times New Roman" w:cs="Times New Roman"/>
              </w:rPr>
              <w:t>with</w:t>
            </w:r>
            <w:proofErr w:type="spellEnd"/>
            <w:r w:rsidRPr="00060A60">
              <w:rPr>
                <w:rFonts w:ascii="Times New Roman" w:hAnsi="Times New Roman" w:cs="Times New Roman"/>
              </w:rPr>
              <w:t xml:space="preserve"> </w:t>
            </w:r>
            <w:proofErr w:type="spellStart"/>
            <w:r w:rsidRPr="00060A60">
              <w:rPr>
                <w:rFonts w:ascii="Times New Roman" w:hAnsi="Times New Roman" w:cs="Times New Roman"/>
              </w:rPr>
              <w:t>significant</w:t>
            </w:r>
            <w:proofErr w:type="spellEnd"/>
            <w:r w:rsidRPr="00060A60">
              <w:rPr>
                <w:rFonts w:ascii="Times New Roman" w:hAnsi="Times New Roman" w:cs="Times New Roman"/>
              </w:rPr>
              <w:t xml:space="preserve"> </w:t>
            </w:r>
            <w:proofErr w:type="spellStart"/>
            <w:r w:rsidRPr="00060A60">
              <w:rPr>
                <w:rFonts w:ascii="Times New Roman" w:hAnsi="Times New Roman" w:cs="Times New Roman"/>
              </w:rPr>
              <w:t>areas</w:t>
            </w:r>
            <w:proofErr w:type="spellEnd"/>
            <w:r w:rsidRPr="00060A60">
              <w:rPr>
                <w:rFonts w:ascii="Times New Roman" w:hAnsi="Times New Roman" w:cs="Times New Roman"/>
              </w:rPr>
              <w:t xml:space="preserve"> of </w:t>
            </w:r>
            <w:proofErr w:type="spellStart"/>
            <w:r w:rsidRPr="00060A60">
              <w:rPr>
                <w:rFonts w:ascii="Times New Roman" w:hAnsi="Times New Roman" w:cs="Times New Roman"/>
              </w:rPr>
              <w:t>natural</w:t>
            </w:r>
            <w:proofErr w:type="spellEnd"/>
            <w:r w:rsidRPr="00060A60">
              <w:rPr>
                <w:rFonts w:ascii="Times New Roman" w:hAnsi="Times New Roman" w:cs="Times New Roman"/>
              </w:rPr>
              <w:t xml:space="preserve"> </w:t>
            </w:r>
            <w:proofErr w:type="spellStart"/>
            <w:r w:rsidRPr="00060A60">
              <w:rPr>
                <w:rFonts w:ascii="Times New Roman" w:hAnsi="Times New Roman" w:cs="Times New Roman"/>
              </w:rPr>
              <w:t>vegetation</w:t>
            </w:r>
            <w:proofErr w:type="spellEnd"/>
          </w:p>
        </w:tc>
      </w:tr>
      <w:tr w:rsidR="00060A60" w:rsidRPr="00060A60" w14:paraId="453EDC4B" w14:textId="77777777" w:rsidTr="004A6BFD">
        <w:trPr>
          <w:trHeight w:val="300"/>
        </w:trPr>
        <w:tc>
          <w:tcPr>
            <w:tcW w:w="4531" w:type="dxa"/>
          </w:tcPr>
          <w:p w14:paraId="241A6122" w14:textId="0BF01DA4" w:rsidR="001B0539" w:rsidRPr="00060A60" w:rsidRDefault="001B0539" w:rsidP="006913F3">
            <w:pPr>
              <w:autoSpaceDE w:val="0"/>
              <w:autoSpaceDN w:val="0"/>
              <w:adjustRightInd w:val="0"/>
              <w:spacing w:after="0" w:line="240" w:lineRule="auto"/>
              <w:jc w:val="both"/>
              <w:rPr>
                <w:rFonts w:ascii="Times New Roman" w:hAnsi="Times New Roman" w:cs="Times New Roman"/>
              </w:rPr>
            </w:pPr>
            <w:r w:rsidRPr="00060A60">
              <w:rPr>
                <w:rFonts w:ascii="Times New Roman" w:hAnsi="Times New Roman" w:cs="Times New Roman"/>
              </w:rPr>
              <w:t xml:space="preserve">Nespojitá mestská </w:t>
            </w:r>
            <w:r w:rsidR="004A6BFD" w:rsidRPr="00060A60">
              <w:rPr>
                <w:rFonts w:ascii="Times New Roman" w:hAnsi="Times New Roman" w:cs="Times New Roman"/>
              </w:rPr>
              <w:t xml:space="preserve">a vidiecka </w:t>
            </w:r>
            <w:r w:rsidRPr="00060A60">
              <w:rPr>
                <w:rFonts w:ascii="Times New Roman" w:hAnsi="Times New Roman" w:cs="Times New Roman"/>
              </w:rPr>
              <w:t>zástavba</w:t>
            </w:r>
          </w:p>
        </w:tc>
        <w:tc>
          <w:tcPr>
            <w:tcW w:w="4531" w:type="dxa"/>
            <w:shd w:val="clear" w:color="auto" w:fill="auto"/>
            <w:noWrap/>
            <w:vAlign w:val="bottom"/>
            <w:hideMark/>
          </w:tcPr>
          <w:p w14:paraId="0C546453" w14:textId="2DF4D19E" w:rsidR="001B0539" w:rsidRPr="00060A60" w:rsidRDefault="001B0539" w:rsidP="006913F3">
            <w:pPr>
              <w:autoSpaceDE w:val="0"/>
              <w:autoSpaceDN w:val="0"/>
              <w:adjustRightInd w:val="0"/>
              <w:spacing w:after="0" w:line="240" w:lineRule="auto"/>
              <w:jc w:val="both"/>
              <w:rPr>
                <w:rFonts w:ascii="Times New Roman" w:hAnsi="Times New Roman" w:cs="Times New Roman"/>
              </w:rPr>
            </w:pPr>
            <w:proofErr w:type="spellStart"/>
            <w:r w:rsidRPr="00060A60">
              <w:rPr>
                <w:rFonts w:ascii="Times New Roman" w:hAnsi="Times New Roman" w:cs="Times New Roman"/>
              </w:rPr>
              <w:t>Discontinuous</w:t>
            </w:r>
            <w:proofErr w:type="spellEnd"/>
            <w:r w:rsidRPr="00060A60">
              <w:rPr>
                <w:rFonts w:ascii="Times New Roman" w:hAnsi="Times New Roman" w:cs="Times New Roman"/>
              </w:rPr>
              <w:t xml:space="preserve"> </w:t>
            </w:r>
            <w:proofErr w:type="spellStart"/>
            <w:r w:rsidRPr="00060A60">
              <w:rPr>
                <w:rFonts w:ascii="Times New Roman" w:hAnsi="Times New Roman" w:cs="Times New Roman"/>
              </w:rPr>
              <w:t>urban</w:t>
            </w:r>
            <w:proofErr w:type="spellEnd"/>
            <w:r w:rsidRPr="00060A60">
              <w:rPr>
                <w:rFonts w:ascii="Times New Roman" w:hAnsi="Times New Roman" w:cs="Times New Roman"/>
              </w:rPr>
              <w:t xml:space="preserve"> </w:t>
            </w:r>
            <w:proofErr w:type="spellStart"/>
            <w:r w:rsidRPr="00060A60">
              <w:rPr>
                <w:rFonts w:ascii="Times New Roman" w:hAnsi="Times New Roman" w:cs="Times New Roman"/>
              </w:rPr>
              <w:t>fabric</w:t>
            </w:r>
            <w:proofErr w:type="spellEnd"/>
          </w:p>
        </w:tc>
      </w:tr>
      <w:tr w:rsidR="00060A60" w:rsidRPr="00060A60" w14:paraId="0DDE51F8" w14:textId="77777777" w:rsidTr="004A6BFD">
        <w:trPr>
          <w:trHeight w:val="300"/>
        </w:trPr>
        <w:tc>
          <w:tcPr>
            <w:tcW w:w="4531" w:type="dxa"/>
          </w:tcPr>
          <w:p w14:paraId="48CA5FA6" w14:textId="03BDBB03" w:rsidR="001B0539" w:rsidRPr="00060A60" w:rsidRDefault="001B0539" w:rsidP="006913F3">
            <w:pPr>
              <w:autoSpaceDE w:val="0"/>
              <w:autoSpaceDN w:val="0"/>
              <w:adjustRightInd w:val="0"/>
              <w:spacing w:after="0" w:line="240" w:lineRule="auto"/>
              <w:jc w:val="both"/>
              <w:rPr>
                <w:rFonts w:ascii="Times New Roman" w:hAnsi="Times New Roman" w:cs="Times New Roman"/>
              </w:rPr>
            </w:pPr>
            <w:r w:rsidRPr="00060A60">
              <w:rPr>
                <w:rFonts w:ascii="Times New Roman" w:hAnsi="Times New Roman" w:cs="Times New Roman"/>
              </w:rPr>
              <w:t>Pasienky</w:t>
            </w:r>
          </w:p>
        </w:tc>
        <w:tc>
          <w:tcPr>
            <w:tcW w:w="4531" w:type="dxa"/>
            <w:shd w:val="clear" w:color="auto" w:fill="auto"/>
            <w:noWrap/>
            <w:vAlign w:val="bottom"/>
            <w:hideMark/>
          </w:tcPr>
          <w:p w14:paraId="1795F214" w14:textId="230D1AD0" w:rsidR="001B0539" w:rsidRPr="00060A60" w:rsidRDefault="001B0539" w:rsidP="006913F3">
            <w:pPr>
              <w:autoSpaceDE w:val="0"/>
              <w:autoSpaceDN w:val="0"/>
              <w:adjustRightInd w:val="0"/>
              <w:spacing w:after="0" w:line="240" w:lineRule="auto"/>
              <w:jc w:val="both"/>
              <w:rPr>
                <w:rFonts w:ascii="Times New Roman" w:hAnsi="Times New Roman" w:cs="Times New Roman"/>
              </w:rPr>
            </w:pPr>
            <w:proofErr w:type="spellStart"/>
            <w:r w:rsidRPr="00060A60">
              <w:rPr>
                <w:rFonts w:ascii="Times New Roman" w:hAnsi="Times New Roman" w:cs="Times New Roman"/>
              </w:rPr>
              <w:t>Pastures</w:t>
            </w:r>
            <w:proofErr w:type="spellEnd"/>
          </w:p>
        </w:tc>
      </w:tr>
      <w:tr w:rsidR="00060A60" w:rsidRPr="00060A60" w14:paraId="091006F8" w14:textId="77777777" w:rsidTr="004A6BFD">
        <w:trPr>
          <w:trHeight w:val="300"/>
        </w:trPr>
        <w:tc>
          <w:tcPr>
            <w:tcW w:w="4531" w:type="dxa"/>
          </w:tcPr>
          <w:p w14:paraId="029B3869" w14:textId="6C041CCB" w:rsidR="001B0539" w:rsidRPr="00060A60" w:rsidRDefault="001B0539" w:rsidP="006913F3">
            <w:pPr>
              <w:autoSpaceDE w:val="0"/>
              <w:autoSpaceDN w:val="0"/>
              <w:adjustRightInd w:val="0"/>
              <w:spacing w:after="0" w:line="240" w:lineRule="auto"/>
              <w:jc w:val="both"/>
              <w:rPr>
                <w:rFonts w:ascii="Times New Roman" w:hAnsi="Times New Roman" w:cs="Times New Roman"/>
              </w:rPr>
            </w:pPr>
            <w:r w:rsidRPr="00060A60">
              <w:rPr>
                <w:rFonts w:ascii="Times New Roman" w:hAnsi="Times New Roman" w:cs="Times New Roman"/>
              </w:rPr>
              <w:t>Vinohrady</w:t>
            </w:r>
          </w:p>
        </w:tc>
        <w:tc>
          <w:tcPr>
            <w:tcW w:w="4531" w:type="dxa"/>
            <w:shd w:val="clear" w:color="auto" w:fill="auto"/>
            <w:noWrap/>
            <w:vAlign w:val="bottom"/>
            <w:hideMark/>
          </w:tcPr>
          <w:p w14:paraId="619B72BC" w14:textId="16C44517" w:rsidR="001B0539" w:rsidRPr="00060A60" w:rsidRDefault="001B0539" w:rsidP="006913F3">
            <w:pPr>
              <w:autoSpaceDE w:val="0"/>
              <w:autoSpaceDN w:val="0"/>
              <w:adjustRightInd w:val="0"/>
              <w:spacing w:after="0" w:line="240" w:lineRule="auto"/>
              <w:jc w:val="both"/>
              <w:rPr>
                <w:rFonts w:ascii="Times New Roman" w:hAnsi="Times New Roman" w:cs="Times New Roman"/>
              </w:rPr>
            </w:pPr>
            <w:proofErr w:type="spellStart"/>
            <w:r w:rsidRPr="00060A60">
              <w:rPr>
                <w:rFonts w:ascii="Times New Roman" w:hAnsi="Times New Roman" w:cs="Times New Roman"/>
              </w:rPr>
              <w:t>Vineyards</w:t>
            </w:r>
            <w:proofErr w:type="spellEnd"/>
          </w:p>
        </w:tc>
      </w:tr>
      <w:tr w:rsidR="00060A60" w:rsidRPr="00060A60" w14:paraId="45DAD6E0" w14:textId="77777777" w:rsidTr="004A6BFD">
        <w:trPr>
          <w:trHeight w:val="300"/>
        </w:trPr>
        <w:tc>
          <w:tcPr>
            <w:tcW w:w="4531" w:type="dxa"/>
          </w:tcPr>
          <w:p w14:paraId="16DF8AD2" w14:textId="15ADDB5F" w:rsidR="001B0539" w:rsidRPr="00060A60" w:rsidRDefault="004A6BFD" w:rsidP="006913F3">
            <w:pPr>
              <w:autoSpaceDE w:val="0"/>
              <w:autoSpaceDN w:val="0"/>
              <w:adjustRightInd w:val="0"/>
              <w:spacing w:after="0" w:line="240" w:lineRule="auto"/>
              <w:jc w:val="both"/>
              <w:rPr>
                <w:rFonts w:ascii="Times New Roman" w:hAnsi="Times New Roman" w:cs="Times New Roman"/>
              </w:rPr>
            </w:pPr>
            <w:r w:rsidRPr="00060A60">
              <w:rPr>
                <w:rFonts w:ascii="Times New Roman" w:hAnsi="Times New Roman" w:cs="Times New Roman"/>
              </w:rPr>
              <w:t>Komplexy biotopov poľnohospodársky obrábaných plôch</w:t>
            </w:r>
          </w:p>
        </w:tc>
        <w:tc>
          <w:tcPr>
            <w:tcW w:w="4531" w:type="dxa"/>
            <w:shd w:val="clear" w:color="auto" w:fill="auto"/>
            <w:noWrap/>
            <w:vAlign w:val="bottom"/>
            <w:hideMark/>
          </w:tcPr>
          <w:p w14:paraId="51CC83DE" w14:textId="17CFB856" w:rsidR="001B0539" w:rsidRPr="00060A60" w:rsidRDefault="001B0539" w:rsidP="006913F3">
            <w:pPr>
              <w:autoSpaceDE w:val="0"/>
              <w:autoSpaceDN w:val="0"/>
              <w:adjustRightInd w:val="0"/>
              <w:spacing w:after="0" w:line="240" w:lineRule="auto"/>
              <w:jc w:val="both"/>
              <w:rPr>
                <w:rFonts w:ascii="Times New Roman" w:hAnsi="Times New Roman" w:cs="Times New Roman"/>
              </w:rPr>
            </w:pPr>
            <w:proofErr w:type="spellStart"/>
            <w:r w:rsidRPr="00060A60">
              <w:rPr>
                <w:rFonts w:ascii="Times New Roman" w:hAnsi="Times New Roman" w:cs="Times New Roman"/>
              </w:rPr>
              <w:t>Complex</w:t>
            </w:r>
            <w:proofErr w:type="spellEnd"/>
            <w:r w:rsidRPr="00060A60">
              <w:rPr>
                <w:rFonts w:ascii="Times New Roman" w:hAnsi="Times New Roman" w:cs="Times New Roman"/>
              </w:rPr>
              <w:t xml:space="preserve"> </w:t>
            </w:r>
            <w:proofErr w:type="spellStart"/>
            <w:r w:rsidRPr="00060A60">
              <w:rPr>
                <w:rFonts w:ascii="Times New Roman" w:hAnsi="Times New Roman" w:cs="Times New Roman"/>
              </w:rPr>
              <w:t>cultivation</w:t>
            </w:r>
            <w:proofErr w:type="spellEnd"/>
            <w:r w:rsidRPr="00060A60">
              <w:rPr>
                <w:rFonts w:ascii="Times New Roman" w:hAnsi="Times New Roman" w:cs="Times New Roman"/>
              </w:rPr>
              <w:t xml:space="preserve"> </w:t>
            </w:r>
            <w:proofErr w:type="spellStart"/>
            <w:r w:rsidRPr="00060A60">
              <w:rPr>
                <w:rFonts w:ascii="Times New Roman" w:hAnsi="Times New Roman" w:cs="Times New Roman"/>
              </w:rPr>
              <w:t>patterns</w:t>
            </w:r>
            <w:proofErr w:type="spellEnd"/>
          </w:p>
        </w:tc>
      </w:tr>
      <w:tr w:rsidR="00060A60" w:rsidRPr="00060A60" w14:paraId="6B9100AB" w14:textId="77777777" w:rsidTr="004A6BFD">
        <w:trPr>
          <w:trHeight w:val="300"/>
        </w:trPr>
        <w:tc>
          <w:tcPr>
            <w:tcW w:w="4531" w:type="dxa"/>
          </w:tcPr>
          <w:p w14:paraId="7FDFE8A2" w14:textId="03B687F5" w:rsidR="001B0539" w:rsidRPr="00060A60" w:rsidRDefault="004A6BFD" w:rsidP="006913F3">
            <w:pPr>
              <w:autoSpaceDE w:val="0"/>
              <w:autoSpaceDN w:val="0"/>
              <w:adjustRightInd w:val="0"/>
              <w:spacing w:after="0" w:line="240" w:lineRule="auto"/>
              <w:jc w:val="both"/>
              <w:rPr>
                <w:rFonts w:ascii="Times New Roman" w:hAnsi="Times New Roman" w:cs="Times New Roman"/>
              </w:rPr>
            </w:pPr>
            <w:r w:rsidRPr="00060A60">
              <w:rPr>
                <w:rFonts w:ascii="Times New Roman" w:hAnsi="Times New Roman" w:cs="Times New Roman"/>
              </w:rPr>
              <w:lastRenderedPageBreak/>
              <w:t xml:space="preserve">Prechodné </w:t>
            </w:r>
            <w:proofErr w:type="spellStart"/>
            <w:r w:rsidRPr="00060A60">
              <w:rPr>
                <w:rFonts w:ascii="Times New Roman" w:hAnsi="Times New Roman" w:cs="Times New Roman"/>
              </w:rPr>
              <w:t>lesokroviny</w:t>
            </w:r>
            <w:proofErr w:type="spellEnd"/>
          </w:p>
        </w:tc>
        <w:tc>
          <w:tcPr>
            <w:tcW w:w="4531" w:type="dxa"/>
            <w:shd w:val="clear" w:color="auto" w:fill="auto"/>
            <w:noWrap/>
            <w:vAlign w:val="bottom"/>
            <w:hideMark/>
          </w:tcPr>
          <w:p w14:paraId="767DA5FC" w14:textId="18DD6106" w:rsidR="001B0539" w:rsidRPr="00060A60" w:rsidRDefault="001B0539" w:rsidP="006913F3">
            <w:pPr>
              <w:autoSpaceDE w:val="0"/>
              <w:autoSpaceDN w:val="0"/>
              <w:adjustRightInd w:val="0"/>
              <w:spacing w:after="0" w:line="240" w:lineRule="auto"/>
              <w:jc w:val="both"/>
              <w:rPr>
                <w:rFonts w:ascii="Times New Roman" w:hAnsi="Times New Roman" w:cs="Times New Roman"/>
              </w:rPr>
            </w:pPr>
            <w:proofErr w:type="spellStart"/>
            <w:r w:rsidRPr="00060A60">
              <w:rPr>
                <w:rFonts w:ascii="Times New Roman" w:hAnsi="Times New Roman" w:cs="Times New Roman"/>
              </w:rPr>
              <w:t>Transitional</w:t>
            </w:r>
            <w:proofErr w:type="spellEnd"/>
            <w:r w:rsidRPr="00060A60">
              <w:rPr>
                <w:rFonts w:ascii="Times New Roman" w:hAnsi="Times New Roman" w:cs="Times New Roman"/>
              </w:rPr>
              <w:t xml:space="preserve"> </w:t>
            </w:r>
            <w:proofErr w:type="spellStart"/>
            <w:r w:rsidRPr="00060A60">
              <w:rPr>
                <w:rFonts w:ascii="Times New Roman" w:hAnsi="Times New Roman" w:cs="Times New Roman"/>
              </w:rPr>
              <w:t>woodland-shrub</w:t>
            </w:r>
            <w:proofErr w:type="spellEnd"/>
          </w:p>
        </w:tc>
      </w:tr>
      <w:tr w:rsidR="00060A60" w:rsidRPr="00060A60" w14:paraId="313688A2" w14:textId="77777777" w:rsidTr="004A6BFD">
        <w:trPr>
          <w:trHeight w:val="300"/>
        </w:trPr>
        <w:tc>
          <w:tcPr>
            <w:tcW w:w="4531" w:type="dxa"/>
          </w:tcPr>
          <w:p w14:paraId="4F6964B0" w14:textId="6862197B" w:rsidR="001B0539" w:rsidRPr="00060A60" w:rsidRDefault="004A6BFD" w:rsidP="006913F3">
            <w:pPr>
              <w:autoSpaceDE w:val="0"/>
              <w:autoSpaceDN w:val="0"/>
              <w:adjustRightInd w:val="0"/>
              <w:spacing w:after="0" w:line="240" w:lineRule="auto"/>
              <w:jc w:val="both"/>
              <w:rPr>
                <w:rFonts w:ascii="Times New Roman" w:hAnsi="Times New Roman" w:cs="Times New Roman"/>
              </w:rPr>
            </w:pPr>
            <w:r w:rsidRPr="00060A60">
              <w:rPr>
                <w:rFonts w:ascii="Times New Roman" w:hAnsi="Times New Roman" w:cs="Times New Roman"/>
              </w:rPr>
              <w:t>Mestské oblasti s významným podielom vegetácie</w:t>
            </w:r>
          </w:p>
        </w:tc>
        <w:tc>
          <w:tcPr>
            <w:tcW w:w="4531" w:type="dxa"/>
            <w:shd w:val="clear" w:color="auto" w:fill="auto"/>
            <w:noWrap/>
            <w:vAlign w:val="bottom"/>
            <w:hideMark/>
          </w:tcPr>
          <w:p w14:paraId="34D38BDE" w14:textId="4BEC9DAA" w:rsidR="001B0539" w:rsidRPr="00060A60" w:rsidRDefault="001B0539" w:rsidP="006913F3">
            <w:pPr>
              <w:autoSpaceDE w:val="0"/>
              <w:autoSpaceDN w:val="0"/>
              <w:adjustRightInd w:val="0"/>
              <w:spacing w:after="0" w:line="240" w:lineRule="auto"/>
              <w:jc w:val="both"/>
              <w:rPr>
                <w:rFonts w:ascii="Times New Roman" w:hAnsi="Times New Roman" w:cs="Times New Roman"/>
              </w:rPr>
            </w:pPr>
            <w:proofErr w:type="spellStart"/>
            <w:r w:rsidRPr="00060A60">
              <w:rPr>
                <w:rFonts w:ascii="Times New Roman" w:hAnsi="Times New Roman" w:cs="Times New Roman"/>
              </w:rPr>
              <w:t>Green</w:t>
            </w:r>
            <w:proofErr w:type="spellEnd"/>
            <w:r w:rsidRPr="00060A60">
              <w:rPr>
                <w:rFonts w:ascii="Times New Roman" w:hAnsi="Times New Roman" w:cs="Times New Roman"/>
              </w:rPr>
              <w:t xml:space="preserve"> </w:t>
            </w:r>
            <w:proofErr w:type="spellStart"/>
            <w:r w:rsidRPr="00060A60">
              <w:rPr>
                <w:rFonts w:ascii="Times New Roman" w:hAnsi="Times New Roman" w:cs="Times New Roman"/>
              </w:rPr>
              <w:t>urban</w:t>
            </w:r>
            <w:proofErr w:type="spellEnd"/>
            <w:r w:rsidRPr="00060A60">
              <w:rPr>
                <w:rFonts w:ascii="Times New Roman" w:hAnsi="Times New Roman" w:cs="Times New Roman"/>
              </w:rPr>
              <w:t xml:space="preserve"> </w:t>
            </w:r>
            <w:proofErr w:type="spellStart"/>
            <w:r w:rsidRPr="00060A60">
              <w:rPr>
                <w:rFonts w:ascii="Times New Roman" w:hAnsi="Times New Roman" w:cs="Times New Roman"/>
              </w:rPr>
              <w:t>areas</w:t>
            </w:r>
            <w:proofErr w:type="spellEnd"/>
          </w:p>
        </w:tc>
      </w:tr>
      <w:tr w:rsidR="00060A60" w:rsidRPr="00060A60" w14:paraId="1B51EBAA" w14:textId="77777777" w:rsidTr="004A6BFD">
        <w:trPr>
          <w:trHeight w:val="300"/>
        </w:trPr>
        <w:tc>
          <w:tcPr>
            <w:tcW w:w="4531" w:type="dxa"/>
          </w:tcPr>
          <w:p w14:paraId="11C6E233" w14:textId="37360731" w:rsidR="001B0539" w:rsidRPr="00060A60" w:rsidRDefault="004A6BFD" w:rsidP="006913F3">
            <w:pPr>
              <w:autoSpaceDE w:val="0"/>
              <w:autoSpaceDN w:val="0"/>
              <w:adjustRightInd w:val="0"/>
              <w:spacing w:after="0" w:line="240" w:lineRule="auto"/>
              <w:jc w:val="both"/>
              <w:rPr>
                <w:rFonts w:ascii="Times New Roman" w:hAnsi="Times New Roman" w:cs="Times New Roman"/>
              </w:rPr>
            </w:pPr>
            <w:r w:rsidRPr="00060A60">
              <w:rPr>
                <w:rFonts w:ascii="Times New Roman" w:hAnsi="Times New Roman" w:cs="Times New Roman"/>
              </w:rPr>
              <w:t>Športové a rekreačné oblasti</w:t>
            </w:r>
          </w:p>
        </w:tc>
        <w:tc>
          <w:tcPr>
            <w:tcW w:w="4531" w:type="dxa"/>
            <w:shd w:val="clear" w:color="auto" w:fill="auto"/>
            <w:noWrap/>
            <w:vAlign w:val="bottom"/>
            <w:hideMark/>
          </w:tcPr>
          <w:p w14:paraId="058BBC00" w14:textId="19489D4A" w:rsidR="001B0539" w:rsidRPr="00060A60" w:rsidRDefault="001B0539" w:rsidP="006913F3">
            <w:pPr>
              <w:autoSpaceDE w:val="0"/>
              <w:autoSpaceDN w:val="0"/>
              <w:adjustRightInd w:val="0"/>
              <w:spacing w:after="0" w:line="240" w:lineRule="auto"/>
              <w:jc w:val="both"/>
              <w:rPr>
                <w:rFonts w:ascii="Times New Roman" w:hAnsi="Times New Roman" w:cs="Times New Roman"/>
              </w:rPr>
            </w:pPr>
            <w:proofErr w:type="spellStart"/>
            <w:r w:rsidRPr="00060A60">
              <w:rPr>
                <w:rFonts w:ascii="Times New Roman" w:hAnsi="Times New Roman" w:cs="Times New Roman"/>
              </w:rPr>
              <w:t>Sport</w:t>
            </w:r>
            <w:proofErr w:type="spellEnd"/>
            <w:r w:rsidRPr="00060A60">
              <w:rPr>
                <w:rFonts w:ascii="Times New Roman" w:hAnsi="Times New Roman" w:cs="Times New Roman"/>
              </w:rPr>
              <w:t xml:space="preserve"> and </w:t>
            </w:r>
            <w:proofErr w:type="spellStart"/>
            <w:r w:rsidRPr="00060A60">
              <w:rPr>
                <w:rFonts w:ascii="Times New Roman" w:hAnsi="Times New Roman" w:cs="Times New Roman"/>
              </w:rPr>
              <w:t>leisure</w:t>
            </w:r>
            <w:proofErr w:type="spellEnd"/>
            <w:r w:rsidRPr="00060A60">
              <w:rPr>
                <w:rFonts w:ascii="Times New Roman" w:hAnsi="Times New Roman" w:cs="Times New Roman"/>
              </w:rPr>
              <w:t xml:space="preserve"> </w:t>
            </w:r>
            <w:proofErr w:type="spellStart"/>
            <w:r w:rsidRPr="00060A60">
              <w:rPr>
                <w:rFonts w:ascii="Times New Roman" w:hAnsi="Times New Roman" w:cs="Times New Roman"/>
              </w:rPr>
              <w:t>facilities</w:t>
            </w:r>
            <w:proofErr w:type="spellEnd"/>
          </w:p>
        </w:tc>
      </w:tr>
      <w:tr w:rsidR="001B0539" w:rsidRPr="00060A60" w14:paraId="6EC6B2BE" w14:textId="77777777" w:rsidTr="004A6BFD">
        <w:trPr>
          <w:trHeight w:val="300"/>
        </w:trPr>
        <w:tc>
          <w:tcPr>
            <w:tcW w:w="4531" w:type="dxa"/>
          </w:tcPr>
          <w:p w14:paraId="5D155275" w14:textId="6488E612" w:rsidR="001B0539" w:rsidRPr="00060A60" w:rsidRDefault="004A6BFD" w:rsidP="006913F3">
            <w:pPr>
              <w:autoSpaceDE w:val="0"/>
              <w:autoSpaceDN w:val="0"/>
              <w:adjustRightInd w:val="0"/>
              <w:spacing w:after="0" w:line="240" w:lineRule="auto"/>
              <w:jc w:val="both"/>
              <w:rPr>
                <w:rFonts w:ascii="Times New Roman" w:hAnsi="Times New Roman" w:cs="Times New Roman"/>
              </w:rPr>
            </w:pPr>
            <w:r w:rsidRPr="00060A60">
              <w:rPr>
                <w:rFonts w:ascii="Times New Roman" w:hAnsi="Times New Roman" w:cs="Times New Roman"/>
              </w:rPr>
              <w:t>Ovocné sady</w:t>
            </w:r>
          </w:p>
        </w:tc>
        <w:tc>
          <w:tcPr>
            <w:tcW w:w="4531" w:type="dxa"/>
            <w:shd w:val="clear" w:color="auto" w:fill="auto"/>
            <w:noWrap/>
            <w:vAlign w:val="bottom"/>
            <w:hideMark/>
          </w:tcPr>
          <w:p w14:paraId="30CAA303" w14:textId="15E0687D" w:rsidR="001B0539" w:rsidRPr="00060A60" w:rsidRDefault="001B0539" w:rsidP="006913F3">
            <w:pPr>
              <w:autoSpaceDE w:val="0"/>
              <w:autoSpaceDN w:val="0"/>
              <w:adjustRightInd w:val="0"/>
              <w:spacing w:after="0" w:line="240" w:lineRule="auto"/>
              <w:jc w:val="both"/>
              <w:rPr>
                <w:rFonts w:ascii="Times New Roman" w:hAnsi="Times New Roman" w:cs="Times New Roman"/>
              </w:rPr>
            </w:pPr>
            <w:proofErr w:type="spellStart"/>
            <w:r w:rsidRPr="00060A60">
              <w:rPr>
                <w:rFonts w:ascii="Times New Roman" w:hAnsi="Times New Roman" w:cs="Times New Roman"/>
              </w:rPr>
              <w:t>Fruit</w:t>
            </w:r>
            <w:proofErr w:type="spellEnd"/>
            <w:r w:rsidRPr="00060A60">
              <w:rPr>
                <w:rFonts w:ascii="Times New Roman" w:hAnsi="Times New Roman" w:cs="Times New Roman"/>
              </w:rPr>
              <w:t xml:space="preserve"> </w:t>
            </w:r>
            <w:proofErr w:type="spellStart"/>
            <w:r w:rsidRPr="00060A60">
              <w:rPr>
                <w:rFonts w:ascii="Times New Roman" w:hAnsi="Times New Roman" w:cs="Times New Roman"/>
              </w:rPr>
              <w:t>trees</w:t>
            </w:r>
            <w:proofErr w:type="spellEnd"/>
            <w:r w:rsidRPr="00060A60">
              <w:rPr>
                <w:rFonts w:ascii="Times New Roman" w:hAnsi="Times New Roman" w:cs="Times New Roman"/>
              </w:rPr>
              <w:t xml:space="preserve"> and </w:t>
            </w:r>
            <w:proofErr w:type="spellStart"/>
            <w:r w:rsidRPr="00060A60">
              <w:rPr>
                <w:rFonts w:ascii="Times New Roman" w:hAnsi="Times New Roman" w:cs="Times New Roman"/>
              </w:rPr>
              <w:t>berry</w:t>
            </w:r>
            <w:proofErr w:type="spellEnd"/>
            <w:r w:rsidRPr="00060A60">
              <w:rPr>
                <w:rFonts w:ascii="Times New Roman" w:hAnsi="Times New Roman" w:cs="Times New Roman"/>
              </w:rPr>
              <w:t xml:space="preserve"> </w:t>
            </w:r>
            <w:proofErr w:type="spellStart"/>
            <w:r w:rsidRPr="00060A60">
              <w:rPr>
                <w:rFonts w:ascii="Times New Roman" w:hAnsi="Times New Roman" w:cs="Times New Roman"/>
              </w:rPr>
              <w:t>plantations</w:t>
            </w:r>
            <w:proofErr w:type="spellEnd"/>
          </w:p>
        </w:tc>
      </w:tr>
    </w:tbl>
    <w:p w14:paraId="66C827CA" w14:textId="77777777" w:rsidR="004A6BFD" w:rsidRPr="00060A60" w:rsidRDefault="004A6BFD" w:rsidP="005B0BBD">
      <w:pPr>
        <w:autoSpaceDE w:val="0"/>
        <w:autoSpaceDN w:val="0"/>
        <w:adjustRightInd w:val="0"/>
        <w:spacing w:after="0" w:line="240" w:lineRule="auto"/>
        <w:jc w:val="both"/>
        <w:rPr>
          <w:rFonts w:ascii="Times New Roman" w:hAnsi="Times New Roman" w:cs="Times New Roman"/>
        </w:rPr>
      </w:pPr>
    </w:p>
    <w:p w14:paraId="5CD005D1" w14:textId="6D274B85" w:rsidR="00435916" w:rsidRPr="00060A60" w:rsidRDefault="00ED7909" w:rsidP="005B0BBD">
      <w:pPr>
        <w:autoSpaceDE w:val="0"/>
        <w:autoSpaceDN w:val="0"/>
        <w:adjustRightInd w:val="0"/>
        <w:spacing w:after="0" w:line="240" w:lineRule="auto"/>
        <w:jc w:val="both"/>
        <w:rPr>
          <w:rFonts w:ascii="Times New Roman" w:hAnsi="Times New Roman" w:cs="Times New Roman"/>
        </w:rPr>
      </w:pPr>
      <w:r w:rsidRPr="00060A60">
        <w:rPr>
          <w:rFonts w:ascii="Times New Roman" w:hAnsi="Times New Roman" w:cs="Times New Roman"/>
        </w:rPr>
        <w:t>Pri spracovaní analýzy hodnotenia kvality biotopu druhu je teda potrebné identifikovať aktuálnu výmeru uvedených typov biotopov napr. z CLC a porovnať ich navzájom, zistiť do akej miery sa presunula výmera z jednej kategórie do inej</w:t>
      </w:r>
      <w:r w:rsidR="00435916" w:rsidRPr="00060A60">
        <w:rPr>
          <w:rFonts w:ascii="Times New Roman" w:hAnsi="Times New Roman" w:cs="Times New Roman"/>
        </w:rPr>
        <w:t xml:space="preserve"> v porovnaní s predošlým hodnotením</w:t>
      </w:r>
      <w:r w:rsidRPr="00060A60">
        <w:rPr>
          <w:rFonts w:ascii="Times New Roman" w:hAnsi="Times New Roman" w:cs="Times New Roman"/>
        </w:rPr>
        <w:t xml:space="preserve"> a či sa neobjavili v rámci monitorovacej lokality nové kategórie biotopov</w:t>
      </w:r>
      <w:r w:rsidR="00B078EF" w:rsidRPr="00060A60">
        <w:rPr>
          <w:rFonts w:ascii="Times New Roman" w:hAnsi="Times New Roman" w:cs="Times New Roman"/>
        </w:rPr>
        <w:t>, ktoré sú nevhodné pre výskyt ď</w:t>
      </w:r>
      <w:r w:rsidRPr="00060A60">
        <w:rPr>
          <w:rFonts w:ascii="Times New Roman" w:hAnsi="Times New Roman" w:cs="Times New Roman"/>
        </w:rPr>
        <w:t xml:space="preserve">atľa hnedkavého. </w:t>
      </w:r>
      <w:r w:rsidR="00435916" w:rsidRPr="00060A60">
        <w:rPr>
          <w:rFonts w:ascii="Times New Roman" w:hAnsi="Times New Roman" w:cs="Times New Roman"/>
        </w:rPr>
        <w:t xml:space="preserve">Limitné hodnoty sú nastavené nasledovne: </w:t>
      </w:r>
    </w:p>
    <w:p w14:paraId="7E890B77" w14:textId="77777777" w:rsidR="00181208" w:rsidRPr="00060A60" w:rsidRDefault="00181208" w:rsidP="005B0BBD">
      <w:pPr>
        <w:autoSpaceDE w:val="0"/>
        <w:autoSpaceDN w:val="0"/>
        <w:adjustRightInd w:val="0"/>
        <w:spacing w:after="0" w:line="240" w:lineRule="auto"/>
        <w:jc w:val="both"/>
        <w:rPr>
          <w:rFonts w:ascii="Times New Roman" w:hAnsi="Times New Roman" w:cs="Times New Roman"/>
          <w:highlight w:val="darkGreen"/>
        </w:rPr>
      </w:pPr>
    </w:p>
    <w:p w14:paraId="4C82647A" w14:textId="182CF755" w:rsidR="00435916" w:rsidRPr="00060A60" w:rsidRDefault="00435916" w:rsidP="005B0BBD">
      <w:pPr>
        <w:autoSpaceDE w:val="0"/>
        <w:autoSpaceDN w:val="0"/>
        <w:adjustRightInd w:val="0"/>
        <w:spacing w:after="0" w:line="240" w:lineRule="auto"/>
        <w:jc w:val="both"/>
        <w:rPr>
          <w:rFonts w:ascii="Times New Roman" w:hAnsi="Times New Roman" w:cs="Times New Roman"/>
          <w:lang w:val="en-US"/>
        </w:rPr>
      </w:pPr>
      <w:r w:rsidRPr="00060A60">
        <w:rPr>
          <w:rFonts w:ascii="Times New Roman" w:hAnsi="Times New Roman" w:cs="Times New Roman"/>
          <w:highlight w:val="darkGreen"/>
        </w:rPr>
        <w:t>Dobrý stav biotopu druhu:</w:t>
      </w:r>
      <w:r w:rsidRPr="00060A60">
        <w:rPr>
          <w:rFonts w:ascii="Times New Roman" w:hAnsi="Times New Roman" w:cs="Times New Roman"/>
        </w:rPr>
        <w:t xml:space="preserve"> Lesné biotopy </w:t>
      </w:r>
      <w:r w:rsidR="00181208" w:rsidRPr="00060A60">
        <w:rPr>
          <w:rFonts w:ascii="Times New Roman" w:hAnsi="Times New Roman" w:cs="Times New Roman"/>
        </w:rPr>
        <w:t>vrátane solitérov a stromových línií</w:t>
      </w:r>
      <w:r w:rsidRPr="00060A60">
        <w:rPr>
          <w:rFonts w:ascii="Times New Roman" w:hAnsi="Times New Roman" w:cs="Times New Roman"/>
        </w:rPr>
        <w:t xml:space="preserve">– </w:t>
      </w:r>
      <w:r w:rsidR="00181208" w:rsidRPr="00060A60">
        <w:rPr>
          <w:rFonts w:ascii="Times New Roman" w:hAnsi="Times New Roman" w:cs="Times New Roman"/>
        </w:rPr>
        <w:t>od 5</w:t>
      </w:r>
      <w:r w:rsidRPr="00060A60">
        <w:rPr>
          <w:rFonts w:ascii="Times New Roman" w:hAnsi="Times New Roman" w:cs="Times New Roman"/>
        </w:rPr>
        <w:t xml:space="preserve"> do 33 </w:t>
      </w:r>
      <w:r w:rsidRPr="00060A60">
        <w:rPr>
          <w:rFonts w:ascii="Times New Roman" w:hAnsi="Times New Roman" w:cs="Times New Roman"/>
          <w:lang w:val="en-US"/>
        </w:rPr>
        <w:t xml:space="preserve">%, </w:t>
      </w:r>
      <w:proofErr w:type="spellStart"/>
      <w:r w:rsidRPr="00060A60">
        <w:rPr>
          <w:rFonts w:ascii="Times New Roman" w:hAnsi="Times New Roman" w:cs="Times New Roman"/>
          <w:lang w:val="en-US"/>
        </w:rPr>
        <w:t>nelesn</w:t>
      </w:r>
      <w:proofErr w:type="spellEnd"/>
      <w:r w:rsidRPr="00060A60">
        <w:rPr>
          <w:rFonts w:ascii="Times New Roman" w:hAnsi="Times New Roman" w:cs="Times New Roman"/>
        </w:rPr>
        <w:t xml:space="preserve">é biotopy vrátane poľnohospodárskej krajiny – od 10 do </w:t>
      </w:r>
      <w:r w:rsidR="00330C40" w:rsidRPr="00060A60">
        <w:rPr>
          <w:rFonts w:ascii="Times New Roman" w:hAnsi="Times New Roman" w:cs="Times New Roman"/>
        </w:rPr>
        <w:t>50</w:t>
      </w:r>
      <w:r w:rsidRPr="00060A60">
        <w:rPr>
          <w:rFonts w:ascii="Times New Roman" w:hAnsi="Times New Roman" w:cs="Times New Roman"/>
        </w:rPr>
        <w:t xml:space="preserve"> </w:t>
      </w:r>
      <w:r w:rsidRPr="00060A60">
        <w:rPr>
          <w:rFonts w:ascii="Times New Roman" w:hAnsi="Times New Roman" w:cs="Times New Roman"/>
          <w:lang w:val="en-US"/>
        </w:rPr>
        <w:t xml:space="preserve">%, </w:t>
      </w:r>
      <w:proofErr w:type="spellStart"/>
      <w:r w:rsidRPr="00060A60">
        <w:rPr>
          <w:rFonts w:ascii="Times New Roman" w:hAnsi="Times New Roman" w:cs="Times New Roman"/>
          <w:lang w:val="en-US"/>
        </w:rPr>
        <w:t>zastavaná</w:t>
      </w:r>
      <w:proofErr w:type="spellEnd"/>
      <w:r w:rsidRPr="00060A60">
        <w:rPr>
          <w:rFonts w:ascii="Times New Roman" w:hAnsi="Times New Roman" w:cs="Times New Roman"/>
          <w:lang w:val="en-US"/>
        </w:rPr>
        <w:t xml:space="preserve"> oblast – od 0 do 33 %</w:t>
      </w:r>
      <w:r w:rsidR="00AE5ABB" w:rsidRPr="00060A60">
        <w:rPr>
          <w:rFonts w:ascii="Times New Roman" w:hAnsi="Times New Roman" w:cs="Times New Roman"/>
          <w:lang w:val="en-US"/>
        </w:rPr>
        <w:t xml:space="preserve"> z </w:t>
      </w:r>
      <w:proofErr w:type="spellStart"/>
      <w:r w:rsidR="00AE5ABB" w:rsidRPr="00060A60">
        <w:rPr>
          <w:rFonts w:ascii="Times New Roman" w:hAnsi="Times New Roman" w:cs="Times New Roman"/>
          <w:lang w:val="en-US"/>
        </w:rPr>
        <w:t>celkovej</w:t>
      </w:r>
      <w:proofErr w:type="spellEnd"/>
      <w:r w:rsidR="00AE5ABB" w:rsidRPr="00060A60">
        <w:rPr>
          <w:rFonts w:ascii="Times New Roman" w:hAnsi="Times New Roman" w:cs="Times New Roman"/>
          <w:lang w:val="en-US"/>
        </w:rPr>
        <w:t xml:space="preserve"> </w:t>
      </w:r>
      <w:proofErr w:type="spellStart"/>
      <w:r w:rsidR="00AE5ABB" w:rsidRPr="00060A60">
        <w:rPr>
          <w:rFonts w:ascii="Times New Roman" w:hAnsi="Times New Roman" w:cs="Times New Roman"/>
          <w:lang w:val="en-US"/>
        </w:rPr>
        <w:t>výmery</w:t>
      </w:r>
      <w:proofErr w:type="spellEnd"/>
      <w:r w:rsidR="00AE5ABB" w:rsidRPr="00060A60">
        <w:rPr>
          <w:rFonts w:ascii="Times New Roman" w:hAnsi="Times New Roman" w:cs="Times New Roman"/>
          <w:lang w:val="en-US"/>
        </w:rPr>
        <w:t xml:space="preserve"> TML</w:t>
      </w:r>
    </w:p>
    <w:p w14:paraId="1DC08A5E" w14:textId="77777777" w:rsidR="00181208" w:rsidRPr="00060A60" w:rsidRDefault="00181208" w:rsidP="005B0BBD">
      <w:pPr>
        <w:autoSpaceDE w:val="0"/>
        <w:autoSpaceDN w:val="0"/>
        <w:adjustRightInd w:val="0"/>
        <w:spacing w:after="0" w:line="240" w:lineRule="auto"/>
        <w:jc w:val="both"/>
        <w:rPr>
          <w:rFonts w:ascii="Times New Roman" w:hAnsi="Times New Roman" w:cs="Times New Roman"/>
          <w:lang w:val="en-US"/>
        </w:rPr>
      </w:pPr>
    </w:p>
    <w:p w14:paraId="4141F4DE" w14:textId="1310E96C" w:rsidR="00435916" w:rsidRPr="00060A60" w:rsidRDefault="00435916" w:rsidP="005B0BBD">
      <w:pPr>
        <w:autoSpaceDE w:val="0"/>
        <w:autoSpaceDN w:val="0"/>
        <w:adjustRightInd w:val="0"/>
        <w:spacing w:after="0" w:line="240" w:lineRule="auto"/>
        <w:jc w:val="both"/>
        <w:rPr>
          <w:rFonts w:ascii="Times New Roman" w:hAnsi="Times New Roman" w:cs="Times New Roman"/>
        </w:rPr>
      </w:pPr>
      <w:r w:rsidRPr="00060A60">
        <w:rPr>
          <w:rFonts w:ascii="Times New Roman" w:hAnsi="Times New Roman" w:cs="Times New Roman"/>
          <w:lang w:val="en-US"/>
        </w:rPr>
        <w:t>Nev</w:t>
      </w:r>
      <w:proofErr w:type="spellStart"/>
      <w:r w:rsidRPr="00060A60">
        <w:rPr>
          <w:rFonts w:ascii="Times New Roman" w:hAnsi="Times New Roman" w:cs="Times New Roman"/>
        </w:rPr>
        <w:t>yhovujúci</w:t>
      </w:r>
      <w:proofErr w:type="spellEnd"/>
      <w:r w:rsidRPr="00060A60">
        <w:rPr>
          <w:rFonts w:ascii="Times New Roman" w:hAnsi="Times New Roman" w:cs="Times New Roman"/>
        </w:rPr>
        <w:t xml:space="preserve"> stav biotopu druhu – všetky ostatné kombinácie</w:t>
      </w:r>
    </w:p>
    <w:p w14:paraId="269E30BD" w14:textId="77777777" w:rsidR="00181208" w:rsidRPr="00060A60" w:rsidRDefault="00181208" w:rsidP="005B0BBD">
      <w:pPr>
        <w:autoSpaceDE w:val="0"/>
        <w:autoSpaceDN w:val="0"/>
        <w:adjustRightInd w:val="0"/>
        <w:spacing w:after="0" w:line="240" w:lineRule="auto"/>
        <w:jc w:val="both"/>
        <w:rPr>
          <w:rFonts w:ascii="Times New Roman" w:hAnsi="Times New Roman" w:cs="Times New Roman"/>
          <w:highlight w:val="red"/>
          <w:lang w:val="en-US"/>
        </w:rPr>
      </w:pPr>
    </w:p>
    <w:p w14:paraId="021C1D4B" w14:textId="337B32E2" w:rsidR="00435916" w:rsidRPr="00060A60" w:rsidRDefault="00435916" w:rsidP="005B0BBD">
      <w:pPr>
        <w:autoSpaceDE w:val="0"/>
        <w:autoSpaceDN w:val="0"/>
        <w:adjustRightInd w:val="0"/>
        <w:spacing w:after="0" w:line="240" w:lineRule="auto"/>
        <w:jc w:val="both"/>
        <w:rPr>
          <w:rFonts w:ascii="Times New Roman" w:hAnsi="Times New Roman" w:cs="Times New Roman"/>
          <w:lang w:val="en-US"/>
        </w:rPr>
      </w:pPr>
      <w:proofErr w:type="spellStart"/>
      <w:r w:rsidRPr="00060A60">
        <w:rPr>
          <w:rFonts w:ascii="Times New Roman" w:hAnsi="Times New Roman" w:cs="Times New Roman"/>
          <w:highlight w:val="red"/>
          <w:lang w:val="en-US"/>
        </w:rPr>
        <w:t>Zlý</w:t>
      </w:r>
      <w:proofErr w:type="spellEnd"/>
      <w:r w:rsidRPr="00060A60">
        <w:rPr>
          <w:rFonts w:ascii="Times New Roman" w:hAnsi="Times New Roman" w:cs="Times New Roman"/>
          <w:highlight w:val="red"/>
          <w:lang w:val="en-US"/>
        </w:rPr>
        <w:t xml:space="preserve"> </w:t>
      </w:r>
      <w:proofErr w:type="spellStart"/>
      <w:r w:rsidRPr="00060A60">
        <w:rPr>
          <w:rFonts w:ascii="Times New Roman" w:hAnsi="Times New Roman" w:cs="Times New Roman"/>
          <w:highlight w:val="red"/>
          <w:lang w:val="en-US"/>
        </w:rPr>
        <w:t>stav</w:t>
      </w:r>
      <w:proofErr w:type="spellEnd"/>
      <w:r w:rsidRPr="00060A60">
        <w:rPr>
          <w:rFonts w:ascii="Times New Roman" w:hAnsi="Times New Roman" w:cs="Times New Roman"/>
          <w:highlight w:val="red"/>
          <w:lang w:val="en-US"/>
        </w:rPr>
        <w:t xml:space="preserve"> </w:t>
      </w:r>
      <w:proofErr w:type="spellStart"/>
      <w:r w:rsidRPr="00060A60">
        <w:rPr>
          <w:rFonts w:ascii="Times New Roman" w:hAnsi="Times New Roman" w:cs="Times New Roman"/>
          <w:highlight w:val="red"/>
          <w:lang w:val="en-US"/>
        </w:rPr>
        <w:t>biotopu</w:t>
      </w:r>
      <w:proofErr w:type="spellEnd"/>
      <w:r w:rsidRPr="00060A60">
        <w:rPr>
          <w:rFonts w:ascii="Times New Roman" w:hAnsi="Times New Roman" w:cs="Times New Roman"/>
          <w:highlight w:val="red"/>
          <w:lang w:val="en-US"/>
        </w:rPr>
        <w:t xml:space="preserve"> </w:t>
      </w:r>
      <w:proofErr w:type="spellStart"/>
      <w:r w:rsidRPr="00060A60">
        <w:rPr>
          <w:rFonts w:ascii="Times New Roman" w:hAnsi="Times New Roman" w:cs="Times New Roman"/>
          <w:highlight w:val="red"/>
          <w:lang w:val="en-US"/>
        </w:rPr>
        <w:t>druhu</w:t>
      </w:r>
      <w:proofErr w:type="spellEnd"/>
      <w:r w:rsidRPr="00060A60">
        <w:rPr>
          <w:rFonts w:ascii="Times New Roman" w:hAnsi="Times New Roman" w:cs="Times New Roman"/>
          <w:highlight w:val="red"/>
          <w:lang w:val="en-US"/>
        </w:rPr>
        <w:t>:</w:t>
      </w:r>
      <w:r w:rsidRPr="00060A60">
        <w:rPr>
          <w:rFonts w:ascii="Times New Roman" w:hAnsi="Times New Roman" w:cs="Times New Roman"/>
          <w:lang w:val="en-US"/>
        </w:rPr>
        <w:t xml:space="preserve"> </w:t>
      </w:r>
      <w:proofErr w:type="spellStart"/>
      <w:r w:rsidRPr="00060A60">
        <w:rPr>
          <w:rFonts w:ascii="Times New Roman" w:hAnsi="Times New Roman" w:cs="Times New Roman"/>
          <w:lang w:val="en-US"/>
        </w:rPr>
        <w:t>Lesné</w:t>
      </w:r>
      <w:proofErr w:type="spellEnd"/>
      <w:r w:rsidRPr="00060A60">
        <w:rPr>
          <w:rFonts w:ascii="Times New Roman" w:hAnsi="Times New Roman" w:cs="Times New Roman"/>
          <w:lang w:val="en-US"/>
        </w:rPr>
        <w:t xml:space="preserve"> </w:t>
      </w:r>
      <w:proofErr w:type="spellStart"/>
      <w:r w:rsidRPr="00060A60">
        <w:rPr>
          <w:rFonts w:ascii="Times New Roman" w:hAnsi="Times New Roman" w:cs="Times New Roman"/>
          <w:lang w:val="en-US"/>
        </w:rPr>
        <w:t>biotopoy</w:t>
      </w:r>
      <w:proofErr w:type="spellEnd"/>
      <w:r w:rsidRPr="00060A60">
        <w:rPr>
          <w:rFonts w:ascii="Times New Roman" w:hAnsi="Times New Roman" w:cs="Times New Roman"/>
          <w:lang w:val="en-US"/>
        </w:rPr>
        <w:t xml:space="preserve"> </w:t>
      </w:r>
      <w:proofErr w:type="spellStart"/>
      <w:r w:rsidRPr="00060A60">
        <w:rPr>
          <w:rFonts w:ascii="Times New Roman" w:hAnsi="Times New Roman" w:cs="Times New Roman"/>
          <w:lang w:val="en-US"/>
        </w:rPr>
        <w:t>nad</w:t>
      </w:r>
      <w:proofErr w:type="spellEnd"/>
      <w:r w:rsidRPr="00060A60">
        <w:rPr>
          <w:rFonts w:ascii="Times New Roman" w:hAnsi="Times New Roman" w:cs="Times New Roman"/>
          <w:lang w:val="en-US"/>
        </w:rPr>
        <w:t xml:space="preserve"> 60 % </w:t>
      </w:r>
      <w:proofErr w:type="spellStart"/>
      <w:r w:rsidRPr="00060A60">
        <w:rPr>
          <w:rFonts w:ascii="Times New Roman" w:hAnsi="Times New Roman" w:cs="Times New Roman"/>
          <w:lang w:val="en-US"/>
        </w:rPr>
        <w:t>alebo</w:t>
      </w:r>
      <w:proofErr w:type="spellEnd"/>
      <w:r w:rsidRPr="00060A60">
        <w:rPr>
          <w:rFonts w:ascii="Times New Roman" w:hAnsi="Times New Roman" w:cs="Times New Roman"/>
          <w:lang w:val="en-US"/>
        </w:rPr>
        <w:t xml:space="preserve"> </w:t>
      </w:r>
      <w:proofErr w:type="spellStart"/>
      <w:r w:rsidRPr="00060A60">
        <w:rPr>
          <w:rFonts w:ascii="Times New Roman" w:hAnsi="Times New Roman" w:cs="Times New Roman"/>
          <w:lang w:val="en-US"/>
        </w:rPr>
        <w:t>nelesn</w:t>
      </w:r>
      <w:proofErr w:type="spellEnd"/>
      <w:r w:rsidRPr="00060A60">
        <w:rPr>
          <w:rFonts w:ascii="Times New Roman" w:hAnsi="Times New Roman" w:cs="Times New Roman"/>
        </w:rPr>
        <w:t xml:space="preserve">é biotopy nad 95 </w:t>
      </w:r>
      <w:r w:rsidRPr="00060A60">
        <w:rPr>
          <w:rFonts w:ascii="Times New Roman" w:hAnsi="Times New Roman" w:cs="Times New Roman"/>
          <w:lang w:val="en-US"/>
        </w:rPr>
        <w:t>%</w:t>
      </w:r>
      <w:r w:rsidR="00181208" w:rsidRPr="00060A60">
        <w:rPr>
          <w:rFonts w:ascii="Times New Roman" w:hAnsi="Times New Roman" w:cs="Times New Roman"/>
          <w:lang w:val="en-US"/>
        </w:rPr>
        <w:t xml:space="preserve"> </w:t>
      </w:r>
      <w:proofErr w:type="spellStart"/>
      <w:r w:rsidR="00181208" w:rsidRPr="00060A60">
        <w:rPr>
          <w:rFonts w:ascii="Times New Roman" w:hAnsi="Times New Roman" w:cs="Times New Roman"/>
          <w:lang w:val="en-US"/>
        </w:rPr>
        <w:t>alebo</w:t>
      </w:r>
      <w:proofErr w:type="spellEnd"/>
      <w:r w:rsidR="00181208" w:rsidRPr="00060A60">
        <w:rPr>
          <w:rFonts w:ascii="Times New Roman" w:hAnsi="Times New Roman" w:cs="Times New Roman"/>
          <w:lang w:val="en-US"/>
        </w:rPr>
        <w:t xml:space="preserve"> </w:t>
      </w:r>
      <w:proofErr w:type="spellStart"/>
      <w:r w:rsidR="00181208" w:rsidRPr="00060A60">
        <w:rPr>
          <w:rFonts w:ascii="Times New Roman" w:hAnsi="Times New Roman" w:cs="Times New Roman"/>
          <w:lang w:val="en-US"/>
        </w:rPr>
        <w:t>z</w:t>
      </w:r>
      <w:r w:rsidRPr="00060A60">
        <w:rPr>
          <w:rFonts w:ascii="Times New Roman" w:hAnsi="Times New Roman" w:cs="Times New Roman"/>
          <w:lang w:val="en-US"/>
        </w:rPr>
        <w:t>astavan</w:t>
      </w:r>
      <w:proofErr w:type="spellEnd"/>
      <w:r w:rsidRPr="00060A60">
        <w:rPr>
          <w:rFonts w:ascii="Times New Roman" w:hAnsi="Times New Roman" w:cs="Times New Roman"/>
        </w:rPr>
        <w:t xml:space="preserve">á </w:t>
      </w:r>
      <w:r w:rsidR="00AE5ABB" w:rsidRPr="00060A60">
        <w:rPr>
          <w:rFonts w:ascii="Times New Roman" w:hAnsi="Times New Roman" w:cs="Times New Roman"/>
        </w:rPr>
        <w:t>plocha</w:t>
      </w:r>
      <w:r w:rsidRPr="00060A60">
        <w:rPr>
          <w:rFonts w:ascii="Times New Roman" w:hAnsi="Times New Roman" w:cs="Times New Roman"/>
        </w:rPr>
        <w:t xml:space="preserve"> nad 60 </w:t>
      </w:r>
      <w:r w:rsidRPr="00060A60">
        <w:rPr>
          <w:rFonts w:ascii="Times New Roman" w:hAnsi="Times New Roman" w:cs="Times New Roman"/>
          <w:lang w:val="en-US"/>
        </w:rPr>
        <w:t>%</w:t>
      </w:r>
      <w:r w:rsidR="00AE5ABB" w:rsidRPr="00060A60">
        <w:rPr>
          <w:rFonts w:ascii="Times New Roman" w:hAnsi="Times New Roman" w:cs="Times New Roman"/>
          <w:lang w:val="en-US"/>
        </w:rPr>
        <w:t xml:space="preserve"> z </w:t>
      </w:r>
      <w:proofErr w:type="spellStart"/>
      <w:r w:rsidR="00AE5ABB" w:rsidRPr="00060A60">
        <w:rPr>
          <w:rFonts w:ascii="Times New Roman" w:hAnsi="Times New Roman" w:cs="Times New Roman"/>
          <w:lang w:val="en-US"/>
        </w:rPr>
        <w:t>celkovej</w:t>
      </w:r>
      <w:proofErr w:type="spellEnd"/>
      <w:r w:rsidR="00AE5ABB" w:rsidRPr="00060A60">
        <w:rPr>
          <w:rFonts w:ascii="Times New Roman" w:hAnsi="Times New Roman" w:cs="Times New Roman"/>
          <w:lang w:val="en-US"/>
        </w:rPr>
        <w:t xml:space="preserve"> </w:t>
      </w:r>
      <w:proofErr w:type="spellStart"/>
      <w:r w:rsidR="00AE5ABB" w:rsidRPr="00060A60">
        <w:rPr>
          <w:rFonts w:ascii="Times New Roman" w:hAnsi="Times New Roman" w:cs="Times New Roman"/>
          <w:lang w:val="en-US"/>
        </w:rPr>
        <w:t>výmery</w:t>
      </w:r>
      <w:proofErr w:type="spellEnd"/>
      <w:r w:rsidR="00AE5ABB" w:rsidRPr="00060A60">
        <w:rPr>
          <w:rFonts w:ascii="Times New Roman" w:hAnsi="Times New Roman" w:cs="Times New Roman"/>
          <w:lang w:val="en-US"/>
        </w:rPr>
        <w:t xml:space="preserve"> TML</w:t>
      </w:r>
    </w:p>
    <w:p w14:paraId="14575C25" w14:textId="77777777" w:rsidR="00181208" w:rsidRPr="00060A60" w:rsidRDefault="00181208" w:rsidP="005B0BBD">
      <w:pPr>
        <w:autoSpaceDE w:val="0"/>
        <w:autoSpaceDN w:val="0"/>
        <w:adjustRightInd w:val="0"/>
        <w:spacing w:after="0" w:line="240" w:lineRule="auto"/>
        <w:jc w:val="both"/>
        <w:rPr>
          <w:rFonts w:ascii="Times New Roman" w:hAnsi="Times New Roman" w:cs="Times New Roman"/>
          <w:lang w:val="en-US"/>
        </w:rPr>
      </w:pPr>
    </w:p>
    <w:p w14:paraId="084BD313" w14:textId="5BA0E09E" w:rsidR="00ED7909" w:rsidRPr="00060A60" w:rsidRDefault="00181208" w:rsidP="005B0BBD">
      <w:pPr>
        <w:autoSpaceDE w:val="0"/>
        <w:autoSpaceDN w:val="0"/>
        <w:adjustRightInd w:val="0"/>
        <w:spacing w:after="0" w:line="240" w:lineRule="auto"/>
        <w:jc w:val="both"/>
        <w:rPr>
          <w:rFonts w:ascii="Times New Roman" w:hAnsi="Times New Roman" w:cs="Times New Roman"/>
        </w:rPr>
      </w:pPr>
      <w:r w:rsidRPr="00060A60">
        <w:rPr>
          <w:rFonts w:ascii="Times New Roman" w:hAnsi="Times New Roman" w:cs="Times New Roman"/>
        </w:rPr>
        <w:t>Pre účely presnejšieho stanovenia pomerov jednotlivých typov biotopov</w:t>
      </w:r>
      <w:r w:rsidR="00ED7909" w:rsidRPr="00060A60">
        <w:rPr>
          <w:rFonts w:ascii="Times New Roman" w:hAnsi="Times New Roman" w:cs="Times New Roman"/>
        </w:rPr>
        <w:t xml:space="preserve"> je </w:t>
      </w:r>
      <w:r w:rsidRPr="00060A60">
        <w:rPr>
          <w:rFonts w:ascii="Times New Roman" w:hAnsi="Times New Roman" w:cs="Times New Roman"/>
        </w:rPr>
        <w:t>vhodné</w:t>
      </w:r>
      <w:r w:rsidR="00ED7909" w:rsidRPr="00060A60">
        <w:rPr>
          <w:rFonts w:ascii="Times New Roman" w:hAnsi="Times New Roman" w:cs="Times New Roman"/>
        </w:rPr>
        <w:t xml:space="preserve"> analy</w:t>
      </w:r>
      <w:r w:rsidRPr="00060A60">
        <w:rPr>
          <w:rFonts w:ascii="Times New Roman" w:hAnsi="Times New Roman" w:cs="Times New Roman"/>
        </w:rPr>
        <w:t xml:space="preserve">zovať samotné satelitné snímky a definovať tak presnejšie </w:t>
      </w:r>
      <w:r w:rsidR="00ED7909" w:rsidRPr="00060A60">
        <w:rPr>
          <w:rFonts w:ascii="Times New Roman" w:hAnsi="Times New Roman" w:cs="Times New Roman"/>
        </w:rPr>
        <w:t>pomer lesných, nelesných a zastavaných častí v</w:t>
      </w:r>
      <w:r w:rsidRPr="00060A60">
        <w:rPr>
          <w:rFonts w:ascii="Times New Roman" w:hAnsi="Times New Roman" w:cs="Times New Roman"/>
        </w:rPr>
        <w:t> </w:t>
      </w:r>
      <w:r w:rsidR="00ED7909" w:rsidRPr="00060A60">
        <w:rPr>
          <w:rFonts w:ascii="Times New Roman" w:hAnsi="Times New Roman" w:cs="Times New Roman"/>
        </w:rPr>
        <w:t>TM</w:t>
      </w:r>
      <w:r w:rsidRPr="00060A60">
        <w:rPr>
          <w:rFonts w:ascii="Times New Roman" w:hAnsi="Times New Roman" w:cs="Times New Roman"/>
        </w:rPr>
        <w:t xml:space="preserve">L ako ich definuje samotný CLC. Postačujúca veľkosť rastra pre analýzy je na úrovni 10 m </w:t>
      </w:r>
      <w:proofErr w:type="spellStart"/>
      <w:r w:rsidRPr="00060A60">
        <w:rPr>
          <w:rFonts w:ascii="Times New Roman" w:hAnsi="Times New Roman" w:cs="Times New Roman"/>
        </w:rPr>
        <w:t>GRIDu</w:t>
      </w:r>
      <w:proofErr w:type="spellEnd"/>
      <w:r w:rsidRPr="00060A60">
        <w:rPr>
          <w:rFonts w:ascii="Times New Roman" w:hAnsi="Times New Roman" w:cs="Times New Roman"/>
        </w:rPr>
        <w:t>.</w:t>
      </w:r>
    </w:p>
    <w:p w14:paraId="1C1A484E" w14:textId="3754AB82" w:rsidR="0023401F" w:rsidRPr="00060A60" w:rsidRDefault="0023401F" w:rsidP="005B0BBD">
      <w:pPr>
        <w:autoSpaceDE w:val="0"/>
        <w:autoSpaceDN w:val="0"/>
        <w:adjustRightInd w:val="0"/>
        <w:spacing w:after="0" w:line="240" w:lineRule="auto"/>
        <w:jc w:val="both"/>
        <w:rPr>
          <w:rFonts w:ascii="Times New Roman" w:hAnsi="Times New Roman" w:cs="Times New Roman"/>
        </w:rPr>
      </w:pPr>
    </w:p>
    <w:p w14:paraId="45D5E909" w14:textId="77777777" w:rsidR="00181208" w:rsidRPr="00060A60" w:rsidRDefault="00181208" w:rsidP="005B0BBD">
      <w:pPr>
        <w:autoSpaceDE w:val="0"/>
        <w:autoSpaceDN w:val="0"/>
        <w:adjustRightInd w:val="0"/>
        <w:spacing w:after="0" w:line="240" w:lineRule="auto"/>
        <w:jc w:val="both"/>
        <w:rPr>
          <w:rFonts w:ascii="Times New Roman" w:hAnsi="Times New Roman" w:cs="Times New Roman"/>
        </w:rPr>
      </w:pPr>
    </w:p>
    <w:p w14:paraId="02AA7D45" w14:textId="544DB295" w:rsidR="0023401F" w:rsidRPr="00060A60" w:rsidRDefault="0023401F" w:rsidP="001353BA">
      <w:pPr>
        <w:autoSpaceDE w:val="0"/>
        <w:autoSpaceDN w:val="0"/>
        <w:adjustRightInd w:val="0"/>
        <w:spacing w:after="0" w:line="240" w:lineRule="auto"/>
        <w:jc w:val="both"/>
        <w:rPr>
          <w:rFonts w:ascii="Times New Roman" w:hAnsi="Times New Roman" w:cs="Times New Roman"/>
        </w:rPr>
      </w:pPr>
      <w:bookmarkStart w:id="2" w:name="_Hlk93939290"/>
      <w:r w:rsidRPr="00060A60">
        <w:rPr>
          <w:rFonts w:ascii="Times New Roman" w:hAnsi="Times New Roman" w:cs="Times New Roman"/>
          <w:b/>
        </w:rPr>
        <w:t>Hodnotenie kvality populácie vykonáva koordinátor</w:t>
      </w:r>
      <w:r w:rsidR="00604ED0" w:rsidRPr="00060A60">
        <w:rPr>
          <w:rFonts w:ascii="Times New Roman" w:hAnsi="Times New Roman" w:cs="Times New Roman"/>
        </w:rPr>
        <w:t xml:space="preserve">, pričom </w:t>
      </w:r>
      <w:proofErr w:type="spellStart"/>
      <w:r w:rsidR="00604ED0" w:rsidRPr="00060A60">
        <w:rPr>
          <w:rFonts w:ascii="Times New Roman" w:hAnsi="Times New Roman" w:cs="Times New Roman"/>
        </w:rPr>
        <w:t>mapovateľ</w:t>
      </w:r>
      <w:proofErr w:type="spellEnd"/>
      <w:r w:rsidR="00604ED0" w:rsidRPr="00060A60">
        <w:rPr>
          <w:rFonts w:ascii="Times New Roman" w:hAnsi="Times New Roman" w:cs="Times New Roman"/>
        </w:rPr>
        <w:t xml:space="preserve"> môže voliteľne kvalitu populácie odhadnúť</w:t>
      </w:r>
      <w:r w:rsidR="00191601" w:rsidRPr="00060A60">
        <w:rPr>
          <w:rFonts w:ascii="Times New Roman" w:hAnsi="Times New Roman" w:cs="Times New Roman"/>
        </w:rPr>
        <w:t>.</w:t>
      </w:r>
      <w:r w:rsidR="001353BA" w:rsidRPr="00060A60">
        <w:rPr>
          <w:rFonts w:ascii="Times New Roman" w:hAnsi="Times New Roman" w:cs="Times New Roman"/>
        </w:rPr>
        <w:t xml:space="preserve"> </w:t>
      </w:r>
      <w:r w:rsidR="006913F3" w:rsidRPr="00060A60">
        <w:rPr>
          <w:rFonts w:ascii="Times New Roman" w:hAnsi="Times New Roman" w:cs="Times New Roman"/>
        </w:rPr>
        <w:t xml:space="preserve">Kvalitu populácie koordinátor hodnotí prostredníctvom počtu zistených hniezdnych okrskov. </w:t>
      </w:r>
      <w:r w:rsidR="00A66728" w:rsidRPr="00060A60">
        <w:rPr>
          <w:rFonts w:ascii="Times New Roman" w:hAnsi="Times New Roman" w:cs="Times New Roman"/>
        </w:rPr>
        <w:t xml:space="preserve">Koordinátor si exportuje údaje zo záznamu so zaznamenanými GPS súradnicami výskytu predmetného druhu a importuje si výsledky do GIS spoločne zo všetkých návštev v danej sezóne, ktorú hodnotí. </w:t>
      </w:r>
      <w:r w:rsidR="001353BA" w:rsidRPr="00060A60">
        <w:rPr>
          <w:rFonts w:ascii="Times New Roman" w:hAnsi="Times New Roman" w:cs="Times New Roman"/>
        </w:rPr>
        <w:t>Minimálne tri blízko seba</w:t>
      </w:r>
      <w:r w:rsidR="00A66728" w:rsidRPr="00060A60">
        <w:rPr>
          <w:rFonts w:ascii="Times New Roman" w:hAnsi="Times New Roman" w:cs="Times New Roman"/>
        </w:rPr>
        <w:t xml:space="preserve"> (do 200 m)</w:t>
      </w:r>
      <w:r w:rsidR="001353BA" w:rsidRPr="00060A60">
        <w:rPr>
          <w:rFonts w:ascii="Times New Roman" w:hAnsi="Times New Roman" w:cs="Times New Roman"/>
        </w:rPr>
        <w:t xml:space="preserve"> ležiace registrácie možno spojiť do tzv. zhluku registrácii</w:t>
      </w:r>
      <w:r w:rsidR="006F5639" w:rsidRPr="00060A60">
        <w:rPr>
          <w:rFonts w:ascii="Times New Roman" w:hAnsi="Times New Roman" w:cs="Times New Roman"/>
        </w:rPr>
        <w:t xml:space="preserve"> (prostredníctvom buffer funkcie v GIS)</w:t>
      </w:r>
      <w:r w:rsidR="001353BA" w:rsidRPr="00060A60">
        <w:rPr>
          <w:rFonts w:ascii="Times New Roman" w:hAnsi="Times New Roman" w:cs="Times New Roman"/>
        </w:rPr>
        <w:t>, ktoré možno akceptovať ako obsadený hniezdny okrsok – hniezdne teritórium jedného páru príslušného druhu</w:t>
      </w:r>
      <w:r w:rsidR="00A66728" w:rsidRPr="00060A60">
        <w:rPr>
          <w:rFonts w:ascii="Times New Roman" w:hAnsi="Times New Roman" w:cs="Times New Roman"/>
        </w:rPr>
        <w:t xml:space="preserve">. </w:t>
      </w:r>
      <w:r w:rsidR="001353BA" w:rsidRPr="00060A60">
        <w:rPr>
          <w:rFonts w:ascii="Times New Roman" w:hAnsi="Times New Roman" w:cs="Times New Roman"/>
        </w:rPr>
        <w:t xml:space="preserve">Nájdenie hniezda </w:t>
      </w:r>
      <w:r w:rsidR="006F5639" w:rsidRPr="00060A60">
        <w:rPr>
          <w:rFonts w:ascii="Times New Roman" w:hAnsi="Times New Roman" w:cs="Times New Roman"/>
        </w:rPr>
        <w:t>samo o sebe predstavuje 1 hniezdny</w:t>
      </w:r>
      <w:r w:rsidR="001353BA" w:rsidRPr="00060A60">
        <w:rPr>
          <w:rFonts w:ascii="Times New Roman" w:hAnsi="Times New Roman" w:cs="Times New Roman"/>
        </w:rPr>
        <w:t xml:space="preserve"> </w:t>
      </w:r>
      <w:r w:rsidR="006F5639" w:rsidRPr="00060A60">
        <w:rPr>
          <w:rFonts w:ascii="Times New Roman" w:hAnsi="Times New Roman" w:cs="Times New Roman"/>
        </w:rPr>
        <w:t>okrsok</w:t>
      </w:r>
      <w:r w:rsidR="001353BA" w:rsidRPr="00060A60">
        <w:rPr>
          <w:rFonts w:ascii="Times New Roman" w:hAnsi="Times New Roman" w:cs="Times New Roman"/>
        </w:rPr>
        <w:t xml:space="preserve">. </w:t>
      </w:r>
      <w:r w:rsidR="00191601" w:rsidRPr="00060A60">
        <w:rPr>
          <w:rFonts w:ascii="Times New Roman" w:hAnsi="Times New Roman" w:cs="Times New Roman"/>
        </w:rPr>
        <w:t xml:space="preserve"> </w:t>
      </w:r>
      <w:r w:rsidR="00A66728" w:rsidRPr="00060A60">
        <w:rPr>
          <w:rFonts w:ascii="Times New Roman" w:hAnsi="Times New Roman" w:cs="Times New Roman"/>
        </w:rPr>
        <w:t>A</w:t>
      </w:r>
      <w:r w:rsidR="006C0C59" w:rsidRPr="00060A60">
        <w:rPr>
          <w:rFonts w:ascii="Times New Roman" w:hAnsi="Times New Roman" w:cs="Times New Roman"/>
        </w:rPr>
        <w:t>k bol</w:t>
      </w:r>
      <w:r w:rsidR="003002E5" w:rsidRPr="00060A60">
        <w:rPr>
          <w:rFonts w:ascii="Times New Roman" w:hAnsi="Times New Roman" w:cs="Times New Roman"/>
        </w:rPr>
        <w:t>o</w:t>
      </w:r>
      <w:r w:rsidR="006C0C59" w:rsidRPr="00060A60">
        <w:rPr>
          <w:rFonts w:ascii="Times New Roman" w:hAnsi="Times New Roman" w:cs="Times New Roman"/>
        </w:rPr>
        <w:t xml:space="preserve"> v danej sezóne zaznamenan</w:t>
      </w:r>
      <w:r w:rsidR="003002E5" w:rsidRPr="00060A60">
        <w:rPr>
          <w:rFonts w:ascii="Times New Roman" w:hAnsi="Times New Roman" w:cs="Times New Roman"/>
        </w:rPr>
        <w:t>ých</w:t>
      </w:r>
      <w:r w:rsidR="006C0C59" w:rsidRPr="00060A60">
        <w:rPr>
          <w:rFonts w:ascii="Times New Roman" w:hAnsi="Times New Roman" w:cs="Times New Roman"/>
        </w:rPr>
        <w:t xml:space="preserve"> </w:t>
      </w:r>
      <w:r w:rsidR="00A66728" w:rsidRPr="00060A60">
        <w:rPr>
          <w:rFonts w:ascii="Times New Roman" w:hAnsi="Times New Roman" w:cs="Times New Roman"/>
        </w:rPr>
        <w:t>3 a viac hniezdnych okrskov</w:t>
      </w:r>
      <w:r w:rsidR="003002E5" w:rsidRPr="00060A60">
        <w:rPr>
          <w:rFonts w:ascii="Times New Roman" w:hAnsi="Times New Roman" w:cs="Times New Roman"/>
        </w:rPr>
        <w:t xml:space="preserve">, potom je kvalita populácia hodnotená ako </w:t>
      </w:r>
      <w:r w:rsidR="00191601" w:rsidRPr="00060A60">
        <w:rPr>
          <w:rFonts w:ascii="Times New Roman" w:hAnsi="Times New Roman" w:cs="Times New Roman"/>
        </w:rPr>
        <w:t>priazniv</w:t>
      </w:r>
      <w:r w:rsidR="003002E5" w:rsidRPr="00060A60">
        <w:rPr>
          <w:rFonts w:ascii="Times New Roman" w:hAnsi="Times New Roman" w:cs="Times New Roman"/>
        </w:rPr>
        <w:t>á</w:t>
      </w:r>
      <w:r w:rsidR="00191601" w:rsidRPr="00060A60">
        <w:rPr>
          <w:rFonts w:ascii="Times New Roman" w:hAnsi="Times New Roman" w:cs="Times New Roman"/>
        </w:rPr>
        <w:t xml:space="preserve"> (FV), </w:t>
      </w:r>
      <w:r w:rsidR="003002E5" w:rsidRPr="00060A60">
        <w:rPr>
          <w:rFonts w:ascii="Times New Roman" w:hAnsi="Times New Roman" w:cs="Times New Roman"/>
        </w:rPr>
        <w:t xml:space="preserve">ak </w:t>
      </w:r>
      <w:r w:rsidR="00A66728" w:rsidRPr="00060A60">
        <w:rPr>
          <w:rFonts w:ascii="Times New Roman" w:hAnsi="Times New Roman" w:cs="Times New Roman"/>
        </w:rPr>
        <w:t>1</w:t>
      </w:r>
      <w:r w:rsidR="00191601" w:rsidRPr="00060A60">
        <w:rPr>
          <w:rFonts w:ascii="Times New Roman" w:hAnsi="Times New Roman" w:cs="Times New Roman"/>
        </w:rPr>
        <w:t xml:space="preserve"> až </w:t>
      </w:r>
      <w:r w:rsidR="00A66728" w:rsidRPr="00060A60">
        <w:rPr>
          <w:rFonts w:ascii="Times New Roman" w:hAnsi="Times New Roman" w:cs="Times New Roman"/>
        </w:rPr>
        <w:t xml:space="preserve"> 3 hniezdne okrsky</w:t>
      </w:r>
      <w:r w:rsidR="00E1565D" w:rsidRPr="00060A60">
        <w:rPr>
          <w:rFonts w:ascii="Times New Roman" w:hAnsi="Times New Roman" w:cs="Times New Roman"/>
        </w:rPr>
        <w:t xml:space="preserve"> alebo len sporadické jedince nevytvárajúce dostatočne zhluky</w:t>
      </w:r>
      <w:r w:rsidR="003002E5" w:rsidRPr="00060A60">
        <w:rPr>
          <w:rFonts w:ascii="Times New Roman" w:hAnsi="Times New Roman" w:cs="Times New Roman"/>
        </w:rPr>
        <w:t xml:space="preserve"> </w:t>
      </w:r>
      <w:r w:rsidR="00191601" w:rsidRPr="00060A60">
        <w:rPr>
          <w:rFonts w:ascii="Times New Roman" w:hAnsi="Times New Roman" w:cs="Times New Roman"/>
        </w:rPr>
        <w:t xml:space="preserve">– </w:t>
      </w:r>
      <w:r w:rsidR="00004762" w:rsidRPr="00060A60">
        <w:rPr>
          <w:rFonts w:ascii="Times New Roman" w:hAnsi="Times New Roman" w:cs="Times New Roman"/>
          <w:sz w:val="24"/>
          <w:szCs w:val="24"/>
        </w:rPr>
        <w:t xml:space="preserve">nepriaznivá </w:t>
      </w:r>
      <w:r w:rsidR="00191601" w:rsidRPr="00060A60">
        <w:rPr>
          <w:rFonts w:ascii="Times New Roman" w:hAnsi="Times New Roman" w:cs="Times New Roman"/>
        </w:rPr>
        <w:t>nevyhovujúc</w:t>
      </w:r>
      <w:r w:rsidR="003002E5" w:rsidRPr="00060A60">
        <w:rPr>
          <w:rFonts w:ascii="Times New Roman" w:hAnsi="Times New Roman" w:cs="Times New Roman"/>
        </w:rPr>
        <w:t xml:space="preserve">a </w:t>
      </w:r>
      <w:r w:rsidR="00191601" w:rsidRPr="00060A60">
        <w:rPr>
          <w:rFonts w:ascii="Times New Roman" w:hAnsi="Times New Roman" w:cs="Times New Roman"/>
        </w:rPr>
        <w:t>(U1)</w:t>
      </w:r>
      <w:r w:rsidR="003002E5" w:rsidRPr="00060A60">
        <w:rPr>
          <w:rFonts w:ascii="Times New Roman" w:hAnsi="Times New Roman" w:cs="Times New Roman"/>
        </w:rPr>
        <w:t>,</w:t>
      </w:r>
      <w:r w:rsidR="00191601" w:rsidRPr="00060A60">
        <w:rPr>
          <w:rFonts w:ascii="Times New Roman" w:hAnsi="Times New Roman" w:cs="Times New Roman"/>
        </w:rPr>
        <w:t xml:space="preserve"> </w:t>
      </w:r>
      <w:r w:rsidR="003002E5" w:rsidRPr="00060A60">
        <w:rPr>
          <w:rFonts w:ascii="Times New Roman" w:hAnsi="Times New Roman" w:cs="Times New Roman"/>
        </w:rPr>
        <w:t xml:space="preserve">ak </w:t>
      </w:r>
      <w:r w:rsidR="00191601" w:rsidRPr="00060A60">
        <w:rPr>
          <w:rFonts w:ascii="Times New Roman" w:hAnsi="Times New Roman" w:cs="Times New Roman"/>
        </w:rPr>
        <w:t>0</w:t>
      </w:r>
      <w:r w:rsidR="00A66728" w:rsidRPr="00060A60">
        <w:rPr>
          <w:rFonts w:ascii="Times New Roman" w:hAnsi="Times New Roman" w:cs="Times New Roman"/>
        </w:rPr>
        <w:t xml:space="preserve"> </w:t>
      </w:r>
      <w:r w:rsidR="00E1565D" w:rsidRPr="00060A60">
        <w:rPr>
          <w:rFonts w:ascii="Times New Roman" w:hAnsi="Times New Roman" w:cs="Times New Roman"/>
        </w:rPr>
        <w:t>zaznamenaných jedincov</w:t>
      </w:r>
      <w:r w:rsidR="006F5639" w:rsidRPr="00060A60">
        <w:rPr>
          <w:rFonts w:ascii="Times New Roman" w:hAnsi="Times New Roman" w:cs="Times New Roman"/>
        </w:rPr>
        <w:t xml:space="preserve"> </w:t>
      </w:r>
      <w:r w:rsidR="00A66728" w:rsidRPr="00060A60">
        <w:rPr>
          <w:rFonts w:ascii="Times New Roman" w:hAnsi="Times New Roman" w:cs="Times New Roman"/>
        </w:rPr>
        <w:t xml:space="preserve"> </w:t>
      </w:r>
      <w:r w:rsidR="00191601" w:rsidRPr="00060A60">
        <w:rPr>
          <w:rFonts w:ascii="Times New Roman" w:hAnsi="Times New Roman" w:cs="Times New Roman"/>
        </w:rPr>
        <w:t xml:space="preserve">– </w:t>
      </w:r>
      <w:r w:rsidR="003002E5" w:rsidRPr="00060A60">
        <w:rPr>
          <w:rFonts w:ascii="Times New Roman" w:hAnsi="Times New Roman" w:cs="Times New Roman"/>
        </w:rPr>
        <w:t>nepriaznivá</w:t>
      </w:r>
      <w:r w:rsidR="00191601" w:rsidRPr="00060A60">
        <w:rPr>
          <w:rFonts w:ascii="Times New Roman" w:hAnsi="Times New Roman" w:cs="Times New Roman"/>
        </w:rPr>
        <w:t xml:space="preserve"> </w:t>
      </w:r>
      <w:r w:rsidR="00004762" w:rsidRPr="00060A60">
        <w:rPr>
          <w:rFonts w:ascii="Times New Roman" w:hAnsi="Times New Roman" w:cs="Times New Roman"/>
        </w:rPr>
        <w:t xml:space="preserve">zlá </w:t>
      </w:r>
      <w:r w:rsidR="00191601" w:rsidRPr="00060A60">
        <w:rPr>
          <w:rFonts w:ascii="Times New Roman" w:hAnsi="Times New Roman" w:cs="Times New Roman"/>
        </w:rPr>
        <w:t>(U2).</w:t>
      </w:r>
      <w:r w:rsidR="00A66728" w:rsidRPr="00060A60">
        <w:rPr>
          <w:rFonts w:ascii="Times New Roman" w:hAnsi="Times New Roman" w:cs="Times New Roman"/>
        </w:rPr>
        <w:t xml:space="preserve"> </w:t>
      </w:r>
    </w:p>
    <w:p w14:paraId="5458BE2F" w14:textId="77777777" w:rsidR="00A0033E" w:rsidRPr="00060A60" w:rsidRDefault="00A0033E" w:rsidP="001353BA">
      <w:pPr>
        <w:autoSpaceDE w:val="0"/>
        <w:autoSpaceDN w:val="0"/>
        <w:adjustRightInd w:val="0"/>
        <w:spacing w:after="0" w:line="240" w:lineRule="auto"/>
        <w:jc w:val="both"/>
        <w:rPr>
          <w:rFonts w:ascii="Times New Roman" w:hAnsi="Times New Roman" w:cs="Times New Roman"/>
        </w:rPr>
      </w:pPr>
    </w:p>
    <w:p w14:paraId="6B84F2EE" w14:textId="3D4E6B91" w:rsidR="00A0033E" w:rsidRPr="00060A60" w:rsidRDefault="00A0033E" w:rsidP="001353BA">
      <w:pPr>
        <w:autoSpaceDE w:val="0"/>
        <w:autoSpaceDN w:val="0"/>
        <w:adjustRightInd w:val="0"/>
        <w:spacing w:after="0" w:line="240" w:lineRule="auto"/>
        <w:jc w:val="both"/>
        <w:rPr>
          <w:rFonts w:ascii="Times New Roman" w:hAnsi="Times New Roman" w:cs="Times New Roman"/>
        </w:rPr>
      </w:pPr>
      <w:r w:rsidRPr="00060A60">
        <w:rPr>
          <w:rFonts w:ascii="Times New Roman" w:hAnsi="Times New Roman" w:cs="Times New Roman"/>
          <w:b/>
        </w:rPr>
        <w:t>Vyhliadky do budúcnosti</w:t>
      </w:r>
      <w:r w:rsidR="001E6E83" w:rsidRPr="00060A60">
        <w:rPr>
          <w:rFonts w:ascii="Times New Roman" w:hAnsi="Times New Roman" w:cs="Times New Roman"/>
          <w:b/>
        </w:rPr>
        <w:t xml:space="preserve"> opäť vykonáva koordinátor</w:t>
      </w:r>
      <w:r w:rsidR="001E6E83" w:rsidRPr="00060A60">
        <w:rPr>
          <w:rFonts w:ascii="Times New Roman" w:hAnsi="Times New Roman" w:cs="Times New Roman"/>
        </w:rPr>
        <w:t xml:space="preserve">, pričom </w:t>
      </w:r>
      <w:proofErr w:type="spellStart"/>
      <w:r w:rsidR="001E6E83" w:rsidRPr="00060A60">
        <w:rPr>
          <w:rFonts w:ascii="Times New Roman" w:hAnsi="Times New Roman" w:cs="Times New Roman"/>
        </w:rPr>
        <w:t>mapovateľ</w:t>
      </w:r>
      <w:proofErr w:type="spellEnd"/>
      <w:r w:rsidR="001E6E83" w:rsidRPr="00060A60">
        <w:rPr>
          <w:rFonts w:ascii="Times New Roman" w:hAnsi="Times New Roman" w:cs="Times New Roman"/>
        </w:rPr>
        <w:t xml:space="preserve"> má možnosť voliteľne vyhliadky do budúcnosti odhadnúť. Vyhliadky do budúcnosti hodnotí koordinátor na základe svojho expertného posúdenia a na </w:t>
      </w:r>
      <w:r w:rsidR="00FA065C" w:rsidRPr="00060A60">
        <w:rPr>
          <w:rFonts w:ascii="Times New Roman" w:hAnsi="Times New Roman" w:cs="Times New Roman"/>
        </w:rPr>
        <w:t>základe nasledovnej matic</w:t>
      </w:r>
      <w:r w:rsidR="001E6E83" w:rsidRPr="00060A60">
        <w:rPr>
          <w:rFonts w:ascii="Times New Roman" w:hAnsi="Times New Roman" w:cs="Times New Roman"/>
        </w:rPr>
        <w:t>e, ktorú použije pri rozhodovaní o výslednom hodnotení vyhliadok do budúcnosti:</w:t>
      </w:r>
    </w:p>
    <w:p w14:paraId="56912610" w14:textId="77777777" w:rsidR="00F07B51" w:rsidRPr="00060A60" w:rsidRDefault="00F07B51" w:rsidP="00F07B51">
      <w:pPr>
        <w:spacing w:before="360" w:after="120" w:line="240" w:lineRule="auto"/>
        <w:jc w:val="both"/>
        <w:rPr>
          <w:rFonts w:ascii="Times New Roman" w:eastAsia="Times New Roman" w:hAnsi="Times New Roman" w:cs="Times New Roman"/>
          <w:b/>
          <w:bCs/>
          <w:lang w:eastAsia="sk-SK"/>
        </w:rPr>
      </w:pPr>
    </w:p>
    <w:p w14:paraId="2ECC48CE" w14:textId="77777777" w:rsidR="00F07B51" w:rsidRPr="00060A60" w:rsidRDefault="00F07B51" w:rsidP="00F07B51">
      <w:pPr>
        <w:spacing w:before="360" w:after="120" w:line="240" w:lineRule="auto"/>
        <w:jc w:val="both"/>
        <w:rPr>
          <w:rFonts w:ascii="Times New Roman" w:eastAsia="Times New Roman" w:hAnsi="Times New Roman" w:cs="Times New Roman"/>
          <w:b/>
          <w:bCs/>
          <w:lang w:eastAsia="sk-SK"/>
        </w:rPr>
      </w:pPr>
    </w:p>
    <w:p w14:paraId="3E4FA53F" w14:textId="77777777" w:rsidR="00F07B51" w:rsidRPr="00060A60" w:rsidRDefault="00F07B51" w:rsidP="00F07B51">
      <w:pPr>
        <w:spacing w:before="360" w:after="120" w:line="240" w:lineRule="auto"/>
        <w:jc w:val="both"/>
        <w:rPr>
          <w:rFonts w:ascii="Times New Roman" w:eastAsia="Times New Roman" w:hAnsi="Times New Roman" w:cs="Times New Roman"/>
          <w:b/>
          <w:bCs/>
          <w:lang w:eastAsia="sk-SK"/>
        </w:rPr>
      </w:pPr>
    </w:p>
    <w:p w14:paraId="1EAB79FA" w14:textId="6E11DCC7" w:rsidR="00F07B51" w:rsidRPr="00060A60" w:rsidRDefault="00F07B51" w:rsidP="00F07B51">
      <w:pPr>
        <w:spacing w:before="360" w:after="120" w:line="240" w:lineRule="auto"/>
        <w:jc w:val="both"/>
        <w:rPr>
          <w:rFonts w:ascii="Times New Roman" w:eastAsia="Times New Roman" w:hAnsi="Times New Roman" w:cs="Times New Roman"/>
          <w:sz w:val="24"/>
          <w:szCs w:val="24"/>
          <w:lang w:eastAsia="sk-SK"/>
        </w:rPr>
      </w:pPr>
      <w:r w:rsidRPr="00060A60">
        <w:rPr>
          <w:rFonts w:ascii="Times New Roman" w:eastAsia="Times New Roman" w:hAnsi="Times New Roman" w:cs="Times New Roman"/>
          <w:b/>
          <w:bCs/>
          <w:lang w:eastAsia="sk-SK"/>
        </w:rPr>
        <w:t>Hodnotenie vyhliadok do budúcnosti (kroky 1 a 2)</w:t>
      </w:r>
    </w:p>
    <w:p w14:paraId="232DC6C3" w14:textId="77777777" w:rsidR="00F07B51" w:rsidRPr="00060A60" w:rsidRDefault="00F07B51" w:rsidP="001353BA">
      <w:pPr>
        <w:autoSpaceDE w:val="0"/>
        <w:autoSpaceDN w:val="0"/>
        <w:adjustRightInd w:val="0"/>
        <w:spacing w:after="0" w:line="240" w:lineRule="auto"/>
        <w:jc w:val="both"/>
        <w:rPr>
          <w:rFonts w:ascii="Times New Roman" w:hAnsi="Times New Roman" w:cs="Times New Roman"/>
        </w:rPr>
      </w:pPr>
    </w:p>
    <w:tbl>
      <w:tblPr>
        <w:tblW w:w="0" w:type="auto"/>
        <w:tblCellMar>
          <w:top w:w="15" w:type="dxa"/>
          <w:left w:w="15" w:type="dxa"/>
          <w:bottom w:w="15" w:type="dxa"/>
          <w:right w:w="15" w:type="dxa"/>
        </w:tblCellMar>
        <w:tblLook w:val="04A0" w:firstRow="1" w:lastRow="0" w:firstColumn="1" w:lastColumn="0" w:noHBand="0" w:noVBand="1"/>
      </w:tblPr>
      <w:tblGrid>
        <w:gridCol w:w="4145"/>
        <w:gridCol w:w="1522"/>
        <w:gridCol w:w="1420"/>
        <w:gridCol w:w="1416"/>
        <w:gridCol w:w="699"/>
      </w:tblGrid>
      <w:tr w:rsidR="00060A60" w:rsidRPr="00060A60" w14:paraId="327EE2D0" w14:textId="77777777" w:rsidTr="00466E70">
        <w:trPr>
          <w:trHeight w:val="510"/>
        </w:trPr>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vAlign w:val="center"/>
            <w:hideMark/>
          </w:tcPr>
          <w:p w14:paraId="2984A080" w14:textId="77777777" w:rsidR="00F07B51" w:rsidRPr="00060A60" w:rsidRDefault="00F07B51" w:rsidP="00466E70">
            <w:pPr>
              <w:spacing w:before="60" w:after="60" w:line="240" w:lineRule="auto"/>
              <w:rPr>
                <w:rFonts w:ascii="Times New Roman" w:eastAsia="Times New Roman" w:hAnsi="Times New Roman" w:cs="Times New Roman"/>
                <w:sz w:val="24"/>
                <w:szCs w:val="24"/>
                <w:lang w:eastAsia="sk-SK"/>
              </w:rPr>
            </w:pPr>
            <w:r w:rsidRPr="00060A60">
              <w:rPr>
                <w:rFonts w:ascii="Times New Roman" w:eastAsia="Times New Roman" w:hAnsi="Times New Roman" w:cs="Times New Roman"/>
                <w:b/>
                <w:bCs/>
                <w:sz w:val="18"/>
                <w:szCs w:val="18"/>
                <w:lang w:eastAsia="sk-SK"/>
              </w:rPr>
              <w:lastRenderedPageBreak/>
              <w:t xml:space="preserve">Krok 1 Budúce trendy </w:t>
            </w:r>
          </w:p>
        </w:tc>
        <w:tc>
          <w:tcPr>
            <w:tcW w:w="0" w:type="auto"/>
            <w:tcBorders>
              <w:left w:val="single" w:sz="18" w:space="0" w:color="2F5496"/>
              <w:right w:val="single" w:sz="18" w:space="0" w:color="2F5496"/>
            </w:tcBorders>
            <w:tcMar>
              <w:top w:w="15" w:type="dxa"/>
              <w:left w:w="60" w:type="dxa"/>
              <w:bottom w:w="0" w:type="dxa"/>
              <w:right w:w="70" w:type="dxa"/>
            </w:tcMar>
            <w:hideMark/>
          </w:tcPr>
          <w:p w14:paraId="600E0F3D" w14:textId="77777777" w:rsidR="00F07B51" w:rsidRPr="00060A60" w:rsidRDefault="00F07B51" w:rsidP="00466E70">
            <w:pPr>
              <w:spacing w:after="0" w:line="240" w:lineRule="auto"/>
              <w:rPr>
                <w:rFonts w:ascii="Times New Roman" w:eastAsia="Times New Roman" w:hAnsi="Times New Roman" w:cs="Times New Roman"/>
                <w:sz w:val="24"/>
                <w:szCs w:val="24"/>
                <w:lang w:eastAsia="sk-SK"/>
              </w:rPr>
            </w:pPr>
          </w:p>
        </w:tc>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hideMark/>
          </w:tcPr>
          <w:p w14:paraId="166B6E9B" w14:textId="77777777" w:rsidR="00F07B51" w:rsidRPr="00060A60" w:rsidRDefault="00F07B51" w:rsidP="00466E70">
            <w:pPr>
              <w:spacing w:before="60" w:after="60" w:line="240" w:lineRule="auto"/>
              <w:rPr>
                <w:rFonts w:ascii="Times New Roman" w:eastAsia="Times New Roman" w:hAnsi="Times New Roman" w:cs="Times New Roman"/>
                <w:sz w:val="24"/>
                <w:szCs w:val="24"/>
                <w:lang w:eastAsia="sk-SK"/>
              </w:rPr>
            </w:pPr>
            <w:r w:rsidRPr="00060A60">
              <w:rPr>
                <w:rFonts w:ascii="Times New Roman" w:eastAsia="Times New Roman" w:hAnsi="Times New Roman" w:cs="Times New Roman"/>
                <w:b/>
                <w:bCs/>
                <w:sz w:val="18"/>
                <w:szCs w:val="18"/>
                <w:lang w:eastAsia="sk-SK"/>
              </w:rPr>
              <w:t xml:space="preserve">Krok 2 Budúce vyhliadky </w:t>
            </w:r>
          </w:p>
        </w:tc>
      </w:tr>
      <w:tr w:rsidR="00060A60" w:rsidRPr="00060A60" w14:paraId="47073513" w14:textId="77777777" w:rsidTr="00466E70">
        <w:trPr>
          <w:trHeight w:val="510"/>
        </w:trPr>
        <w:tc>
          <w:tcPr>
            <w:tcW w:w="0" w:type="auto"/>
            <w:tcBorders>
              <w:top w:val="single" w:sz="18" w:space="0" w:color="2F5496"/>
              <w:bottom w:val="single" w:sz="18" w:space="0" w:color="2F5496"/>
            </w:tcBorders>
            <w:tcMar>
              <w:top w:w="15" w:type="dxa"/>
              <w:left w:w="60" w:type="dxa"/>
              <w:bottom w:w="0" w:type="dxa"/>
              <w:right w:w="70" w:type="dxa"/>
            </w:tcMar>
            <w:hideMark/>
          </w:tcPr>
          <w:p w14:paraId="48D0095F" w14:textId="77777777" w:rsidR="00F07B51" w:rsidRPr="00060A60" w:rsidRDefault="00F07B51" w:rsidP="00466E70">
            <w:pPr>
              <w:spacing w:after="0" w:line="240" w:lineRule="auto"/>
              <w:rPr>
                <w:rFonts w:ascii="Times New Roman" w:eastAsia="Times New Roman" w:hAnsi="Times New Roman" w:cs="Times New Roman"/>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70046A1C" w14:textId="77777777" w:rsidR="00F07B51" w:rsidRPr="00060A60" w:rsidRDefault="00F07B51" w:rsidP="00466E70">
            <w:pPr>
              <w:spacing w:after="0" w:line="240" w:lineRule="auto"/>
              <w:rPr>
                <w:rFonts w:ascii="Times New Roman" w:eastAsia="Times New Roman" w:hAnsi="Times New Roman" w:cs="Times New Roman"/>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7467A3E3" w14:textId="77777777" w:rsidR="00F07B51" w:rsidRPr="00060A60" w:rsidRDefault="00F07B51" w:rsidP="00466E70">
            <w:pPr>
              <w:spacing w:after="0" w:line="240" w:lineRule="auto"/>
              <w:rPr>
                <w:rFonts w:ascii="Times New Roman" w:eastAsia="Times New Roman" w:hAnsi="Times New Roman" w:cs="Times New Roman"/>
                <w:sz w:val="24"/>
                <w:szCs w:val="24"/>
                <w:lang w:eastAsia="sk-SK"/>
              </w:rPr>
            </w:pPr>
          </w:p>
        </w:tc>
      </w:tr>
      <w:tr w:rsidR="00060A60" w:rsidRPr="00060A60" w14:paraId="682071B2" w14:textId="77777777" w:rsidTr="00466E70">
        <w:trPr>
          <w:trHeight w:val="510"/>
        </w:trPr>
        <w:tc>
          <w:tcPr>
            <w:tcW w:w="0" w:type="auto"/>
            <w:tcBorders>
              <w:top w:val="single" w:sz="18" w:space="0" w:color="2F5496"/>
              <w:left w:val="single" w:sz="18" w:space="0" w:color="2F5496"/>
              <w:bottom w:val="single" w:sz="4" w:space="0" w:color="000000"/>
            </w:tcBorders>
            <w:tcMar>
              <w:top w:w="15" w:type="dxa"/>
              <w:left w:w="60" w:type="dxa"/>
              <w:bottom w:w="0" w:type="dxa"/>
              <w:right w:w="70" w:type="dxa"/>
            </w:tcMar>
            <w:hideMark/>
          </w:tcPr>
          <w:p w14:paraId="7A8BEC3F" w14:textId="77777777" w:rsidR="00F07B51" w:rsidRPr="00060A60" w:rsidRDefault="00F07B51" w:rsidP="00466E70">
            <w:pPr>
              <w:spacing w:after="120" w:line="240" w:lineRule="auto"/>
              <w:rPr>
                <w:rFonts w:ascii="Times New Roman" w:eastAsia="Times New Roman" w:hAnsi="Times New Roman" w:cs="Times New Roman"/>
                <w:sz w:val="24"/>
                <w:szCs w:val="24"/>
                <w:lang w:eastAsia="sk-SK"/>
              </w:rPr>
            </w:pPr>
            <w:r w:rsidRPr="00060A60">
              <w:rPr>
                <w:rFonts w:ascii="Times New Roman" w:eastAsia="Times New Roman" w:hAnsi="Times New Roman" w:cs="Times New Roman"/>
                <w:b/>
                <w:bCs/>
                <w:sz w:val="18"/>
                <w:szCs w:val="18"/>
                <w:lang w:eastAsia="sk-SK"/>
              </w:rPr>
              <w:t>Rovnováha medzi hrozbami a ochranárskymi opatreniami</w:t>
            </w:r>
          </w:p>
        </w:tc>
        <w:tc>
          <w:tcPr>
            <w:tcW w:w="0" w:type="auto"/>
            <w:tcBorders>
              <w:top w:val="single" w:sz="18" w:space="0" w:color="2F5496"/>
              <w:bottom w:val="single" w:sz="4" w:space="0" w:color="000000"/>
              <w:right w:val="single" w:sz="18" w:space="0" w:color="2F5496"/>
            </w:tcBorders>
            <w:tcMar>
              <w:top w:w="15" w:type="dxa"/>
              <w:left w:w="60" w:type="dxa"/>
              <w:bottom w:w="0" w:type="dxa"/>
              <w:right w:w="70" w:type="dxa"/>
            </w:tcMar>
            <w:hideMark/>
          </w:tcPr>
          <w:p w14:paraId="64F31EA0" w14:textId="77777777" w:rsidR="00F07B51" w:rsidRPr="00060A60" w:rsidRDefault="00F07B51" w:rsidP="00466E70">
            <w:pPr>
              <w:spacing w:after="120" w:line="240" w:lineRule="auto"/>
              <w:rPr>
                <w:rFonts w:ascii="Times New Roman" w:eastAsia="Times New Roman" w:hAnsi="Times New Roman" w:cs="Times New Roman"/>
                <w:sz w:val="24"/>
                <w:szCs w:val="24"/>
                <w:lang w:eastAsia="sk-SK"/>
              </w:rPr>
            </w:pPr>
            <w:r w:rsidRPr="00060A60">
              <w:rPr>
                <w:rFonts w:ascii="Times New Roman" w:eastAsia="Times New Roman" w:hAnsi="Times New Roman" w:cs="Times New Roman"/>
                <w:b/>
                <w:bCs/>
                <w:sz w:val="18"/>
                <w:szCs w:val="18"/>
                <w:lang w:eastAsia="sk-SK"/>
              </w:rPr>
              <w:t>Súčasný trend populácie na lokalite (Hodnotený za posledných 12 rokov)</w:t>
            </w:r>
          </w:p>
        </w:tc>
        <w:tc>
          <w:tcPr>
            <w:tcW w:w="0" w:type="auto"/>
            <w:tcBorders>
              <w:top w:val="single" w:sz="4" w:space="0" w:color="000000"/>
              <w:left w:val="single" w:sz="18" w:space="0" w:color="2F5496"/>
              <w:bottom w:val="single" w:sz="4" w:space="0" w:color="000000"/>
              <w:right w:val="single" w:sz="18" w:space="0" w:color="2F5496"/>
            </w:tcBorders>
            <w:tcMar>
              <w:top w:w="0" w:type="dxa"/>
              <w:left w:w="0" w:type="dxa"/>
              <w:bottom w:w="0" w:type="dxa"/>
              <w:right w:w="0" w:type="dxa"/>
            </w:tcMar>
            <w:hideMark/>
          </w:tcPr>
          <w:p w14:paraId="5DEAD623" w14:textId="77777777" w:rsidR="00F07B51" w:rsidRPr="00060A60" w:rsidRDefault="00F07B51" w:rsidP="00466E70">
            <w:pPr>
              <w:spacing w:after="120" w:line="240" w:lineRule="auto"/>
              <w:rPr>
                <w:rFonts w:ascii="Times New Roman" w:eastAsia="Times New Roman" w:hAnsi="Times New Roman" w:cs="Times New Roman"/>
                <w:sz w:val="24"/>
                <w:szCs w:val="24"/>
                <w:lang w:eastAsia="sk-SK"/>
              </w:rPr>
            </w:pPr>
            <w:r w:rsidRPr="00060A60">
              <w:rPr>
                <w:rFonts w:ascii="Times New Roman" w:eastAsia="Times New Roman" w:hAnsi="Times New Roman" w:cs="Times New Roman"/>
                <w:b/>
                <w:bCs/>
                <w:sz w:val="18"/>
                <w:szCs w:val="18"/>
                <w:lang w:eastAsia="sk-SK"/>
              </w:rPr>
              <w:t>Aktuálny stav ochrany (podľa posledného hodnotenia na TML</w:t>
            </w:r>
          </w:p>
        </w:tc>
        <w:tc>
          <w:tcPr>
            <w:tcW w:w="0" w:type="auto"/>
            <w:gridSpan w:val="2"/>
            <w:tcBorders>
              <w:top w:val="single" w:sz="18" w:space="0" w:color="2F5496"/>
              <w:left w:val="single" w:sz="18" w:space="0" w:color="2F5496"/>
              <w:bottom w:val="single" w:sz="4" w:space="0" w:color="000000"/>
              <w:right w:val="single" w:sz="18" w:space="0" w:color="2F5496"/>
            </w:tcBorders>
            <w:tcMar>
              <w:top w:w="15" w:type="dxa"/>
              <w:left w:w="60" w:type="dxa"/>
              <w:bottom w:w="0" w:type="dxa"/>
              <w:right w:w="70" w:type="dxa"/>
            </w:tcMar>
            <w:hideMark/>
          </w:tcPr>
          <w:p w14:paraId="1525D9C7" w14:textId="77777777" w:rsidR="00F07B51" w:rsidRPr="00060A60" w:rsidRDefault="00F07B51" w:rsidP="00466E70">
            <w:pPr>
              <w:spacing w:after="120" w:line="240" w:lineRule="auto"/>
              <w:jc w:val="both"/>
              <w:rPr>
                <w:rFonts w:ascii="Times New Roman" w:eastAsia="Times New Roman" w:hAnsi="Times New Roman" w:cs="Times New Roman"/>
                <w:sz w:val="24"/>
                <w:szCs w:val="24"/>
                <w:lang w:eastAsia="sk-SK"/>
              </w:rPr>
            </w:pPr>
            <w:r w:rsidRPr="00060A60">
              <w:rPr>
                <w:rFonts w:ascii="Times New Roman" w:eastAsia="Times New Roman" w:hAnsi="Times New Roman" w:cs="Times New Roman"/>
                <w:b/>
                <w:bCs/>
                <w:sz w:val="18"/>
                <w:szCs w:val="18"/>
                <w:lang w:eastAsia="sk-SK"/>
              </w:rPr>
              <w:t>Výsledok hodnotenia vyhliadok do budúcnosti (maximálne s víziou 12 rokov)</w:t>
            </w:r>
          </w:p>
        </w:tc>
      </w:tr>
      <w:tr w:rsidR="00060A60" w:rsidRPr="00060A60" w14:paraId="471AA2C1" w14:textId="77777777" w:rsidTr="00466E70">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3FB6A1AA" w14:textId="77777777" w:rsidR="00F07B51" w:rsidRPr="00060A60" w:rsidRDefault="00F07B51" w:rsidP="00466E70">
            <w:pPr>
              <w:spacing w:after="120" w:line="240" w:lineRule="auto"/>
              <w:jc w:val="both"/>
              <w:rPr>
                <w:rFonts w:ascii="Times New Roman" w:eastAsia="Times New Roman" w:hAnsi="Times New Roman" w:cs="Times New Roman"/>
                <w:sz w:val="24"/>
                <w:szCs w:val="24"/>
                <w:lang w:eastAsia="sk-SK"/>
              </w:rPr>
            </w:pPr>
            <w:r w:rsidRPr="00060A60">
              <w:rPr>
                <w:rFonts w:ascii="Times New Roman" w:eastAsia="Times New Roman" w:hAnsi="Times New Roman" w:cs="Times New Roman"/>
                <w:sz w:val="18"/>
                <w:szCs w:val="18"/>
                <w:lang w:eastAsia="sk-SK"/>
              </w:rPr>
              <w:t>Existuje rovnováha medzi vplyvmi a ohrozeniami a ochranárskymi opatreniami (väčšinou sa jedná o hrozby s nízkou alebo strednou intenzitou) a ochranárskymi opatreniami (napr. 3 negatívne vplyvy s vysokou intenzitou nad 50 percent plochy monitorovacej lokality, avšak zároveň 3 pozitívne ochranárske aktivity s vysokou intenzitou na viac ako 50 percent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5C64D517" w14:textId="77777777" w:rsidR="00F07B51" w:rsidRPr="00060A60" w:rsidRDefault="00F07B51" w:rsidP="00466E70">
            <w:pPr>
              <w:spacing w:after="120" w:line="240" w:lineRule="auto"/>
              <w:jc w:val="both"/>
              <w:rPr>
                <w:rFonts w:ascii="Times New Roman" w:eastAsia="Times New Roman" w:hAnsi="Times New Roman" w:cs="Times New Roman"/>
                <w:sz w:val="24"/>
                <w:szCs w:val="24"/>
                <w:lang w:eastAsia="sk-SK"/>
              </w:rPr>
            </w:pPr>
            <w:r w:rsidRPr="00060A60">
              <w:rPr>
                <w:rFonts w:ascii="Times New Roman" w:eastAsia="Times New Roman" w:hAnsi="Times New Roman" w:cs="Times New Roman"/>
                <w:sz w:val="18"/>
                <w:szCs w:val="18"/>
                <w:lang w:eastAsia="sk-SK"/>
              </w:rPr>
              <w:t>celkovo stabilný (+-5</w:t>
            </w:r>
            <w:r w:rsidRPr="00060A60">
              <w:rPr>
                <w:rFonts w:ascii="Times New Roman" w:eastAsia="Times New Roman" w:hAnsi="Times New Roman" w:cs="Times New Roman"/>
                <w:sz w:val="18"/>
                <w:szCs w:val="18"/>
                <w:lang w:val="en-US" w:eastAsia="sk-SK"/>
              </w:rPr>
              <w:t>%</w:t>
            </w:r>
            <w:r w:rsidRPr="00060A60">
              <w:rPr>
                <w:rFonts w:ascii="Times New Roman" w:eastAsia="Times New Roman" w:hAnsi="Times New Roman" w:cs="Times New Roman"/>
                <w:sz w:val="18"/>
                <w:szCs w:val="18"/>
                <w:lang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234FC77F" w14:textId="77777777" w:rsidR="00F07B51" w:rsidRPr="00060A60" w:rsidRDefault="00F07B51" w:rsidP="00466E70">
            <w:pPr>
              <w:spacing w:after="120" w:line="240" w:lineRule="auto"/>
              <w:jc w:val="both"/>
              <w:rPr>
                <w:rFonts w:ascii="Times New Roman" w:eastAsia="Times New Roman" w:hAnsi="Times New Roman" w:cs="Times New Roman"/>
                <w:sz w:val="24"/>
                <w:szCs w:val="24"/>
                <w:lang w:eastAsia="sk-SK"/>
              </w:rPr>
            </w:pPr>
            <w:r w:rsidRPr="00060A60">
              <w:rPr>
                <w:rFonts w:ascii="Times New Roman" w:eastAsia="Times New Roman" w:hAnsi="Times New Roman" w:cs="Times New Roman"/>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46A51B71" w14:textId="77777777" w:rsidR="00F07B51" w:rsidRPr="00060A60" w:rsidRDefault="00F07B51" w:rsidP="00466E70">
            <w:pPr>
              <w:spacing w:after="120" w:line="240" w:lineRule="auto"/>
              <w:jc w:val="both"/>
              <w:rPr>
                <w:rFonts w:ascii="Times New Roman" w:eastAsia="Times New Roman" w:hAnsi="Times New Roman" w:cs="Times New Roman"/>
                <w:sz w:val="24"/>
                <w:szCs w:val="24"/>
                <w:lang w:eastAsia="sk-SK"/>
              </w:rPr>
            </w:pPr>
            <w:r w:rsidRPr="00060A60">
              <w:rPr>
                <w:rFonts w:ascii="Times New Roman" w:eastAsia="Times New Roman" w:hAnsi="Times New Roman" w:cs="Times New Roman"/>
                <w:sz w:val="18"/>
                <w:szCs w:val="18"/>
                <w:lang w:eastAsia="sk-SK"/>
              </w:rPr>
              <w:t>dobrý</w:t>
            </w:r>
          </w:p>
        </w:tc>
      </w:tr>
      <w:tr w:rsidR="00060A60" w:rsidRPr="00060A60" w14:paraId="5B69E884" w14:textId="77777777" w:rsidTr="00466E70">
        <w:trPr>
          <w:trHeight w:val="510"/>
        </w:trPr>
        <w:tc>
          <w:tcPr>
            <w:tcW w:w="0" w:type="auto"/>
            <w:vMerge/>
            <w:tcBorders>
              <w:top w:val="single" w:sz="4" w:space="0" w:color="000000"/>
              <w:left w:val="single" w:sz="18" w:space="0" w:color="2F5496"/>
              <w:bottom w:val="single" w:sz="4" w:space="0" w:color="000000"/>
            </w:tcBorders>
            <w:vAlign w:val="center"/>
            <w:hideMark/>
          </w:tcPr>
          <w:p w14:paraId="63E2A4BF" w14:textId="77777777" w:rsidR="00F07B51" w:rsidRPr="00060A60" w:rsidRDefault="00F07B51" w:rsidP="00466E70">
            <w:pPr>
              <w:spacing w:after="0" w:line="240" w:lineRule="auto"/>
              <w:rPr>
                <w:rFonts w:ascii="Times New Roman" w:eastAsia="Times New Roman" w:hAnsi="Times New Roman" w:cs="Times New Roman"/>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08D71D0A" w14:textId="77777777" w:rsidR="00F07B51" w:rsidRPr="00060A60" w:rsidRDefault="00F07B51" w:rsidP="00466E70">
            <w:pPr>
              <w:spacing w:after="0" w:line="240" w:lineRule="auto"/>
              <w:rPr>
                <w:rFonts w:ascii="Times New Roman" w:eastAsia="Times New Roman" w:hAnsi="Times New Roman" w:cs="Times New Roman"/>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3F81C074" w14:textId="77777777" w:rsidR="00F07B51" w:rsidRPr="00060A60" w:rsidRDefault="00F07B51" w:rsidP="00466E70">
            <w:pPr>
              <w:spacing w:after="120" w:line="240" w:lineRule="auto"/>
              <w:jc w:val="both"/>
              <w:rPr>
                <w:rFonts w:ascii="Times New Roman" w:eastAsia="Times New Roman" w:hAnsi="Times New Roman" w:cs="Times New Roman"/>
                <w:sz w:val="24"/>
                <w:szCs w:val="24"/>
                <w:lang w:eastAsia="sk-SK"/>
              </w:rPr>
            </w:pPr>
            <w:r w:rsidRPr="00060A60">
              <w:rPr>
                <w:rFonts w:ascii="Times New Roman" w:eastAsia="Times New Roman" w:hAnsi="Times New Roman" w:cs="Times New Roman"/>
                <w:sz w:val="18"/>
                <w:szCs w:val="18"/>
                <w:lang w:eastAsia="sk-SK"/>
              </w:rPr>
              <w:t>Nepriaznivý-nevyhovujúci</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FFC000"/>
            <w:tcMar>
              <w:top w:w="15" w:type="dxa"/>
              <w:left w:w="65" w:type="dxa"/>
              <w:bottom w:w="0" w:type="dxa"/>
              <w:right w:w="70" w:type="dxa"/>
            </w:tcMar>
            <w:hideMark/>
          </w:tcPr>
          <w:p w14:paraId="6FC10857" w14:textId="77777777" w:rsidR="00F07B51" w:rsidRPr="00060A60" w:rsidRDefault="00F07B51" w:rsidP="00466E70">
            <w:pPr>
              <w:spacing w:after="120" w:line="240" w:lineRule="auto"/>
              <w:jc w:val="both"/>
              <w:rPr>
                <w:rFonts w:ascii="Times New Roman" w:eastAsia="Times New Roman" w:hAnsi="Times New Roman" w:cs="Times New Roman"/>
                <w:sz w:val="24"/>
                <w:szCs w:val="24"/>
                <w:lang w:eastAsia="sk-SK"/>
              </w:rPr>
            </w:pPr>
            <w:r w:rsidRPr="00060A60">
              <w:rPr>
                <w:rFonts w:ascii="Times New Roman" w:eastAsia="Times New Roman" w:hAnsi="Times New Roman" w:cs="Times New Roman"/>
                <w:sz w:val="18"/>
                <w:szCs w:val="18"/>
                <w:lang w:eastAsia="sk-SK"/>
              </w:rPr>
              <w:t>nevyhovujúci</w:t>
            </w:r>
          </w:p>
        </w:tc>
      </w:tr>
      <w:tr w:rsidR="00060A60" w:rsidRPr="00060A60" w14:paraId="2ACF449D" w14:textId="77777777" w:rsidTr="00466E70">
        <w:trPr>
          <w:trHeight w:val="478"/>
        </w:trPr>
        <w:tc>
          <w:tcPr>
            <w:tcW w:w="0" w:type="auto"/>
            <w:vMerge/>
            <w:tcBorders>
              <w:top w:val="single" w:sz="4" w:space="0" w:color="000000"/>
              <w:left w:val="single" w:sz="18" w:space="0" w:color="2F5496"/>
              <w:bottom w:val="single" w:sz="4" w:space="0" w:color="000000"/>
            </w:tcBorders>
            <w:vAlign w:val="center"/>
            <w:hideMark/>
          </w:tcPr>
          <w:p w14:paraId="0909F3FC" w14:textId="77777777" w:rsidR="00F07B51" w:rsidRPr="00060A60" w:rsidRDefault="00F07B51" w:rsidP="00466E70">
            <w:pPr>
              <w:spacing w:after="0" w:line="240" w:lineRule="auto"/>
              <w:rPr>
                <w:rFonts w:ascii="Times New Roman" w:eastAsia="Times New Roman" w:hAnsi="Times New Roman" w:cs="Times New Roman"/>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5DE1D0D4" w14:textId="77777777" w:rsidR="00F07B51" w:rsidRPr="00060A60" w:rsidRDefault="00F07B51" w:rsidP="00466E70">
            <w:pPr>
              <w:spacing w:after="0" w:line="240" w:lineRule="auto"/>
              <w:rPr>
                <w:rFonts w:ascii="Times New Roman" w:eastAsia="Times New Roman" w:hAnsi="Times New Roman" w:cs="Times New Roman"/>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3B153D64" w14:textId="77777777" w:rsidR="00F07B51" w:rsidRPr="00060A60" w:rsidRDefault="00F07B51" w:rsidP="00466E70">
            <w:pPr>
              <w:spacing w:after="120" w:line="240" w:lineRule="auto"/>
              <w:jc w:val="both"/>
              <w:rPr>
                <w:rFonts w:ascii="Times New Roman" w:eastAsia="Times New Roman" w:hAnsi="Times New Roman" w:cs="Times New Roman"/>
                <w:sz w:val="24"/>
                <w:szCs w:val="24"/>
                <w:lang w:eastAsia="sk-SK"/>
              </w:rPr>
            </w:pPr>
            <w:r w:rsidRPr="00060A60">
              <w:rPr>
                <w:rFonts w:ascii="Times New Roman" w:eastAsia="Times New Roman" w:hAnsi="Times New Roman" w:cs="Times New Roman"/>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38E10024" w14:textId="77777777" w:rsidR="00F07B51" w:rsidRPr="00060A60" w:rsidRDefault="00F07B51" w:rsidP="00466E70">
            <w:pPr>
              <w:spacing w:after="120" w:line="240" w:lineRule="auto"/>
              <w:jc w:val="both"/>
              <w:rPr>
                <w:rFonts w:ascii="Times New Roman" w:eastAsia="Times New Roman" w:hAnsi="Times New Roman" w:cs="Times New Roman"/>
                <w:sz w:val="24"/>
                <w:szCs w:val="24"/>
                <w:lang w:eastAsia="sk-SK"/>
              </w:rPr>
            </w:pPr>
            <w:r w:rsidRPr="00060A60">
              <w:rPr>
                <w:rFonts w:ascii="Times New Roman" w:eastAsia="Times New Roman" w:hAnsi="Times New Roman" w:cs="Times New Roman"/>
                <w:sz w:val="18"/>
                <w:szCs w:val="18"/>
                <w:lang w:eastAsia="sk-SK"/>
              </w:rPr>
              <w:t>zlý</w:t>
            </w:r>
          </w:p>
        </w:tc>
      </w:tr>
      <w:tr w:rsidR="00060A60" w:rsidRPr="00060A60" w14:paraId="3EBB7923" w14:textId="77777777" w:rsidTr="00466E70">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6C880536" w14:textId="77777777" w:rsidR="00F07B51" w:rsidRPr="00060A60" w:rsidRDefault="00F07B51" w:rsidP="00466E70">
            <w:pPr>
              <w:spacing w:after="120" w:line="240" w:lineRule="auto"/>
              <w:jc w:val="both"/>
              <w:rPr>
                <w:rFonts w:ascii="Times New Roman" w:eastAsia="Times New Roman" w:hAnsi="Times New Roman" w:cs="Times New Roman"/>
                <w:sz w:val="24"/>
                <w:szCs w:val="24"/>
                <w:lang w:eastAsia="sk-SK"/>
              </w:rPr>
            </w:pPr>
            <w:r w:rsidRPr="00060A60">
              <w:rPr>
                <w:rFonts w:ascii="Times New Roman" w:eastAsia="Times New Roman" w:hAnsi="Times New Roman" w:cs="Times New Roman"/>
                <w:sz w:val="18"/>
                <w:szCs w:val="18"/>
                <w:lang w:eastAsia="sk-SK"/>
              </w:rPr>
              <w:t xml:space="preserve">Viac ako 3 vplyvy a ohrozenia prevyšujúce počet významných pozitívnych ochranárskych aktivít pôsobiacich s vysokou intenzitou na viac ako 50 percent plochy monitorovacej lokality </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393CE214" w14:textId="77777777" w:rsidR="00F07B51" w:rsidRPr="00060A60" w:rsidRDefault="00F07B51" w:rsidP="00466E70">
            <w:pPr>
              <w:spacing w:after="120" w:line="240" w:lineRule="auto"/>
              <w:jc w:val="both"/>
              <w:rPr>
                <w:rFonts w:ascii="Times New Roman" w:eastAsia="Times New Roman" w:hAnsi="Times New Roman" w:cs="Times New Roman"/>
                <w:sz w:val="24"/>
                <w:szCs w:val="24"/>
                <w:lang w:eastAsia="sk-SK"/>
              </w:rPr>
            </w:pPr>
            <w:r w:rsidRPr="00060A60">
              <w:rPr>
                <w:rFonts w:ascii="Times New Roman" w:eastAsia="Times New Roman" w:hAnsi="Times New Roman" w:cs="Times New Roman"/>
                <w:sz w:val="18"/>
                <w:szCs w:val="18"/>
                <w:lang w:eastAsia="sk-SK"/>
              </w:rPr>
              <w:t xml:space="preserve">Negatívny (-10 </w:t>
            </w:r>
            <w:r w:rsidRPr="00060A60">
              <w:rPr>
                <w:rFonts w:ascii="Times New Roman" w:eastAsia="Times New Roman" w:hAnsi="Times New Roman" w:cs="Times New Roman"/>
                <w:sz w:val="18"/>
                <w:szCs w:val="18"/>
                <w:lang w:val="en-US" w:eastAsia="sk-SK"/>
              </w:rPr>
              <w:t>%</w:t>
            </w:r>
            <w:r w:rsidRPr="00060A60">
              <w:rPr>
                <w:rFonts w:ascii="Times New Roman" w:eastAsia="Times New Roman" w:hAnsi="Times New Roman" w:cs="Times New Roman"/>
                <w:sz w:val="18"/>
                <w:szCs w:val="18"/>
                <w:lang w:eastAsia="sk-SK"/>
              </w:rPr>
              <w:t xml:space="preserve">) /veľmi negatívny (viac ako -10 </w:t>
            </w:r>
            <w:r w:rsidRPr="00060A60">
              <w:rPr>
                <w:rFonts w:ascii="Times New Roman" w:eastAsia="Times New Roman" w:hAnsi="Times New Roman" w:cs="Times New Roman"/>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6FB9DDAC" w14:textId="77777777" w:rsidR="00F07B51" w:rsidRPr="00060A60" w:rsidRDefault="00F07B51" w:rsidP="00466E70">
            <w:pPr>
              <w:spacing w:after="120" w:line="240" w:lineRule="auto"/>
              <w:jc w:val="both"/>
              <w:rPr>
                <w:rFonts w:ascii="Times New Roman" w:eastAsia="Times New Roman" w:hAnsi="Times New Roman" w:cs="Times New Roman"/>
                <w:sz w:val="24"/>
                <w:szCs w:val="24"/>
                <w:lang w:eastAsia="sk-SK"/>
              </w:rPr>
            </w:pPr>
            <w:r w:rsidRPr="00060A60">
              <w:rPr>
                <w:rFonts w:ascii="Times New Roman" w:eastAsia="Times New Roman" w:hAnsi="Times New Roman" w:cs="Times New Roman"/>
                <w:sz w:val="18"/>
                <w:szCs w:val="18"/>
                <w:lang w:eastAsia="sk-SK"/>
              </w:rPr>
              <w:t>Priaznivý</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487A0978" w14:textId="77777777" w:rsidR="00F07B51" w:rsidRPr="00060A60" w:rsidRDefault="00F07B51" w:rsidP="00466E70">
            <w:pPr>
              <w:spacing w:after="120" w:line="240" w:lineRule="auto"/>
              <w:jc w:val="both"/>
              <w:rPr>
                <w:rFonts w:ascii="Times New Roman" w:eastAsia="Times New Roman" w:hAnsi="Times New Roman" w:cs="Times New Roman"/>
                <w:sz w:val="24"/>
                <w:szCs w:val="24"/>
                <w:lang w:eastAsia="sk-SK"/>
              </w:rPr>
            </w:pPr>
            <w:r w:rsidRPr="00060A60">
              <w:rPr>
                <w:rFonts w:ascii="Times New Roman" w:eastAsia="Times New Roman" w:hAnsi="Times New Roman" w:cs="Times New Roman"/>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0CCA0F59" w14:textId="77777777" w:rsidR="00F07B51" w:rsidRPr="00060A60" w:rsidRDefault="00F07B51" w:rsidP="00466E70">
            <w:pPr>
              <w:spacing w:after="120" w:line="240" w:lineRule="auto"/>
              <w:jc w:val="both"/>
              <w:rPr>
                <w:rFonts w:ascii="Times New Roman" w:eastAsia="Times New Roman" w:hAnsi="Times New Roman" w:cs="Times New Roman"/>
                <w:sz w:val="24"/>
                <w:szCs w:val="24"/>
                <w:lang w:eastAsia="sk-SK"/>
              </w:rPr>
            </w:pPr>
            <w:r w:rsidRPr="00060A60">
              <w:rPr>
                <w:rFonts w:ascii="Times New Roman" w:eastAsia="Times New Roman" w:hAnsi="Times New Roman" w:cs="Times New Roman"/>
                <w:sz w:val="18"/>
                <w:szCs w:val="18"/>
                <w:lang w:eastAsia="sk-SK"/>
              </w:rPr>
              <w:t>zlý</w:t>
            </w:r>
          </w:p>
        </w:tc>
      </w:tr>
      <w:tr w:rsidR="00060A60" w:rsidRPr="00060A60" w14:paraId="5E2260B5" w14:textId="77777777" w:rsidTr="00466E70">
        <w:trPr>
          <w:trHeight w:val="510"/>
        </w:trPr>
        <w:tc>
          <w:tcPr>
            <w:tcW w:w="0" w:type="auto"/>
            <w:vMerge/>
            <w:tcBorders>
              <w:top w:val="single" w:sz="4" w:space="0" w:color="000000"/>
              <w:left w:val="single" w:sz="18" w:space="0" w:color="2F5496"/>
              <w:bottom w:val="single" w:sz="4" w:space="0" w:color="000000"/>
            </w:tcBorders>
            <w:vAlign w:val="center"/>
            <w:hideMark/>
          </w:tcPr>
          <w:p w14:paraId="39230935" w14:textId="77777777" w:rsidR="00F07B51" w:rsidRPr="00060A60" w:rsidRDefault="00F07B51" w:rsidP="00466E70">
            <w:pPr>
              <w:spacing w:after="0" w:line="240" w:lineRule="auto"/>
              <w:rPr>
                <w:rFonts w:ascii="Times New Roman" w:eastAsia="Times New Roman" w:hAnsi="Times New Roman" w:cs="Times New Roman"/>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102519C3" w14:textId="77777777" w:rsidR="00F07B51" w:rsidRPr="00060A60" w:rsidRDefault="00F07B51" w:rsidP="00466E70">
            <w:pPr>
              <w:spacing w:after="0" w:line="240" w:lineRule="auto"/>
              <w:rPr>
                <w:rFonts w:ascii="Times New Roman" w:eastAsia="Times New Roman" w:hAnsi="Times New Roman" w:cs="Times New Roman"/>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7A5A09B4" w14:textId="77777777" w:rsidR="00F07B51" w:rsidRPr="00060A60" w:rsidRDefault="00F07B51" w:rsidP="00466E70">
            <w:pPr>
              <w:spacing w:after="120" w:line="240" w:lineRule="auto"/>
              <w:jc w:val="both"/>
              <w:rPr>
                <w:rFonts w:ascii="Times New Roman" w:eastAsia="Times New Roman" w:hAnsi="Times New Roman" w:cs="Times New Roman"/>
                <w:sz w:val="24"/>
                <w:szCs w:val="24"/>
                <w:lang w:eastAsia="sk-SK"/>
              </w:rPr>
            </w:pPr>
            <w:r w:rsidRPr="00060A60">
              <w:rPr>
                <w:rFonts w:ascii="Times New Roman" w:eastAsia="Times New Roman" w:hAnsi="Times New Roman" w:cs="Times New Roman"/>
                <w:sz w:val="18"/>
                <w:szCs w:val="18"/>
                <w:lang w:eastAsia="sk-SK"/>
              </w:rPr>
              <w:t>Nepriaznivý-nevyhovujúci</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6B33439C" w14:textId="77777777" w:rsidR="00F07B51" w:rsidRPr="00060A60" w:rsidRDefault="00F07B51" w:rsidP="00466E70">
            <w:pPr>
              <w:spacing w:after="120" w:line="240" w:lineRule="auto"/>
              <w:jc w:val="both"/>
              <w:rPr>
                <w:rFonts w:ascii="Times New Roman" w:eastAsia="Times New Roman" w:hAnsi="Times New Roman" w:cs="Times New Roman"/>
                <w:sz w:val="24"/>
                <w:szCs w:val="24"/>
                <w:lang w:eastAsia="sk-SK"/>
              </w:rPr>
            </w:pPr>
            <w:r w:rsidRPr="00060A60">
              <w:rPr>
                <w:rFonts w:ascii="Times New Roman" w:eastAsia="Times New Roman" w:hAnsi="Times New Roman" w:cs="Times New Roman"/>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28B5B661" w14:textId="77777777" w:rsidR="00F07B51" w:rsidRPr="00060A60" w:rsidRDefault="00F07B51" w:rsidP="00466E70">
            <w:pPr>
              <w:spacing w:after="120" w:line="240" w:lineRule="auto"/>
              <w:jc w:val="both"/>
              <w:rPr>
                <w:rFonts w:ascii="Times New Roman" w:eastAsia="Times New Roman" w:hAnsi="Times New Roman" w:cs="Times New Roman"/>
                <w:sz w:val="24"/>
                <w:szCs w:val="24"/>
                <w:lang w:eastAsia="sk-SK"/>
              </w:rPr>
            </w:pPr>
            <w:r w:rsidRPr="00060A60">
              <w:rPr>
                <w:rFonts w:ascii="Times New Roman" w:eastAsia="Times New Roman" w:hAnsi="Times New Roman" w:cs="Times New Roman"/>
                <w:sz w:val="18"/>
                <w:szCs w:val="18"/>
                <w:lang w:eastAsia="sk-SK"/>
              </w:rPr>
              <w:t>zlý</w:t>
            </w:r>
          </w:p>
        </w:tc>
      </w:tr>
      <w:tr w:rsidR="00060A60" w:rsidRPr="00060A60" w14:paraId="7D1F3CEF" w14:textId="77777777" w:rsidTr="00466E70">
        <w:trPr>
          <w:trHeight w:val="541"/>
        </w:trPr>
        <w:tc>
          <w:tcPr>
            <w:tcW w:w="0" w:type="auto"/>
            <w:vMerge/>
            <w:tcBorders>
              <w:top w:val="single" w:sz="4" w:space="0" w:color="000000"/>
              <w:left w:val="single" w:sz="18" w:space="0" w:color="2F5496"/>
              <w:bottom w:val="single" w:sz="4" w:space="0" w:color="000000"/>
            </w:tcBorders>
            <w:vAlign w:val="center"/>
            <w:hideMark/>
          </w:tcPr>
          <w:p w14:paraId="67E4E5CE" w14:textId="77777777" w:rsidR="00F07B51" w:rsidRPr="00060A60" w:rsidRDefault="00F07B51" w:rsidP="00466E70">
            <w:pPr>
              <w:spacing w:after="0" w:line="240" w:lineRule="auto"/>
              <w:rPr>
                <w:rFonts w:ascii="Times New Roman" w:eastAsia="Times New Roman" w:hAnsi="Times New Roman" w:cs="Times New Roman"/>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5350F8CF" w14:textId="77777777" w:rsidR="00F07B51" w:rsidRPr="00060A60" w:rsidRDefault="00F07B51" w:rsidP="00466E70">
            <w:pPr>
              <w:spacing w:after="0" w:line="240" w:lineRule="auto"/>
              <w:rPr>
                <w:rFonts w:ascii="Times New Roman" w:eastAsia="Times New Roman" w:hAnsi="Times New Roman" w:cs="Times New Roman"/>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64660965" w14:textId="77777777" w:rsidR="00F07B51" w:rsidRPr="00060A60" w:rsidRDefault="00F07B51" w:rsidP="00466E70">
            <w:pPr>
              <w:spacing w:after="120" w:line="240" w:lineRule="auto"/>
              <w:jc w:val="both"/>
              <w:rPr>
                <w:rFonts w:ascii="Times New Roman" w:eastAsia="Times New Roman" w:hAnsi="Times New Roman" w:cs="Times New Roman"/>
                <w:sz w:val="24"/>
                <w:szCs w:val="24"/>
                <w:lang w:eastAsia="sk-SK"/>
              </w:rPr>
            </w:pPr>
            <w:r w:rsidRPr="00060A60">
              <w:rPr>
                <w:rFonts w:ascii="Times New Roman" w:eastAsia="Times New Roman" w:hAnsi="Times New Roman" w:cs="Times New Roman"/>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39834C9F" w14:textId="77777777" w:rsidR="00F07B51" w:rsidRPr="00060A60" w:rsidRDefault="00F07B51" w:rsidP="00466E70">
            <w:pPr>
              <w:spacing w:after="120" w:line="240" w:lineRule="auto"/>
              <w:jc w:val="both"/>
              <w:rPr>
                <w:rFonts w:ascii="Times New Roman" w:eastAsia="Times New Roman" w:hAnsi="Times New Roman" w:cs="Times New Roman"/>
                <w:sz w:val="24"/>
                <w:szCs w:val="24"/>
                <w:lang w:eastAsia="sk-SK"/>
              </w:rPr>
            </w:pPr>
            <w:r w:rsidRPr="00060A60">
              <w:rPr>
                <w:rFonts w:ascii="Times New Roman" w:eastAsia="Times New Roman" w:hAnsi="Times New Roman" w:cs="Times New Roman"/>
                <w:sz w:val="18"/>
                <w:szCs w:val="18"/>
                <w:lang w:eastAsia="sk-SK"/>
              </w:rPr>
              <w:t>zlý</w:t>
            </w:r>
          </w:p>
        </w:tc>
      </w:tr>
      <w:tr w:rsidR="00060A60" w:rsidRPr="00060A60" w14:paraId="05D655AB" w14:textId="77777777" w:rsidTr="00466E70">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3271A079" w14:textId="77777777" w:rsidR="00F07B51" w:rsidRPr="00060A60" w:rsidRDefault="00F07B51" w:rsidP="00466E70">
            <w:pPr>
              <w:spacing w:after="120" w:line="240" w:lineRule="auto"/>
              <w:jc w:val="both"/>
              <w:rPr>
                <w:rFonts w:ascii="Times New Roman" w:eastAsia="Times New Roman" w:hAnsi="Times New Roman" w:cs="Times New Roman"/>
                <w:sz w:val="24"/>
                <w:szCs w:val="24"/>
                <w:lang w:eastAsia="sk-SK"/>
              </w:rPr>
            </w:pPr>
            <w:r w:rsidRPr="00060A60">
              <w:rPr>
                <w:rFonts w:ascii="Times New Roman" w:eastAsia="Times New Roman" w:hAnsi="Times New Roman" w:cs="Times New Roman"/>
                <w:sz w:val="18"/>
                <w:szCs w:val="18"/>
                <w:lang w:eastAsia="sk-SK"/>
              </w:rPr>
              <w:t>Menej ako 3 vplyvy a ohrozenia prevyšujúce počet významných pozitívnych ochranárskych aktivít pôsobiacich s vysokou intenzitou na viac ako 50 percent plochy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4C262157" w14:textId="77777777" w:rsidR="00F07B51" w:rsidRPr="00060A60" w:rsidRDefault="00F07B51" w:rsidP="00466E70">
            <w:pPr>
              <w:spacing w:after="120" w:line="240" w:lineRule="auto"/>
              <w:jc w:val="both"/>
              <w:rPr>
                <w:rFonts w:ascii="Times New Roman" w:eastAsia="Times New Roman" w:hAnsi="Times New Roman" w:cs="Times New Roman"/>
                <w:sz w:val="24"/>
                <w:szCs w:val="24"/>
                <w:lang w:eastAsia="sk-SK"/>
              </w:rPr>
            </w:pPr>
            <w:r w:rsidRPr="00060A60">
              <w:rPr>
                <w:rFonts w:ascii="Times New Roman" w:eastAsia="Times New Roman" w:hAnsi="Times New Roman" w:cs="Times New Roman"/>
                <w:sz w:val="18"/>
                <w:szCs w:val="18"/>
                <w:lang w:eastAsia="sk-SK"/>
              </w:rPr>
              <w:t xml:space="preserve">Pozitívny (+10 </w:t>
            </w:r>
            <w:r w:rsidRPr="00060A60">
              <w:rPr>
                <w:rFonts w:ascii="Times New Roman" w:eastAsia="Times New Roman" w:hAnsi="Times New Roman" w:cs="Times New Roman"/>
                <w:sz w:val="18"/>
                <w:szCs w:val="18"/>
                <w:lang w:val="en-US" w:eastAsia="sk-SK"/>
              </w:rPr>
              <w:t>%</w:t>
            </w:r>
            <w:r w:rsidRPr="00060A60">
              <w:rPr>
                <w:rFonts w:ascii="Times New Roman" w:eastAsia="Times New Roman" w:hAnsi="Times New Roman" w:cs="Times New Roman"/>
                <w:sz w:val="18"/>
                <w:szCs w:val="18"/>
                <w:lang w:eastAsia="sk-SK"/>
              </w:rPr>
              <w:t xml:space="preserve">) /veľmi pozitívny (viac ako +10 </w:t>
            </w:r>
            <w:r w:rsidRPr="00060A60">
              <w:rPr>
                <w:rFonts w:ascii="Times New Roman" w:eastAsia="Times New Roman" w:hAnsi="Times New Roman" w:cs="Times New Roman"/>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6DD9E935" w14:textId="77777777" w:rsidR="00F07B51" w:rsidRPr="00060A60" w:rsidRDefault="00F07B51" w:rsidP="00466E70">
            <w:pPr>
              <w:spacing w:after="120" w:line="240" w:lineRule="auto"/>
              <w:jc w:val="both"/>
              <w:rPr>
                <w:rFonts w:ascii="Times New Roman" w:eastAsia="Times New Roman" w:hAnsi="Times New Roman" w:cs="Times New Roman"/>
                <w:sz w:val="24"/>
                <w:szCs w:val="24"/>
                <w:lang w:eastAsia="sk-SK"/>
              </w:rPr>
            </w:pPr>
            <w:r w:rsidRPr="00060A60">
              <w:rPr>
                <w:rFonts w:ascii="Times New Roman" w:eastAsia="Times New Roman" w:hAnsi="Times New Roman" w:cs="Times New Roman"/>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5BD497F4" w14:textId="77777777" w:rsidR="00F07B51" w:rsidRPr="00060A60" w:rsidRDefault="00F07B51" w:rsidP="00466E70">
            <w:pPr>
              <w:spacing w:after="120" w:line="240" w:lineRule="auto"/>
              <w:jc w:val="both"/>
              <w:rPr>
                <w:rFonts w:ascii="Times New Roman" w:eastAsia="Times New Roman" w:hAnsi="Times New Roman" w:cs="Times New Roman"/>
                <w:sz w:val="24"/>
                <w:szCs w:val="24"/>
                <w:lang w:eastAsia="sk-SK"/>
              </w:rPr>
            </w:pPr>
            <w:r w:rsidRPr="00060A60">
              <w:rPr>
                <w:rFonts w:ascii="Times New Roman" w:eastAsia="Times New Roman" w:hAnsi="Times New Roman" w:cs="Times New Roman"/>
                <w:sz w:val="18"/>
                <w:szCs w:val="18"/>
                <w:lang w:eastAsia="sk-SK"/>
              </w:rPr>
              <w:t>dobrý</w:t>
            </w:r>
          </w:p>
        </w:tc>
      </w:tr>
      <w:tr w:rsidR="00060A60" w:rsidRPr="00060A60" w14:paraId="4C9CE29F" w14:textId="77777777" w:rsidTr="00466E70">
        <w:trPr>
          <w:trHeight w:val="510"/>
        </w:trPr>
        <w:tc>
          <w:tcPr>
            <w:tcW w:w="0" w:type="auto"/>
            <w:vMerge/>
            <w:tcBorders>
              <w:top w:val="single" w:sz="4" w:space="0" w:color="000000"/>
              <w:left w:val="single" w:sz="18" w:space="0" w:color="2F5496"/>
              <w:bottom w:val="single" w:sz="4" w:space="0" w:color="000000"/>
            </w:tcBorders>
            <w:vAlign w:val="center"/>
            <w:hideMark/>
          </w:tcPr>
          <w:p w14:paraId="0AA1356D" w14:textId="77777777" w:rsidR="00F07B51" w:rsidRPr="00060A60" w:rsidRDefault="00F07B51" w:rsidP="00466E70">
            <w:pPr>
              <w:spacing w:after="0" w:line="240" w:lineRule="auto"/>
              <w:rPr>
                <w:rFonts w:ascii="Times New Roman" w:eastAsia="Times New Roman" w:hAnsi="Times New Roman" w:cs="Times New Roman"/>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658B41D4" w14:textId="77777777" w:rsidR="00F07B51" w:rsidRPr="00060A60" w:rsidRDefault="00F07B51" w:rsidP="00466E70">
            <w:pPr>
              <w:spacing w:after="0" w:line="240" w:lineRule="auto"/>
              <w:rPr>
                <w:rFonts w:ascii="Times New Roman" w:eastAsia="Times New Roman" w:hAnsi="Times New Roman" w:cs="Times New Roman"/>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2A695ACD" w14:textId="77777777" w:rsidR="00F07B51" w:rsidRPr="00060A60" w:rsidRDefault="00F07B51" w:rsidP="00466E70">
            <w:pPr>
              <w:spacing w:after="120" w:line="240" w:lineRule="auto"/>
              <w:jc w:val="both"/>
              <w:rPr>
                <w:rFonts w:ascii="Times New Roman" w:eastAsia="Times New Roman" w:hAnsi="Times New Roman" w:cs="Times New Roman"/>
                <w:sz w:val="24"/>
                <w:szCs w:val="24"/>
                <w:lang w:eastAsia="sk-SK"/>
              </w:rPr>
            </w:pPr>
            <w:r w:rsidRPr="00060A60">
              <w:rPr>
                <w:rFonts w:ascii="Times New Roman" w:eastAsia="Times New Roman" w:hAnsi="Times New Roman" w:cs="Times New Roman"/>
                <w:sz w:val="18"/>
                <w:szCs w:val="18"/>
                <w:lang w:eastAsia="sk-SK"/>
              </w:rPr>
              <w:t>nepriaznivý-neadekvátny</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26CD3CD2" w14:textId="77777777" w:rsidR="00F07B51" w:rsidRPr="00060A60" w:rsidRDefault="00F07B51" w:rsidP="00466E70">
            <w:pPr>
              <w:spacing w:after="120" w:line="240" w:lineRule="auto"/>
              <w:jc w:val="both"/>
              <w:rPr>
                <w:rFonts w:ascii="Times New Roman" w:eastAsia="Times New Roman" w:hAnsi="Times New Roman" w:cs="Times New Roman"/>
                <w:sz w:val="24"/>
                <w:szCs w:val="24"/>
                <w:lang w:eastAsia="sk-SK"/>
              </w:rPr>
            </w:pPr>
            <w:r w:rsidRPr="00060A60">
              <w:rPr>
                <w:rFonts w:ascii="Times New Roman" w:eastAsia="Times New Roman" w:hAnsi="Times New Roman" w:cs="Times New Roman"/>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92D050"/>
            <w:tcMar>
              <w:top w:w="15" w:type="dxa"/>
              <w:left w:w="60" w:type="dxa"/>
              <w:bottom w:w="0" w:type="dxa"/>
              <w:right w:w="70" w:type="dxa"/>
            </w:tcMar>
            <w:hideMark/>
          </w:tcPr>
          <w:p w14:paraId="2AA30FAB" w14:textId="77777777" w:rsidR="00F07B51" w:rsidRPr="00060A60" w:rsidRDefault="00F07B51" w:rsidP="00466E70">
            <w:pPr>
              <w:spacing w:after="120" w:line="240" w:lineRule="auto"/>
              <w:jc w:val="both"/>
              <w:rPr>
                <w:rFonts w:ascii="Times New Roman" w:eastAsia="Times New Roman" w:hAnsi="Times New Roman" w:cs="Times New Roman"/>
                <w:sz w:val="24"/>
                <w:szCs w:val="24"/>
                <w:lang w:eastAsia="sk-SK"/>
              </w:rPr>
            </w:pPr>
            <w:r w:rsidRPr="00060A60">
              <w:rPr>
                <w:rFonts w:ascii="Times New Roman" w:eastAsia="Times New Roman" w:hAnsi="Times New Roman" w:cs="Times New Roman"/>
                <w:sz w:val="18"/>
                <w:szCs w:val="18"/>
                <w:lang w:eastAsia="sk-SK"/>
              </w:rPr>
              <w:t>dobrý</w:t>
            </w:r>
          </w:p>
        </w:tc>
      </w:tr>
      <w:tr w:rsidR="00060A60" w:rsidRPr="00060A60" w14:paraId="4EDC2A9B" w14:textId="77777777" w:rsidTr="00466E70">
        <w:trPr>
          <w:trHeight w:val="1109"/>
        </w:trPr>
        <w:tc>
          <w:tcPr>
            <w:tcW w:w="0" w:type="auto"/>
            <w:vMerge/>
            <w:tcBorders>
              <w:top w:val="single" w:sz="4" w:space="0" w:color="000000"/>
              <w:left w:val="single" w:sz="18" w:space="0" w:color="2F5496"/>
              <w:bottom w:val="single" w:sz="4" w:space="0" w:color="000000"/>
            </w:tcBorders>
            <w:vAlign w:val="center"/>
            <w:hideMark/>
          </w:tcPr>
          <w:p w14:paraId="39AEBCE3" w14:textId="77777777" w:rsidR="00F07B51" w:rsidRPr="00060A60" w:rsidRDefault="00F07B51" w:rsidP="00466E70">
            <w:pPr>
              <w:spacing w:after="0" w:line="240" w:lineRule="auto"/>
              <w:rPr>
                <w:rFonts w:ascii="Times New Roman" w:eastAsia="Times New Roman" w:hAnsi="Times New Roman" w:cs="Times New Roman"/>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7F91231B" w14:textId="77777777" w:rsidR="00F07B51" w:rsidRPr="00060A60" w:rsidRDefault="00F07B51" w:rsidP="00466E70">
            <w:pPr>
              <w:spacing w:after="0" w:line="240" w:lineRule="auto"/>
              <w:rPr>
                <w:rFonts w:ascii="Times New Roman" w:eastAsia="Times New Roman" w:hAnsi="Times New Roman" w:cs="Times New Roman"/>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7DFCD06B" w14:textId="77777777" w:rsidR="00F07B51" w:rsidRPr="00060A60" w:rsidRDefault="00F07B51" w:rsidP="00466E70">
            <w:pPr>
              <w:spacing w:after="120" w:line="240" w:lineRule="auto"/>
              <w:jc w:val="both"/>
              <w:rPr>
                <w:rFonts w:ascii="Times New Roman" w:eastAsia="Times New Roman" w:hAnsi="Times New Roman" w:cs="Times New Roman"/>
                <w:sz w:val="24"/>
                <w:szCs w:val="24"/>
                <w:lang w:eastAsia="sk-SK"/>
              </w:rPr>
            </w:pPr>
            <w:r w:rsidRPr="00060A60">
              <w:rPr>
                <w:rFonts w:ascii="Times New Roman" w:eastAsia="Times New Roman" w:hAnsi="Times New Roman" w:cs="Times New Roman"/>
                <w:sz w:val="18"/>
                <w:szCs w:val="18"/>
                <w:lang w:eastAsia="sk-SK"/>
              </w:rPr>
              <w:t>nepriaznivý-zlý</w:t>
            </w:r>
          </w:p>
        </w:tc>
        <w:tc>
          <w:tcPr>
            <w:tcW w:w="0" w:type="auto"/>
            <w:tcBorders>
              <w:top w:val="single" w:sz="4" w:space="0" w:color="000000"/>
              <w:left w:val="single" w:sz="18" w:space="0" w:color="2F5496"/>
              <w:right w:val="single" w:sz="4" w:space="0" w:color="000000"/>
            </w:tcBorders>
            <w:shd w:val="clear" w:color="auto" w:fill="FFC000"/>
            <w:tcMar>
              <w:top w:w="15" w:type="dxa"/>
              <w:left w:w="65" w:type="dxa"/>
              <w:bottom w:w="0" w:type="dxa"/>
              <w:right w:w="70" w:type="dxa"/>
            </w:tcMar>
            <w:hideMark/>
          </w:tcPr>
          <w:p w14:paraId="66D4A4C3" w14:textId="77777777" w:rsidR="00F07B51" w:rsidRPr="00060A60" w:rsidRDefault="00F07B51" w:rsidP="00466E70">
            <w:pPr>
              <w:spacing w:after="120" w:line="240" w:lineRule="auto"/>
              <w:jc w:val="both"/>
              <w:rPr>
                <w:rFonts w:ascii="Times New Roman" w:eastAsia="Times New Roman" w:hAnsi="Times New Roman" w:cs="Times New Roman"/>
                <w:sz w:val="24"/>
                <w:szCs w:val="24"/>
                <w:lang w:eastAsia="sk-SK"/>
              </w:rPr>
            </w:pPr>
            <w:r w:rsidRPr="00060A60">
              <w:rPr>
                <w:rFonts w:ascii="Times New Roman" w:eastAsia="Times New Roman" w:hAnsi="Times New Roman" w:cs="Times New Roman"/>
                <w:sz w:val="18"/>
                <w:szCs w:val="18"/>
                <w:lang w:eastAsia="sk-SK"/>
              </w:rPr>
              <w:t>nevyhovujúci</w:t>
            </w:r>
          </w:p>
        </w:tc>
        <w:tc>
          <w:tcPr>
            <w:tcW w:w="0" w:type="auto"/>
            <w:tcBorders>
              <w:top w:val="single" w:sz="4" w:space="0" w:color="000000"/>
              <w:left w:val="single" w:sz="4" w:space="0" w:color="000000"/>
              <w:right w:val="single" w:sz="18" w:space="0" w:color="2F5496"/>
            </w:tcBorders>
            <w:shd w:val="clear" w:color="auto" w:fill="92D050"/>
            <w:tcMar>
              <w:top w:w="15" w:type="dxa"/>
              <w:left w:w="60" w:type="dxa"/>
              <w:bottom w:w="0" w:type="dxa"/>
              <w:right w:w="70" w:type="dxa"/>
            </w:tcMar>
            <w:hideMark/>
          </w:tcPr>
          <w:p w14:paraId="06C1AB7A" w14:textId="77777777" w:rsidR="00F07B51" w:rsidRPr="00060A60" w:rsidRDefault="00F07B51" w:rsidP="00466E70">
            <w:pPr>
              <w:spacing w:after="120" w:line="240" w:lineRule="auto"/>
              <w:jc w:val="both"/>
              <w:rPr>
                <w:rFonts w:ascii="Times New Roman" w:eastAsia="Times New Roman" w:hAnsi="Times New Roman" w:cs="Times New Roman"/>
                <w:sz w:val="24"/>
                <w:szCs w:val="24"/>
                <w:lang w:eastAsia="sk-SK"/>
              </w:rPr>
            </w:pPr>
            <w:r w:rsidRPr="00060A60">
              <w:rPr>
                <w:rFonts w:ascii="Times New Roman" w:eastAsia="Times New Roman" w:hAnsi="Times New Roman" w:cs="Times New Roman"/>
                <w:sz w:val="18"/>
                <w:szCs w:val="18"/>
                <w:lang w:eastAsia="sk-SK"/>
              </w:rPr>
              <w:t>dobrý</w:t>
            </w:r>
          </w:p>
        </w:tc>
      </w:tr>
      <w:bookmarkEnd w:id="2"/>
    </w:tbl>
    <w:p w14:paraId="19A351C5" w14:textId="77777777" w:rsidR="00F07B51" w:rsidRPr="00060A60" w:rsidRDefault="00F07B51" w:rsidP="001353BA">
      <w:pPr>
        <w:autoSpaceDE w:val="0"/>
        <w:autoSpaceDN w:val="0"/>
        <w:adjustRightInd w:val="0"/>
        <w:spacing w:after="0" w:line="240" w:lineRule="auto"/>
        <w:jc w:val="both"/>
        <w:rPr>
          <w:rFonts w:ascii="Times New Roman" w:hAnsi="Times New Roman" w:cs="Times New Roman"/>
        </w:rPr>
      </w:pPr>
    </w:p>
    <w:p w14:paraId="3F1307BD" w14:textId="76CA0C8E" w:rsidR="00A0033E" w:rsidRPr="00060A60" w:rsidRDefault="00A0033E" w:rsidP="00E0643A">
      <w:pPr>
        <w:jc w:val="both"/>
        <w:rPr>
          <w:rFonts w:ascii="Times New Roman" w:hAnsi="Times New Roman" w:cs="Times New Roman"/>
          <w:sz w:val="24"/>
          <w:szCs w:val="24"/>
          <w:u w:val="single"/>
        </w:rPr>
      </w:pPr>
    </w:p>
    <w:p w14:paraId="580EBEB5" w14:textId="01822540" w:rsidR="008910DE" w:rsidRPr="00060A60" w:rsidRDefault="008910DE" w:rsidP="00AE5ABB">
      <w:pPr>
        <w:pStyle w:val="Nadpis2"/>
        <w:rPr>
          <w:rFonts w:ascii="Times New Roman" w:hAnsi="Times New Roman" w:cs="Times New Roman"/>
          <w:color w:val="auto"/>
        </w:rPr>
      </w:pPr>
      <w:r w:rsidRPr="00060A60">
        <w:rPr>
          <w:rFonts w:ascii="Times New Roman" w:hAnsi="Times New Roman" w:cs="Times New Roman"/>
          <w:color w:val="auto"/>
        </w:rPr>
        <w:t xml:space="preserve">10. Návrh unifikovaného formulára pre </w:t>
      </w:r>
      <w:r w:rsidR="00033AD6" w:rsidRPr="00060A60">
        <w:rPr>
          <w:rFonts w:ascii="Times New Roman" w:hAnsi="Times New Roman" w:cs="Times New Roman"/>
          <w:color w:val="auto"/>
        </w:rPr>
        <w:t>realizáciu monitoringu v teréne</w:t>
      </w:r>
      <w:r w:rsidRPr="00060A60">
        <w:rPr>
          <w:rFonts w:ascii="Times New Roman" w:hAnsi="Times New Roman" w:cs="Times New Roman"/>
          <w:color w:val="auto"/>
        </w:rPr>
        <w:t xml:space="preserve"> </w:t>
      </w:r>
    </w:p>
    <w:p w14:paraId="2FA2C00D" w14:textId="1A9E9949" w:rsidR="00E57BC9" w:rsidRPr="00060A60" w:rsidRDefault="00E57BC9" w:rsidP="00AC7910">
      <w:pPr>
        <w:autoSpaceDE w:val="0"/>
        <w:autoSpaceDN w:val="0"/>
        <w:adjustRightInd w:val="0"/>
        <w:spacing w:after="0" w:line="240" w:lineRule="auto"/>
        <w:jc w:val="both"/>
        <w:rPr>
          <w:rFonts w:ascii="Times New Roman" w:hAnsi="Times New Roman" w:cs="Times New Roman"/>
        </w:rPr>
      </w:pPr>
      <w:r w:rsidRPr="00060A60">
        <w:rPr>
          <w:rFonts w:ascii="Times New Roman" w:hAnsi="Times New Roman" w:cs="Times New Roman"/>
        </w:rPr>
        <w:t>Návrh formulára je súčasťou samostatnej Prílohy č. 1 tohto dokumentu. Formulár sa vypĺňa elektronicky samostatne pre každú jednu T</w:t>
      </w:r>
      <w:r w:rsidR="00033AD6" w:rsidRPr="00060A60">
        <w:rPr>
          <w:rFonts w:ascii="Times New Roman" w:hAnsi="Times New Roman" w:cs="Times New Roman"/>
        </w:rPr>
        <w:t>ML z každej návštevy separátne</w:t>
      </w:r>
      <w:r w:rsidRPr="00060A60">
        <w:rPr>
          <w:rFonts w:ascii="Times New Roman" w:hAnsi="Times New Roman" w:cs="Times New Roman"/>
        </w:rPr>
        <w:t xml:space="preserve">. </w:t>
      </w:r>
      <w:r w:rsidR="00AC7910" w:rsidRPr="00060A60">
        <w:rPr>
          <w:rFonts w:ascii="Times New Roman" w:hAnsi="Times New Roman" w:cs="Times New Roman"/>
        </w:rPr>
        <w:t xml:space="preserve">Dôležité je, aby každý </w:t>
      </w:r>
      <w:proofErr w:type="spellStart"/>
      <w:r w:rsidR="00AC7910" w:rsidRPr="00060A60">
        <w:rPr>
          <w:rFonts w:ascii="Times New Roman" w:hAnsi="Times New Roman" w:cs="Times New Roman"/>
        </w:rPr>
        <w:t>mapovateľ</w:t>
      </w:r>
      <w:proofErr w:type="spellEnd"/>
      <w:r w:rsidR="00AC7910" w:rsidRPr="00060A60">
        <w:rPr>
          <w:rFonts w:ascii="Times New Roman" w:hAnsi="Times New Roman" w:cs="Times New Roman"/>
        </w:rPr>
        <w:t xml:space="preserve"> bol detailne oboznámený s položkami formulára a pri terénnej návšteve zozbieral všetky potrebné údaje pre úplné a komplexné vyplnenie povinných údajov v Online databáze. Je odporúčané vziať si so sebou vytlačenú kópiu terénneho formuláru z posledného vykonaného monitoringu pri každej terénnej návšteve na danej TML.</w:t>
      </w:r>
    </w:p>
    <w:p w14:paraId="78D7D058" w14:textId="77777777" w:rsidR="00AC7910" w:rsidRPr="00060A60" w:rsidRDefault="00AC7910" w:rsidP="00AC7910">
      <w:pPr>
        <w:autoSpaceDE w:val="0"/>
        <w:autoSpaceDN w:val="0"/>
        <w:adjustRightInd w:val="0"/>
        <w:spacing w:after="0" w:line="240" w:lineRule="auto"/>
        <w:jc w:val="both"/>
        <w:rPr>
          <w:rFonts w:ascii="Times New Roman" w:hAnsi="Times New Roman" w:cs="Times New Roman"/>
        </w:rPr>
      </w:pPr>
    </w:p>
    <w:p w14:paraId="02B5EC02" w14:textId="42B36FE1" w:rsidR="00AB79D4" w:rsidRPr="00060A60" w:rsidRDefault="00AB79D4" w:rsidP="00AE5ABB">
      <w:pPr>
        <w:pStyle w:val="Nadpis2"/>
        <w:rPr>
          <w:rFonts w:ascii="Times New Roman" w:hAnsi="Times New Roman" w:cs="Times New Roman"/>
          <w:color w:val="auto"/>
        </w:rPr>
      </w:pPr>
      <w:r w:rsidRPr="00060A60">
        <w:rPr>
          <w:rFonts w:ascii="Times New Roman" w:hAnsi="Times New Roman" w:cs="Times New Roman"/>
          <w:color w:val="auto"/>
        </w:rPr>
        <w:t xml:space="preserve">11. </w:t>
      </w:r>
      <w:r w:rsidR="00AC7910" w:rsidRPr="00060A60">
        <w:rPr>
          <w:rFonts w:ascii="Times New Roman" w:hAnsi="Times New Roman" w:cs="Times New Roman"/>
          <w:color w:val="auto"/>
        </w:rPr>
        <w:t>Spracovanie výsledkov prostredníctvom software a automatizované hodnotenie priaznivého stavu v online prostredí</w:t>
      </w:r>
    </w:p>
    <w:p w14:paraId="616CEE7A" w14:textId="5309536E" w:rsidR="00421670" w:rsidRPr="00060A60" w:rsidRDefault="005B0BBD" w:rsidP="00421670">
      <w:pPr>
        <w:autoSpaceDE w:val="0"/>
        <w:autoSpaceDN w:val="0"/>
        <w:adjustRightInd w:val="0"/>
        <w:spacing w:after="0" w:line="240" w:lineRule="auto"/>
        <w:jc w:val="both"/>
        <w:rPr>
          <w:rFonts w:ascii="Times New Roman" w:hAnsi="Times New Roman" w:cs="Times New Roman"/>
        </w:rPr>
      </w:pPr>
      <w:r w:rsidRPr="00060A60">
        <w:rPr>
          <w:rFonts w:ascii="Times New Roman" w:hAnsi="Times New Roman" w:cs="Times New Roman"/>
        </w:rPr>
        <w:t>Vyhodnotenie trendov početnosti na lokalitách monitorovaných opakovane sa realizuje buď prostredníctvom softvéru TRIM 3.54 (</w:t>
      </w:r>
      <w:proofErr w:type="spellStart"/>
      <w:r w:rsidRPr="00060A60">
        <w:rPr>
          <w:rFonts w:ascii="Times New Roman" w:hAnsi="Times New Roman" w:cs="Times New Roman"/>
        </w:rPr>
        <w:t>Pannekoek</w:t>
      </w:r>
      <w:proofErr w:type="spellEnd"/>
      <w:r w:rsidRPr="00060A60">
        <w:rPr>
          <w:rFonts w:ascii="Times New Roman" w:hAnsi="Times New Roman" w:cs="Times New Roman"/>
        </w:rPr>
        <w:t xml:space="preserve"> &amp; van </w:t>
      </w:r>
      <w:proofErr w:type="spellStart"/>
      <w:r w:rsidRPr="00060A60">
        <w:rPr>
          <w:rFonts w:ascii="Times New Roman" w:hAnsi="Times New Roman" w:cs="Times New Roman"/>
        </w:rPr>
        <w:t>Strien</w:t>
      </w:r>
      <w:proofErr w:type="spellEnd"/>
      <w:r w:rsidRPr="00060A60">
        <w:rPr>
          <w:rFonts w:ascii="Times New Roman" w:hAnsi="Times New Roman" w:cs="Times New Roman"/>
        </w:rPr>
        <w:t xml:space="preserve"> 200</w:t>
      </w:r>
      <w:r w:rsidR="001869F0" w:rsidRPr="00060A60">
        <w:rPr>
          <w:rFonts w:ascii="Times New Roman" w:hAnsi="Times New Roman" w:cs="Times New Roman"/>
        </w:rPr>
        <w:t>5</w:t>
      </w:r>
      <w:r w:rsidRPr="00060A60">
        <w:rPr>
          <w:rFonts w:ascii="Times New Roman" w:hAnsi="Times New Roman" w:cs="Times New Roman"/>
        </w:rPr>
        <w:t xml:space="preserve">) alebo </w:t>
      </w:r>
      <w:proofErr w:type="spellStart"/>
      <w:r w:rsidRPr="00060A60">
        <w:rPr>
          <w:rFonts w:ascii="Times New Roman" w:hAnsi="Times New Roman" w:cs="Times New Roman"/>
        </w:rPr>
        <w:t>RTrim</w:t>
      </w:r>
      <w:proofErr w:type="spellEnd"/>
      <w:r w:rsidR="003E1A42" w:rsidRPr="00060A60">
        <w:rPr>
          <w:rFonts w:ascii="Times New Roman" w:hAnsi="Times New Roman" w:cs="Times New Roman"/>
        </w:rPr>
        <w:t>, prípadne iným nástrojom vhodným na výpočet trendu populácie</w:t>
      </w:r>
      <w:r w:rsidRPr="00060A60">
        <w:rPr>
          <w:rFonts w:ascii="Times New Roman" w:hAnsi="Times New Roman" w:cs="Times New Roman"/>
        </w:rPr>
        <w:t xml:space="preserve">. </w:t>
      </w:r>
      <w:r w:rsidR="00A136A6" w:rsidRPr="00060A60">
        <w:rPr>
          <w:rFonts w:ascii="Times New Roman" w:hAnsi="Times New Roman" w:cs="Times New Roman"/>
        </w:rPr>
        <w:t>V</w:t>
      </w:r>
      <w:r w:rsidRPr="00060A60">
        <w:rPr>
          <w:rFonts w:ascii="Times New Roman" w:hAnsi="Times New Roman" w:cs="Times New Roman"/>
        </w:rPr>
        <w:t>ýpočet zabezpečuje koordinátor monitoringu po očistení dát z neúplných sčítaní, chybných sčítaní a sčítaní, ktoré n</w:t>
      </w:r>
      <w:r w:rsidR="00A136A6" w:rsidRPr="00060A60">
        <w:rPr>
          <w:rFonts w:ascii="Times New Roman" w:hAnsi="Times New Roman" w:cs="Times New Roman"/>
        </w:rPr>
        <w:t>edodržali metodické odporúčania. Hodnotenie trendu sa môže vykonať len na základe najmenej troch sezón monitoringu.</w:t>
      </w:r>
      <w:r w:rsidR="00593403" w:rsidRPr="00060A60">
        <w:rPr>
          <w:rFonts w:ascii="Times New Roman" w:hAnsi="Times New Roman" w:cs="Times New Roman"/>
        </w:rPr>
        <w:t xml:space="preserve"> Hodnotenie trendu na úrovni TML, v CHVÚ a mimo CHVÚ a na národnej úrovni sa hodnotí minimálne raz za 6 ročné obdobie v súlade s potrebami podávania správy podľa čl. 12 smernice o ochrane voľne žijúceho vtáctva.</w:t>
      </w:r>
    </w:p>
    <w:p w14:paraId="127719E1" w14:textId="77777777" w:rsidR="00421670" w:rsidRPr="00060A60" w:rsidRDefault="00421670" w:rsidP="00421670">
      <w:pPr>
        <w:autoSpaceDE w:val="0"/>
        <w:autoSpaceDN w:val="0"/>
        <w:adjustRightInd w:val="0"/>
        <w:spacing w:after="0" w:line="240" w:lineRule="auto"/>
        <w:jc w:val="both"/>
        <w:rPr>
          <w:rFonts w:ascii="Times New Roman" w:hAnsi="Times New Roman" w:cs="Times New Roman"/>
        </w:rPr>
      </w:pPr>
    </w:p>
    <w:p w14:paraId="342122FB" w14:textId="26A9B417" w:rsidR="00421670" w:rsidRPr="00060A60" w:rsidRDefault="00421670" w:rsidP="00AE5ABB">
      <w:pPr>
        <w:pStyle w:val="Nadpis3"/>
        <w:rPr>
          <w:rFonts w:ascii="Times New Roman" w:hAnsi="Times New Roman" w:cs="Times New Roman"/>
          <w:color w:val="auto"/>
        </w:rPr>
      </w:pPr>
      <w:bookmarkStart w:id="3" w:name="_Hlk92886997"/>
      <w:r w:rsidRPr="00060A60">
        <w:rPr>
          <w:rFonts w:ascii="Times New Roman" w:hAnsi="Times New Roman" w:cs="Times New Roman"/>
          <w:color w:val="auto"/>
        </w:rPr>
        <w:t>Automatizované vyhodnotenie údajov monitoringu databázou na lokalitnej úrovni (TML)</w:t>
      </w:r>
    </w:p>
    <w:p w14:paraId="7647BD17" w14:textId="427F77B1" w:rsidR="00421670" w:rsidRPr="00060A60" w:rsidRDefault="00421670" w:rsidP="00421670">
      <w:pPr>
        <w:spacing w:after="0" w:line="240" w:lineRule="auto"/>
        <w:jc w:val="both"/>
        <w:rPr>
          <w:rFonts w:ascii="Times New Roman" w:hAnsi="Times New Roman" w:cs="Times New Roman"/>
        </w:rPr>
      </w:pPr>
      <w:r w:rsidRPr="00060A60">
        <w:rPr>
          <w:rFonts w:ascii="Times New Roman" w:hAnsi="Times New Roman" w:cs="Times New Roman"/>
        </w:rPr>
        <w:t>Automatizované hodnotenie stavu druhu na tejto úrovni je založené na hodnotení čiastkových parametrov:</w:t>
      </w:r>
    </w:p>
    <w:p w14:paraId="392E0741" w14:textId="77777777" w:rsidR="00421670" w:rsidRPr="00060A60" w:rsidRDefault="00421670" w:rsidP="00421670">
      <w:pPr>
        <w:spacing w:after="0" w:line="240" w:lineRule="auto"/>
        <w:jc w:val="both"/>
        <w:rPr>
          <w:rFonts w:ascii="Times New Roman" w:hAnsi="Times New Roman" w:cs="Times New Roman"/>
        </w:rPr>
      </w:pPr>
      <w:r w:rsidRPr="00060A60">
        <w:rPr>
          <w:rFonts w:ascii="Times New Roman" w:hAnsi="Times New Roman" w:cs="Times New Roman"/>
        </w:rPr>
        <w:t>a) Kvalita populácie druhu na lokalite</w:t>
      </w:r>
    </w:p>
    <w:p w14:paraId="35D911AB" w14:textId="77777777" w:rsidR="00421670" w:rsidRPr="00060A60" w:rsidRDefault="00421670" w:rsidP="00421670">
      <w:pPr>
        <w:spacing w:after="0" w:line="240" w:lineRule="auto"/>
        <w:jc w:val="both"/>
        <w:rPr>
          <w:rFonts w:ascii="Times New Roman" w:hAnsi="Times New Roman" w:cs="Times New Roman"/>
        </w:rPr>
      </w:pPr>
      <w:r w:rsidRPr="00060A60">
        <w:rPr>
          <w:rFonts w:ascii="Times New Roman" w:hAnsi="Times New Roman" w:cs="Times New Roman"/>
        </w:rPr>
        <w:t>b) Kvalita biotopu druhu na lokalite</w:t>
      </w:r>
    </w:p>
    <w:p w14:paraId="6387AAC8" w14:textId="77777777" w:rsidR="00421670" w:rsidRPr="00060A60" w:rsidRDefault="00421670" w:rsidP="00421670">
      <w:pPr>
        <w:spacing w:after="0" w:line="240" w:lineRule="auto"/>
        <w:jc w:val="both"/>
        <w:rPr>
          <w:rFonts w:ascii="Times New Roman" w:hAnsi="Times New Roman" w:cs="Times New Roman"/>
        </w:rPr>
      </w:pPr>
      <w:r w:rsidRPr="00060A60">
        <w:rPr>
          <w:rFonts w:ascii="Times New Roman" w:hAnsi="Times New Roman" w:cs="Times New Roman"/>
        </w:rPr>
        <w:t>c) Vyhliadky biotopu druhu do budúcnosti na lokalite</w:t>
      </w:r>
    </w:p>
    <w:p w14:paraId="3D38F3E4" w14:textId="016B8D39" w:rsidR="00421670" w:rsidRPr="00060A60" w:rsidRDefault="00421670" w:rsidP="00421670">
      <w:pPr>
        <w:spacing w:after="0" w:line="240" w:lineRule="auto"/>
        <w:jc w:val="both"/>
        <w:rPr>
          <w:rFonts w:ascii="Times New Roman" w:hAnsi="Times New Roman" w:cs="Times New Roman"/>
        </w:rPr>
      </w:pPr>
      <w:r w:rsidRPr="00060A60">
        <w:rPr>
          <w:rFonts w:ascii="Times New Roman" w:hAnsi="Times New Roman" w:cs="Times New Roman"/>
        </w:rPr>
        <w:t xml:space="preserve">Metodika určuje hraničné hodnoty pre jednotlivé kategórie stavu (dobrý, nevyhovujúci, zlý). Pre každý parameter a kategóriu stavu sa určí hodnota v percentách, pričom súčet hodnôt rôznych stavov pre každý parameter musí byť 100 % (napr. kvalita populácie na TML je dobrá 30%, nevyhovujúca 40% a zlá 30%). Takýto záznam vstupuje do procesu hodnotenia, v ktorom sa najprv vyhodnotí výsledný stav jednotlivých parametrov samostatne podľa nasledovných hraničných hodnôt: </w:t>
      </w:r>
    </w:p>
    <w:p w14:paraId="31E5D411" w14:textId="4CF15209" w:rsidR="00421670" w:rsidRPr="00060A60" w:rsidRDefault="00421670" w:rsidP="00421670">
      <w:pPr>
        <w:spacing w:after="0" w:line="240" w:lineRule="auto"/>
        <w:jc w:val="both"/>
        <w:rPr>
          <w:rFonts w:ascii="Times New Roman" w:hAnsi="Times New Roman" w:cs="Times New Roman"/>
        </w:rPr>
      </w:pPr>
      <w:r w:rsidRPr="00060A60">
        <w:rPr>
          <w:rFonts w:ascii="Times New Roman" w:hAnsi="Times New Roman" w:cs="Times New Roman"/>
        </w:rPr>
        <w:t>Celkový stav parametra je hodnotený ako „dobrý“ ak dosahuje hodnoty:</w:t>
      </w:r>
    </w:p>
    <w:p w14:paraId="590553D6" w14:textId="77777777" w:rsidR="00421670" w:rsidRPr="00060A60" w:rsidRDefault="00421670" w:rsidP="00421670">
      <w:pPr>
        <w:spacing w:after="0" w:line="240" w:lineRule="auto"/>
        <w:jc w:val="both"/>
        <w:rPr>
          <w:rFonts w:ascii="Times New Roman" w:hAnsi="Times New Roman" w:cs="Times New Roman"/>
        </w:rPr>
      </w:pPr>
      <w:r w:rsidRPr="00060A60">
        <w:rPr>
          <w:rFonts w:ascii="Times New Roman" w:hAnsi="Times New Roman" w:cs="Times New Roman"/>
        </w:rPr>
        <w:t>– dobrý &gt;= 85%, alebo dobrý &gt;= 70% a zároveň zlý = 0</w:t>
      </w:r>
    </w:p>
    <w:p w14:paraId="3C6E1368" w14:textId="77777777" w:rsidR="00421670" w:rsidRPr="00060A60" w:rsidRDefault="00421670" w:rsidP="00421670">
      <w:pPr>
        <w:spacing w:after="0" w:line="240" w:lineRule="auto"/>
        <w:jc w:val="both"/>
        <w:rPr>
          <w:rFonts w:ascii="Times New Roman" w:hAnsi="Times New Roman" w:cs="Times New Roman"/>
        </w:rPr>
      </w:pPr>
      <w:r w:rsidRPr="00060A60">
        <w:rPr>
          <w:rFonts w:ascii="Times New Roman" w:hAnsi="Times New Roman" w:cs="Times New Roman"/>
        </w:rPr>
        <w:t>Celkový stav parametra je „zlý“ ak dosahuje hodnoty:</w:t>
      </w:r>
    </w:p>
    <w:p w14:paraId="65EB4E60" w14:textId="77777777" w:rsidR="00421670" w:rsidRPr="00060A60" w:rsidRDefault="00421670" w:rsidP="00421670">
      <w:pPr>
        <w:spacing w:after="0" w:line="240" w:lineRule="auto"/>
        <w:jc w:val="both"/>
        <w:rPr>
          <w:rFonts w:ascii="Times New Roman" w:hAnsi="Times New Roman" w:cs="Times New Roman"/>
        </w:rPr>
      </w:pPr>
      <w:r w:rsidRPr="00060A60">
        <w:rPr>
          <w:rFonts w:ascii="Times New Roman" w:hAnsi="Times New Roman" w:cs="Times New Roman"/>
        </w:rPr>
        <w:t>– zlý &gt;= 50 %</w:t>
      </w:r>
    </w:p>
    <w:p w14:paraId="6FA9938A" w14:textId="51A00F6B" w:rsidR="00593403" w:rsidRPr="00060A60" w:rsidRDefault="00421670" w:rsidP="00421670">
      <w:pPr>
        <w:spacing w:after="0" w:line="240" w:lineRule="auto"/>
        <w:jc w:val="both"/>
        <w:rPr>
          <w:rFonts w:ascii="Times New Roman" w:hAnsi="Times New Roman" w:cs="Times New Roman"/>
        </w:rPr>
      </w:pPr>
      <w:r w:rsidRPr="00060A60">
        <w:rPr>
          <w:rFonts w:ascii="Times New Roman" w:hAnsi="Times New Roman" w:cs="Times New Roman"/>
        </w:rPr>
        <w:t>Všetky iné kombinácie percentuálnych hodnôt čiastkových stavov parametra dávajú výsledný stav parametra „nevyhovujúci“. Uvedeným spôsobom sa teda zhodnotí parameter kvalita populácie druhu, kvalita biotopu druhu a vyhliadky biotopu druhu do budúcnosti samostatne. Následne prichádza na rad sumárne hodnotenie zo všetkých parametrov, ktoré skombinuje výsledné hodnotenia jednotlivých parametrov a to tak, že parameter, ktorý nadobudol najhorší stav, rozhoduje o celkovom stave. Teda, ak sú všetky tri parametre v stave „dobrý“, tak celkový stav druhu na lokalite je vyhodnotený ako priaznivý (FV). Ak je jeden alebo viac parametrov v stave „zlý“, tak je celkový stav druhu na lokalite vyhodnotený ako zlý (U2). Všetky ostatné kombinácie udávajú celkový stav druhu nevyhovujúci (U1). Tento postup sa aplikuje na každý jeden záznam monitoringu samostatne</w:t>
      </w:r>
      <w:r w:rsidR="0025403E" w:rsidRPr="00060A60">
        <w:rPr>
          <w:rFonts w:ascii="Times New Roman" w:hAnsi="Times New Roman" w:cs="Times New Roman"/>
        </w:rPr>
        <w:t xml:space="preserve"> (</w:t>
      </w:r>
      <w:proofErr w:type="spellStart"/>
      <w:r w:rsidR="0025403E" w:rsidRPr="00060A60">
        <w:rPr>
          <w:rFonts w:ascii="Times New Roman" w:hAnsi="Times New Roman" w:cs="Times New Roman"/>
        </w:rPr>
        <w:t>Janák</w:t>
      </w:r>
      <w:proofErr w:type="spellEnd"/>
      <w:r w:rsidR="0025403E" w:rsidRPr="00060A60">
        <w:rPr>
          <w:rFonts w:ascii="Times New Roman" w:hAnsi="Times New Roman" w:cs="Times New Roman"/>
        </w:rPr>
        <w:t xml:space="preserve"> et al., 2015)</w:t>
      </w:r>
      <w:r w:rsidR="008F19E7" w:rsidRPr="00060A60">
        <w:rPr>
          <w:rFonts w:ascii="Times New Roman" w:hAnsi="Times New Roman" w:cs="Times New Roman"/>
        </w:rPr>
        <w:t>.</w:t>
      </w:r>
    </w:p>
    <w:p w14:paraId="0A4BF650" w14:textId="77777777" w:rsidR="00A136A6" w:rsidRPr="00060A60" w:rsidRDefault="00A136A6" w:rsidP="00421670">
      <w:pPr>
        <w:spacing w:after="0" w:line="240" w:lineRule="auto"/>
        <w:jc w:val="both"/>
        <w:rPr>
          <w:rFonts w:ascii="Times New Roman" w:hAnsi="Times New Roman" w:cs="Times New Roman"/>
        </w:rPr>
      </w:pPr>
    </w:p>
    <w:p w14:paraId="1A1F5208" w14:textId="2BDFFC8A" w:rsidR="00DB7D19" w:rsidRPr="00060A60" w:rsidRDefault="00DB7D19" w:rsidP="00AE5ABB">
      <w:pPr>
        <w:pStyle w:val="Nadpis3"/>
        <w:rPr>
          <w:rFonts w:ascii="Times New Roman" w:hAnsi="Times New Roman" w:cs="Times New Roman"/>
          <w:color w:val="auto"/>
        </w:rPr>
      </w:pPr>
      <w:r w:rsidRPr="00060A60">
        <w:rPr>
          <w:rFonts w:ascii="Times New Roman" w:hAnsi="Times New Roman" w:cs="Times New Roman"/>
          <w:color w:val="auto"/>
        </w:rPr>
        <w:t>Automatizované vyhodnotenie stavu na národnej úrovni</w:t>
      </w:r>
    </w:p>
    <w:p w14:paraId="7104A18C" w14:textId="1D32681E" w:rsidR="00DB7D19" w:rsidRPr="00060A60" w:rsidRDefault="00DB7D19" w:rsidP="00DB7D19">
      <w:pPr>
        <w:spacing w:after="0" w:line="240" w:lineRule="auto"/>
        <w:jc w:val="both"/>
        <w:rPr>
          <w:rFonts w:ascii="Times New Roman" w:hAnsi="Times New Roman" w:cs="Times New Roman"/>
        </w:rPr>
      </w:pPr>
      <w:r w:rsidRPr="00060A60">
        <w:rPr>
          <w:rFonts w:ascii="Times New Roman" w:hAnsi="Times New Roman" w:cs="Times New Roman"/>
        </w:rPr>
        <w:t xml:space="preserve">Vychádza z výsledkov hodnotení na lokalitnej úrovni (TML) z jednotlivých záznamov monitoringu. Výsledky hodnotenia celkového stavu na TML z jednotlivých záznamov monitoringu sa pre daný druh zosumarizujú a percentuálne sa vyjadria, </w:t>
      </w:r>
      <w:proofErr w:type="spellStart"/>
      <w:r w:rsidRPr="00060A60">
        <w:rPr>
          <w:rFonts w:ascii="Times New Roman" w:hAnsi="Times New Roman" w:cs="Times New Roman"/>
        </w:rPr>
        <w:t>t.j</w:t>
      </w:r>
      <w:proofErr w:type="spellEnd"/>
      <w:r w:rsidRPr="00060A60">
        <w:rPr>
          <w:rFonts w:ascii="Times New Roman" w:hAnsi="Times New Roman" w:cs="Times New Roman"/>
        </w:rPr>
        <w:t xml:space="preserve">. určí sa podiel (záznamov s celkovým stavom druhu) v stave priaznivom (FV), nevyhovujúcom (U1) a zlom (U2). Výsledný stav na národnej úrovni sa opäť určí uplatnením pravidla hraničných hodnôt 85 (70) </w:t>
      </w:r>
      <w:proofErr w:type="spellStart"/>
      <w:r w:rsidRPr="00060A60">
        <w:rPr>
          <w:rFonts w:ascii="Times New Roman" w:hAnsi="Times New Roman" w:cs="Times New Roman"/>
        </w:rPr>
        <w:t>versus</w:t>
      </w:r>
      <w:proofErr w:type="spellEnd"/>
      <w:r w:rsidRPr="00060A60">
        <w:rPr>
          <w:rFonts w:ascii="Times New Roman" w:hAnsi="Times New Roman" w:cs="Times New Roman"/>
        </w:rPr>
        <w:t xml:space="preserve"> 50 (0).</w:t>
      </w:r>
      <w:r w:rsidR="0025403E" w:rsidRPr="00060A60">
        <w:rPr>
          <w:rFonts w:ascii="Times New Roman" w:hAnsi="Times New Roman" w:cs="Times New Roman"/>
        </w:rPr>
        <w:t xml:space="preserve"> (</w:t>
      </w:r>
      <w:proofErr w:type="spellStart"/>
      <w:r w:rsidR="0025403E" w:rsidRPr="00060A60">
        <w:rPr>
          <w:rFonts w:ascii="Times New Roman" w:hAnsi="Times New Roman" w:cs="Times New Roman"/>
        </w:rPr>
        <w:t>Janák</w:t>
      </w:r>
      <w:proofErr w:type="spellEnd"/>
      <w:r w:rsidR="0025403E" w:rsidRPr="00060A60">
        <w:rPr>
          <w:rFonts w:ascii="Times New Roman" w:hAnsi="Times New Roman" w:cs="Times New Roman"/>
        </w:rPr>
        <w:t xml:space="preserve"> et al., 2015)</w:t>
      </w:r>
    </w:p>
    <w:p w14:paraId="75B8D141" w14:textId="77777777" w:rsidR="00DB7D19" w:rsidRPr="00060A60" w:rsidRDefault="00DB7D19" w:rsidP="00DB7D19">
      <w:pPr>
        <w:spacing w:after="0" w:line="240" w:lineRule="auto"/>
        <w:jc w:val="both"/>
        <w:rPr>
          <w:rFonts w:ascii="Times New Roman" w:hAnsi="Times New Roman" w:cs="Times New Roman"/>
        </w:rPr>
      </w:pPr>
    </w:p>
    <w:p w14:paraId="0C8FBA02" w14:textId="1BB920EF" w:rsidR="00776C82" w:rsidRPr="00060A60" w:rsidRDefault="00776C82" w:rsidP="00AE5ABB">
      <w:pPr>
        <w:pStyle w:val="Nadpis3"/>
        <w:rPr>
          <w:rFonts w:ascii="Times New Roman" w:hAnsi="Times New Roman" w:cs="Times New Roman"/>
          <w:color w:val="auto"/>
        </w:rPr>
      </w:pPr>
      <w:r w:rsidRPr="00060A60">
        <w:rPr>
          <w:rFonts w:ascii="Times New Roman" w:hAnsi="Times New Roman" w:cs="Times New Roman"/>
          <w:color w:val="auto"/>
        </w:rPr>
        <w:t xml:space="preserve">Automatizované </w:t>
      </w:r>
      <w:r w:rsidR="002D03C6" w:rsidRPr="00060A60">
        <w:rPr>
          <w:rFonts w:ascii="Times New Roman" w:hAnsi="Times New Roman" w:cs="Times New Roman"/>
          <w:color w:val="auto"/>
        </w:rPr>
        <w:t>v</w:t>
      </w:r>
      <w:r w:rsidRPr="00060A60">
        <w:rPr>
          <w:rFonts w:ascii="Times New Roman" w:hAnsi="Times New Roman" w:cs="Times New Roman"/>
          <w:color w:val="auto"/>
        </w:rPr>
        <w:t>yhodnotenie stavu v rámci CHVÚ</w:t>
      </w:r>
    </w:p>
    <w:p w14:paraId="76160245" w14:textId="25BF57CA" w:rsidR="00776C82" w:rsidRPr="00060A60" w:rsidRDefault="00776C82" w:rsidP="00776C82">
      <w:pPr>
        <w:spacing w:after="0" w:line="240" w:lineRule="auto"/>
        <w:jc w:val="both"/>
        <w:rPr>
          <w:rFonts w:ascii="Times New Roman" w:hAnsi="Times New Roman" w:cs="Times New Roman"/>
        </w:rPr>
      </w:pPr>
      <w:r w:rsidRPr="00060A60">
        <w:rPr>
          <w:rFonts w:ascii="Times New Roman" w:hAnsi="Times New Roman" w:cs="Times New Roman"/>
        </w:rPr>
        <w:t>Do hodnotenia vstupujú len záznamy z TML, ktoré sa aspoň čiastočne prekrývajú s CHVÚ a vyhodnotia sa rovnakým spôsobom ako údaje na národnej úrovni (</w:t>
      </w:r>
      <w:proofErr w:type="spellStart"/>
      <w:r w:rsidRPr="00060A60">
        <w:rPr>
          <w:rFonts w:ascii="Times New Roman" w:hAnsi="Times New Roman" w:cs="Times New Roman"/>
        </w:rPr>
        <w:t>Janák</w:t>
      </w:r>
      <w:proofErr w:type="spellEnd"/>
      <w:r w:rsidRPr="00060A60">
        <w:rPr>
          <w:rFonts w:ascii="Times New Roman" w:hAnsi="Times New Roman" w:cs="Times New Roman"/>
        </w:rPr>
        <w:t xml:space="preserve"> et al., 2015)</w:t>
      </w:r>
      <w:r w:rsidR="000D1588" w:rsidRPr="00060A60">
        <w:rPr>
          <w:rFonts w:ascii="Times New Roman" w:hAnsi="Times New Roman" w:cs="Times New Roman"/>
        </w:rPr>
        <w:t>.</w:t>
      </w:r>
    </w:p>
    <w:bookmarkEnd w:id="3"/>
    <w:p w14:paraId="51590E6F" w14:textId="77777777" w:rsidR="00421670" w:rsidRPr="00060A60" w:rsidRDefault="00421670" w:rsidP="00421670">
      <w:pPr>
        <w:spacing w:after="0" w:line="240" w:lineRule="auto"/>
        <w:jc w:val="both"/>
        <w:rPr>
          <w:rFonts w:ascii="Times New Roman" w:hAnsi="Times New Roman" w:cs="Times New Roman"/>
        </w:rPr>
      </w:pPr>
    </w:p>
    <w:p w14:paraId="5BC358A6" w14:textId="40776AA5" w:rsidR="003865C4" w:rsidRPr="00060A60" w:rsidRDefault="003865C4" w:rsidP="005B0BBD">
      <w:pPr>
        <w:jc w:val="both"/>
        <w:rPr>
          <w:rFonts w:ascii="Times New Roman" w:hAnsi="Times New Roman" w:cs="Times New Roman"/>
          <w:u w:val="single"/>
        </w:rPr>
      </w:pPr>
      <w:r w:rsidRPr="00060A60">
        <w:rPr>
          <w:rFonts w:ascii="Times New Roman" w:hAnsi="Times New Roman" w:cs="Times New Roman"/>
          <w:u w:val="single"/>
        </w:rPr>
        <w:t>Použitá literatúra</w:t>
      </w:r>
    </w:p>
    <w:p w14:paraId="7D08E59B" w14:textId="77777777" w:rsidR="00634DBE" w:rsidRPr="00060A60" w:rsidRDefault="00634DBE" w:rsidP="00634DBE">
      <w:pPr>
        <w:rPr>
          <w:rFonts w:ascii="Times New Roman" w:hAnsi="Times New Roman" w:cs="Times New Roman"/>
          <w:lang w:val="en-US"/>
        </w:rPr>
      </w:pPr>
      <w:r w:rsidRPr="00060A60">
        <w:rPr>
          <w:rFonts w:ascii="Times New Roman" w:hAnsi="Times New Roman" w:cs="Times New Roman"/>
          <w:lang w:val="en-US"/>
        </w:rPr>
        <w:t xml:space="preserve">Ambróz, L. 2011. Atlas </w:t>
      </w:r>
      <w:proofErr w:type="spellStart"/>
      <w:r w:rsidRPr="00060A60">
        <w:rPr>
          <w:rFonts w:ascii="Times New Roman" w:hAnsi="Times New Roman" w:cs="Times New Roman"/>
          <w:lang w:val="en-US"/>
        </w:rPr>
        <w:t>druhov</w:t>
      </w:r>
      <w:proofErr w:type="spellEnd"/>
      <w:r w:rsidRPr="00060A60">
        <w:rPr>
          <w:rFonts w:ascii="Times New Roman" w:hAnsi="Times New Roman" w:cs="Times New Roman"/>
          <w:lang w:val="en-US"/>
        </w:rPr>
        <w:t xml:space="preserve"> </w:t>
      </w:r>
      <w:proofErr w:type="spellStart"/>
      <w:r w:rsidRPr="00060A60">
        <w:rPr>
          <w:rFonts w:ascii="Times New Roman" w:hAnsi="Times New Roman" w:cs="Times New Roman"/>
          <w:lang w:val="en-US"/>
        </w:rPr>
        <w:t>európskeho</w:t>
      </w:r>
      <w:proofErr w:type="spellEnd"/>
      <w:r w:rsidRPr="00060A60">
        <w:rPr>
          <w:rFonts w:ascii="Times New Roman" w:hAnsi="Times New Roman" w:cs="Times New Roman"/>
          <w:lang w:val="en-US"/>
        </w:rPr>
        <w:t xml:space="preserve"> </w:t>
      </w:r>
      <w:proofErr w:type="spellStart"/>
      <w:r w:rsidRPr="00060A60">
        <w:rPr>
          <w:rFonts w:ascii="Times New Roman" w:hAnsi="Times New Roman" w:cs="Times New Roman"/>
          <w:lang w:val="en-US"/>
        </w:rPr>
        <w:t>významu</w:t>
      </w:r>
      <w:proofErr w:type="spellEnd"/>
      <w:r w:rsidRPr="00060A60">
        <w:rPr>
          <w:rFonts w:ascii="Times New Roman" w:hAnsi="Times New Roman" w:cs="Times New Roman"/>
          <w:lang w:val="en-US"/>
        </w:rPr>
        <w:t xml:space="preserve"> pre </w:t>
      </w:r>
      <w:proofErr w:type="spellStart"/>
      <w:r w:rsidRPr="00060A60">
        <w:rPr>
          <w:rFonts w:ascii="Times New Roman" w:hAnsi="Times New Roman" w:cs="Times New Roman"/>
          <w:lang w:val="en-US"/>
        </w:rPr>
        <w:t>územia</w:t>
      </w:r>
      <w:proofErr w:type="spellEnd"/>
      <w:r w:rsidRPr="00060A60">
        <w:rPr>
          <w:rFonts w:ascii="Times New Roman" w:hAnsi="Times New Roman" w:cs="Times New Roman"/>
          <w:lang w:val="en-US"/>
        </w:rPr>
        <w:t xml:space="preserve"> Natura 2000 </w:t>
      </w:r>
      <w:proofErr w:type="spellStart"/>
      <w:r w:rsidRPr="00060A60">
        <w:rPr>
          <w:rFonts w:ascii="Times New Roman" w:hAnsi="Times New Roman" w:cs="Times New Roman"/>
          <w:lang w:val="en-US"/>
        </w:rPr>
        <w:t>na</w:t>
      </w:r>
      <w:proofErr w:type="spellEnd"/>
      <w:r w:rsidRPr="00060A60">
        <w:rPr>
          <w:rFonts w:ascii="Times New Roman" w:hAnsi="Times New Roman" w:cs="Times New Roman"/>
          <w:lang w:val="en-US"/>
        </w:rPr>
        <w:t xml:space="preserve"> </w:t>
      </w:r>
      <w:proofErr w:type="spellStart"/>
      <w:r w:rsidRPr="00060A60">
        <w:rPr>
          <w:rFonts w:ascii="Times New Roman" w:hAnsi="Times New Roman" w:cs="Times New Roman"/>
          <w:lang w:val="en-US"/>
        </w:rPr>
        <w:t>Slovensku</w:t>
      </w:r>
      <w:proofErr w:type="spellEnd"/>
      <w:r w:rsidRPr="00060A60">
        <w:rPr>
          <w:rFonts w:ascii="Times New Roman" w:hAnsi="Times New Roman" w:cs="Times New Roman"/>
          <w:lang w:val="en-US"/>
        </w:rPr>
        <w:t xml:space="preserve">. </w:t>
      </w:r>
      <w:proofErr w:type="spellStart"/>
      <w:r w:rsidRPr="00060A60">
        <w:rPr>
          <w:rFonts w:ascii="Times New Roman" w:hAnsi="Times New Roman" w:cs="Times New Roman"/>
          <w:lang w:val="en-US"/>
        </w:rPr>
        <w:t>Liptovský</w:t>
      </w:r>
      <w:proofErr w:type="spellEnd"/>
      <w:r w:rsidRPr="00060A60">
        <w:rPr>
          <w:rFonts w:ascii="Times New Roman" w:hAnsi="Times New Roman" w:cs="Times New Roman"/>
          <w:lang w:val="en-US"/>
        </w:rPr>
        <w:t xml:space="preserve"> Mikuláš: </w:t>
      </w:r>
      <w:proofErr w:type="spellStart"/>
      <w:r w:rsidRPr="00060A60">
        <w:rPr>
          <w:rFonts w:ascii="Times New Roman" w:hAnsi="Times New Roman" w:cs="Times New Roman"/>
          <w:lang w:val="en-US"/>
        </w:rPr>
        <w:t>Slovenské</w:t>
      </w:r>
      <w:proofErr w:type="spellEnd"/>
      <w:r w:rsidRPr="00060A60">
        <w:rPr>
          <w:rFonts w:ascii="Times New Roman" w:hAnsi="Times New Roman" w:cs="Times New Roman"/>
          <w:lang w:val="en-US"/>
        </w:rPr>
        <w:t xml:space="preserve"> </w:t>
      </w:r>
      <w:proofErr w:type="spellStart"/>
      <w:r w:rsidRPr="00060A60">
        <w:rPr>
          <w:rFonts w:ascii="Times New Roman" w:hAnsi="Times New Roman" w:cs="Times New Roman"/>
          <w:lang w:val="en-US"/>
        </w:rPr>
        <w:t>múzeum</w:t>
      </w:r>
      <w:proofErr w:type="spellEnd"/>
      <w:r w:rsidRPr="00060A60">
        <w:rPr>
          <w:rFonts w:ascii="Times New Roman" w:hAnsi="Times New Roman" w:cs="Times New Roman"/>
          <w:lang w:val="en-US"/>
        </w:rPr>
        <w:t xml:space="preserve"> </w:t>
      </w:r>
      <w:proofErr w:type="spellStart"/>
      <w:r w:rsidRPr="00060A60">
        <w:rPr>
          <w:rFonts w:ascii="Times New Roman" w:hAnsi="Times New Roman" w:cs="Times New Roman"/>
          <w:lang w:val="en-US"/>
        </w:rPr>
        <w:t>ochrany</w:t>
      </w:r>
      <w:proofErr w:type="spellEnd"/>
      <w:r w:rsidRPr="00060A60">
        <w:rPr>
          <w:rFonts w:ascii="Times New Roman" w:hAnsi="Times New Roman" w:cs="Times New Roman"/>
          <w:lang w:val="en-US"/>
        </w:rPr>
        <w:t xml:space="preserve"> </w:t>
      </w:r>
      <w:proofErr w:type="spellStart"/>
      <w:r w:rsidRPr="00060A60">
        <w:rPr>
          <w:rFonts w:ascii="Times New Roman" w:hAnsi="Times New Roman" w:cs="Times New Roman"/>
          <w:lang w:val="en-US"/>
        </w:rPr>
        <w:t>prírody</w:t>
      </w:r>
      <w:proofErr w:type="spellEnd"/>
      <w:r w:rsidRPr="00060A60">
        <w:rPr>
          <w:rFonts w:ascii="Times New Roman" w:hAnsi="Times New Roman" w:cs="Times New Roman"/>
          <w:lang w:val="en-US"/>
        </w:rPr>
        <w:t xml:space="preserve"> a </w:t>
      </w:r>
      <w:proofErr w:type="spellStart"/>
      <w:r w:rsidRPr="00060A60">
        <w:rPr>
          <w:rFonts w:ascii="Times New Roman" w:hAnsi="Times New Roman" w:cs="Times New Roman"/>
          <w:lang w:val="en-US"/>
        </w:rPr>
        <w:t>jaskyniarstva</w:t>
      </w:r>
      <w:proofErr w:type="spellEnd"/>
      <w:r w:rsidRPr="00060A60">
        <w:rPr>
          <w:rFonts w:ascii="Times New Roman" w:hAnsi="Times New Roman" w:cs="Times New Roman"/>
          <w:lang w:val="en-US"/>
        </w:rPr>
        <w:t>, 2011. 520 s. ISBN 978-80-556-0220-2.</w:t>
      </w:r>
    </w:p>
    <w:p w14:paraId="595D66CA" w14:textId="77777777" w:rsidR="00634DBE" w:rsidRPr="00060A60" w:rsidRDefault="00634DBE" w:rsidP="00634DBE">
      <w:pPr>
        <w:rPr>
          <w:rFonts w:ascii="Times New Roman" w:hAnsi="Times New Roman" w:cs="Times New Roman"/>
          <w:lang w:val="en-US"/>
        </w:rPr>
      </w:pPr>
      <w:proofErr w:type="spellStart"/>
      <w:r w:rsidRPr="00060A60">
        <w:rPr>
          <w:rFonts w:ascii="Times New Roman" w:hAnsi="Times New Roman" w:cs="Times New Roman"/>
          <w:lang w:val="en-US"/>
        </w:rPr>
        <w:t>Dungel</w:t>
      </w:r>
      <w:proofErr w:type="spellEnd"/>
      <w:r w:rsidRPr="00060A60">
        <w:rPr>
          <w:rFonts w:ascii="Times New Roman" w:hAnsi="Times New Roman" w:cs="Times New Roman"/>
          <w:lang w:val="en-US"/>
        </w:rPr>
        <w:t xml:space="preserve">, J., Hudec, K. 2013. Atlas </w:t>
      </w:r>
      <w:proofErr w:type="spellStart"/>
      <w:r w:rsidRPr="00060A60">
        <w:rPr>
          <w:rFonts w:ascii="Times New Roman" w:hAnsi="Times New Roman" w:cs="Times New Roman"/>
          <w:lang w:val="en-US"/>
        </w:rPr>
        <w:t>ptáků</w:t>
      </w:r>
      <w:proofErr w:type="spellEnd"/>
      <w:r w:rsidRPr="00060A60">
        <w:rPr>
          <w:rFonts w:ascii="Times New Roman" w:hAnsi="Times New Roman" w:cs="Times New Roman"/>
          <w:lang w:val="en-US"/>
        </w:rPr>
        <w:t xml:space="preserve"> </w:t>
      </w:r>
      <w:proofErr w:type="spellStart"/>
      <w:r w:rsidRPr="00060A60">
        <w:rPr>
          <w:rFonts w:ascii="Times New Roman" w:hAnsi="Times New Roman" w:cs="Times New Roman"/>
          <w:lang w:val="en-US"/>
        </w:rPr>
        <w:t>České</w:t>
      </w:r>
      <w:proofErr w:type="spellEnd"/>
      <w:r w:rsidRPr="00060A60">
        <w:rPr>
          <w:rFonts w:ascii="Times New Roman" w:hAnsi="Times New Roman" w:cs="Times New Roman"/>
          <w:lang w:val="en-US"/>
        </w:rPr>
        <w:t xml:space="preserve"> a </w:t>
      </w:r>
      <w:proofErr w:type="spellStart"/>
      <w:r w:rsidRPr="00060A60">
        <w:rPr>
          <w:rFonts w:ascii="Times New Roman" w:hAnsi="Times New Roman" w:cs="Times New Roman"/>
          <w:lang w:val="en-US"/>
        </w:rPr>
        <w:t>Slovenské</w:t>
      </w:r>
      <w:proofErr w:type="spellEnd"/>
      <w:r w:rsidRPr="00060A60">
        <w:rPr>
          <w:rFonts w:ascii="Times New Roman" w:hAnsi="Times New Roman" w:cs="Times New Roman"/>
          <w:lang w:val="en-US"/>
        </w:rPr>
        <w:t xml:space="preserve"> </w:t>
      </w:r>
      <w:proofErr w:type="spellStart"/>
      <w:r w:rsidRPr="00060A60">
        <w:rPr>
          <w:rFonts w:ascii="Times New Roman" w:hAnsi="Times New Roman" w:cs="Times New Roman"/>
          <w:lang w:val="en-US"/>
        </w:rPr>
        <w:t>republiky</w:t>
      </w:r>
      <w:proofErr w:type="spellEnd"/>
      <w:r w:rsidRPr="00060A60">
        <w:rPr>
          <w:rFonts w:ascii="Times New Roman" w:hAnsi="Times New Roman" w:cs="Times New Roman"/>
          <w:lang w:val="en-US"/>
        </w:rPr>
        <w:t>. Praha: Academia, 2013. 252 s. ISBN 978-80-200-1989-9.</w:t>
      </w:r>
    </w:p>
    <w:p w14:paraId="6F3D3A68" w14:textId="77777777" w:rsidR="00634DBE" w:rsidRPr="00060A60" w:rsidRDefault="00634DBE" w:rsidP="00634DBE">
      <w:pPr>
        <w:rPr>
          <w:rFonts w:ascii="Times New Roman" w:hAnsi="Times New Roman" w:cs="Times New Roman"/>
          <w:lang w:val="en-US"/>
        </w:rPr>
      </w:pPr>
      <w:r w:rsidRPr="00060A60">
        <w:rPr>
          <w:rFonts w:ascii="Times New Roman" w:hAnsi="Times New Roman" w:cs="Times New Roman"/>
          <w:lang w:val="en-US"/>
        </w:rPr>
        <w:t xml:space="preserve">Hume, R. 2004. </w:t>
      </w:r>
      <w:proofErr w:type="spellStart"/>
      <w:r w:rsidRPr="00060A60">
        <w:rPr>
          <w:rFonts w:ascii="Times New Roman" w:hAnsi="Times New Roman" w:cs="Times New Roman"/>
          <w:lang w:val="en-US"/>
        </w:rPr>
        <w:t>Vtáky</w:t>
      </w:r>
      <w:proofErr w:type="spellEnd"/>
      <w:r w:rsidRPr="00060A60">
        <w:rPr>
          <w:rFonts w:ascii="Times New Roman" w:hAnsi="Times New Roman" w:cs="Times New Roman"/>
          <w:lang w:val="en-US"/>
        </w:rPr>
        <w:t xml:space="preserve"> </w:t>
      </w:r>
      <w:proofErr w:type="spellStart"/>
      <w:r w:rsidRPr="00060A60">
        <w:rPr>
          <w:rFonts w:ascii="Times New Roman" w:hAnsi="Times New Roman" w:cs="Times New Roman"/>
          <w:lang w:val="en-US"/>
        </w:rPr>
        <w:t>Európy</w:t>
      </w:r>
      <w:proofErr w:type="spellEnd"/>
      <w:r w:rsidRPr="00060A60">
        <w:rPr>
          <w:rFonts w:ascii="Times New Roman" w:hAnsi="Times New Roman" w:cs="Times New Roman"/>
          <w:lang w:val="en-US"/>
        </w:rPr>
        <w:t>. Bratislava: Ikar, 2004. 448 s. ISBN: 978-80-551-5224-0.</w:t>
      </w:r>
    </w:p>
    <w:p w14:paraId="650E9F7A" w14:textId="77777777" w:rsidR="00634DBE" w:rsidRPr="00060A60" w:rsidRDefault="00634DBE" w:rsidP="00421670">
      <w:pPr>
        <w:rPr>
          <w:rFonts w:ascii="Times New Roman" w:hAnsi="Times New Roman" w:cs="Times New Roman"/>
          <w:lang w:val="en-US"/>
        </w:rPr>
      </w:pPr>
    </w:p>
    <w:p w14:paraId="7CC66E77" w14:textId="77777777" w:rsidR="008B768A" w:rsidRPr="00060A60" w:rsidRDefault="00421670" w:rsidP="00421670">
      <w:pPr>
        <w:rPr>
          <w:rFonts w:ascii="Times New Roman" w:hAnsi="Times New Roman" w:cs="Times New Roman"/>
          <w:lang w:val="en-US"/>
        </w:rPr>
      </w:pPr>
      <w:r w:rsidRPr="00060A60">
        <w:rPr>
          <w:rFonts w:ascii="Times New Roman" w:hAnsi="Times New Roman" w:cs="Times New Roman"/>
          <w:lang w:val="en-US"/>
        </w:rPr>
        <w:t xml:space="preserve">Janák, M., </w:t>
      </w:r>
      <w:proofErr w:type="spellStart"/>
      <w:r w:rsidRPr="00060A60">
        <w:rPr>
          <w:rFonts w:ascii="Times New Roman" w:hAnsi="Times New Roman" w:cs="Times New Roman"/>
          <w:lang w:val="en-US"/>
        </w:rPr>
        <w:t>Černecký</w:t>
      </w:r>
      <w:proofErr w:type="spellEnd"/>
      <w:r w:rsidRPr="00060A60">
        <w:rPr>
          <w:rFonts w:ascii="Times New Roman" w:hAnsi="Times New Roman" w:cs="Times New Roman"/>
          <w:lang w:val="en-US"/>
        </w:rPr>
        <w:t xml:space="preserve">, J., Saxa, A., (eds.), 2015. Monitoring </w:t>
      </w:r>
      <w:proofErr w:type="spellStart"/>
      <w:r w:rsidRPr="00060A60">
        <w:rPr>
          <w:rFonts w:ascii="Times New Roman" w:hAnsi="Times New Roman" w:cs="Times New Roman"/>
          <w:lang w:val="en-US"/>
        </w:rPr>
        <w:t>živočíchov</w:t>
      </w:r>
      <w:proofErr w:type="spellEnd"/>
      <w:r w:rsidRPr="00060A60">
        <w:rPr>
          <w:rFonts w:ascii="Times New Roman" w:hAnsi="Times New Roman" w:cs="Times New Roman"/>
          <w:lang w:val="en-US"/>
        </w:rPr>
        <w:t xml:space="preserve"> </w:t>
      </w:r>
      <w:proofErr w:type="spellStart"/>
      <w:r w:rsidRPr="00060A60">
        <w:rPr>
          <w:rFonts w:ascii="Times New Roman" w:hAnsi="Times New Roman" w:cs="Times New Roman"/>
          <w:lang w:val="en-US"/>
        </w:rPr>
        <w:t>európskeho</w:t>
      </w:r>
      <w:proofErr w:type="spellEnd"/>
      <w:r w:rsidRPr="00060A60">
        <w:rPr>
          <w:rFonts w:ascii="Times New Roman" w:hAnsi="Times New Roman" w:cs="Times New Roman"/>
          <w:lang w:val="en-US"/>
        </w:rPr>
        <w:t xml:space="preserve"> </w:t>
      </w:r>
      <w:proofErr w:type="spellStart"/>
      <w:r w:rsidRPr="00060A60">
        <w:rPr>
          <w:rFonts w:ascii="Times New Roman" w:hAnsi="Times New Roman" w:cs="Times New Roman"/>
          <w:lang w:val="en-US"/>
        </w:rPr>
        <w:t>významu</w:t>
      </w:r>
      <w:proofErr w:type="spellEnd"/>
      <w:r w:rsidRPr="00060A60">
        <w:rPr>
          <w:rFonts w:ascii="Times New Roman" w:hAnsi="Times New Roman" w:cs="Times New Roman"/>
          <w:lang w:val="en-US"/>
        </w:rPr>
        <w:t xml:space="preserve"> v </w:t>
      </w:r>
      <w:proofErr w:type="spellStart"/>
      <w:r w:rsidRPr="00060A60">
        <w:rPr>
          <w:rFonts w:ascii="Times New Roman" w:hAnsi="Times New Roman" w:cs="Times New Roman"/>
          <w:lang w:val="en-US"/>
        </w:rPr>
        <w:t>Slovenskej</w:t>
      </w:r>
      <w:proofErr w:type="spellEnd"/>
      <w:r w:rsidRPr="00060A60">
        <w:rPr>
          <w:rFonts w:ascii="Times New Roman" w:hAnsi="Times New Roman" w:cs="Times New Roman"/>
          <w:lang w:val="en-US"/>
        </w:rPr>
        <w:t xml:space="preserve"> </w:t>
      </w:r>
      <w:proofErr w:type="spellStart"/>
      <w:r w:rsidRPr="00060A60">
        <w:rPr>
          <w:rFonts w:ascii="Times New Roman" w:hAnsi="Times New Roman" w:cs="Times New Roman"/>
          <w:lang w:val="en-US"/>
        </w:rPr>
        <w:t>republike</w:t>
      </w:r>
      <w:proofErr w:type="spellEnd"/>
      <w:r w:rsidRPr="00060A60">
        <w:rPr>
          <w:rFonts w:ascii="Times New Roman" w:hAnsi="Times New Roman" w:cs="Times New Roman"/>
          <w:lang w:val="en-US"/>
        </w:rPr>
        <w:t xml:space="preserve">. </w:t>
      </w:r>
      <w:proofErr w:type="spellStart"/>
      <w:r w:rsidRPr="00060A60">
        <w:rPr>
          <w:rFonts w:ascii="Times New Roman" w:hAnsi="Times New Roman" w:cs="Times New Roman"/>
          <w:lang w:val="en-US"/>
        </w:rPr>
        <w:t>Výsledky</w:t>
      </w:r>
      <w:proofErr w:type="spellEnd"/>
      <w:r w:rsidRPr="00060A60">
        <w:rPr>
          <w:rFonts w:ascii="Times New Roman" w:hAnsi="Times New Roman" w:cs="Times New Roman"/>
          <w:lang w:val="en-US"/>
        </w:rPr>
        <w:t xml:space="preserve"> a </w:t>
      </w:r>
      <w:proofErr w:type="spellStart"/>
      <w:r w:rsidRPr="00060A60">
        <w:rPr>
          <w:rFonts w:ascii="Times New Roman" w:hAnsi="Times New Roman" w:cs="Times New Roman"/>
          <w:lang w:val="en-US"/>
        </w:rPr>
        <w:t>hodnotenie</w:t>
      </w:r>
      <w:proofErr w:type="spellEnd"/>
      <w:r w:rsidRPr="00060A60">
        <w:rPr>
          <w:rFonts w:ascii="Times New Roman" w:hAnsi="Times New Roman" w:cs="Times New Roman"/>
          <w:lang w:val="en-US"/>
        </w:rPr>
        <w:t xml:space="preserve"> za </w:t>
      </w:r>
      <w:proofErr w:type="spellStart"/>
      <w:r w:rsidRPr="00060A60">
        <w:rPr>
          <w:rFonts w:ascii="Times New Roman" w:hAnsi="Times New Roman" w:cs="Times New Roman"/>
          <w:lang w:val="en-US"/>
        </w:rPr>
        <w:t>roky</w:t>
      </w:r>
      <w:proofErr w:type="spellEnd"/>
      <w:r w:rsidRPr="00060A60">
        <w:rPr>
          <w:rFonts w:ascii="Times New Roman" w:hAnsi="Times New Roman" w:cs="Times New Roman"/>
          <w:lang w:val="en-US"/>
        </w:rPr>
        <w:t xml:space="preserve"> 2013 – 2015. </w:t>
      </w:r>
      <w:proofErr w:type="spellStart"/>
      <w:r w:rsidRPr="00060A60">
        <w:rPr>
          <w:rFonts w:ascii="Times New Roman" w:hAnsi="Times New Roman" w:cs="Times New Roman"/>
          <w:lang w:val="en-US"/>
        </w:rPr>
        <w:t>Banská</w:t>
      </w:r>
      <w:proofErr w:type="spellEnd"/>
      <w:r w:rsidRPr="00060A60">
        <w:rPr>
          <w:rFonts w:ascii="Times New Roman" w:hAnsi="Times New Roman" w:cs="Times New Roman"/>
          <w:lang w:val="en-US"/>
        </w:rPr>
        <w:t xml:space="preserve"> </w:t>
      </w:r>
      <w:proofErr w:type="spellStart"/>
      <w:r w:rsidRPr="00060A60">
        <w:rPr>
          <w:rFonts w:ascii="Times New Roman" w:hAnsi="Times New Roman" w:cs="Times New Roman"/>
          <w:lang w:val="en-US"/>
        </w:rPr>
        <w:t>Bystrica</w:t>
      </w:r>
      <w:proofErr w:type="spellEnd"/>
      <w:r w:rsidRPr="00060A60">
        <w:rPr>
          <w:rFonts w:ascii="Times New Roman" w:hAnsi="Times New Roman" w:cs="Times New Roman"/>
          <w:lang w:val="en-US"/>
        </w:rPr>
        <w:t xml:space="preserve">: </w:t>
      </w:r>
      <w:proofErr w:type="spellStart"/>
      <w:r w:rsidRPr="00060A60">
        <w:rPr>
          <w:rFonts w:ascii="Times New Roman" w:hAnsi="Times New Roman" w:cs="Times New Roman"/>
          <w:lang w:val="en-US"/>
        </w:rPr>
        <w:t>Štátna</w:t>
      </w:r>
      <w:proofErr w:type="spellEnd"/>
      <w:r w:rsidRPr="00060A60">
        <w:rPr>
          <w:rFonts w:ascii="Times New Roman" w:hAnsi="Times New Roman" w:cs="Times New Roman"/>
          <w:lang w:val="en-US"/>
        </w:rPr>
        <w:t xml:space="preserve"> </w:t>
      </w:r>
      <w:proofErr w:type="spellStart"/>
      <w:r w:rsidRPr="00060A60">
        <w:rPr>
          <w:rFonts w:ascii="Times New Roman" w:hAnsi="Times New Roman" w:cs="Times New Roman"/>
          <w:lang w:val="en-US"/>
        </w:rPr>
        <w:t>ochrana</w:t>
      </w:r>
      <w:proofErr w:type="spellEnd"/>
      <w:r w:rsidRPr="00060A60">
        <w:rPr>
          <w:rFonts w:ascii="Times New Roman" w:hAnsi="Times New Roman" w:cs="Times New Roman"/>
          <w:lang w:val="en-US"/>
        </w:rPr>
        <w:t xml:space="preserve"> </w:t>
      </w:r>
      <w:proofErr w:type="spellStart"/>
      <w:r w:rsidRPr="00060A60">
        <w:rPr>
          <w:rFonts w:ascii="Times New Roman" w:hAnsi="Times New Roman" w:cs="Times New Roman"/>
          <w:lang w:val="en-US"/>
        </w:rPr>
        <w:t>prírody</w:t>
      </w:r>
      <w:proofErr w:type="spellEnd"/>
      <w:r w:rsidRPr="00060A60">
        <w:rPr>
          <w:rFonts w:ascii="Times New Roman" w:hAnsi="Times New Roman" w:cs="Times New Roman"/>
          <w:lang w:val="en-US"/>
        </w:rPr>
        <w:t xml:space="preserve"> </w:t>
      </w:r>
      <w:proofErr w:type="spellStart"/>
      <w:r w:rsidRPr="00060A60">
        <w:rPr>
          <w:rFonts w:ascii="Times New Roman" w:hAnsi="Times New Roman" w:cs="Times New Roman"/>
          <w:lang w:val="en-US"/>
        </w:rPr>
        <w:t>Slovenskej</w:t>
      </w:r>
      <w:proofErr w:type="spellEnd"/>
      <w:r w:rsidRPr="00060A60">
        <w:rPr>
          <w:rFonts w:ascii="Times New Roman" w:hAnsi="Times New Roman" w:cs="Times New Roman"/>
          <w:lang w:val="en-US"/>
        </w:rPr>
        <w:t xml:space="preserve"> </w:t>
      </w:r>
      <w:proofErr w:type="spellStart"/>
      <w:r w:rsidRPr="00060A60">
        <w:rPr>
          <w:rFonts w:ascii="Times New Roman" w:hAnsi="Times New Roman" w:cs="Times New Roman"/>
          <w:lang w:val="en-US"/>
        </w:rPr>
        <w:t>republiky</w:t>
      </w:r>
      <w:proofErr w:type="spellEnd"/>
      <w:r w:rsidRPr="00060A60">
        <w:rPr>
          <w:rFonts w:ascii="Times New Roman" w:hAnsi="Times New Roman" w:cs="Times New Roman"/>
          <w:lang w:val="en-US"/>
        </w:rPr>
        <w:t>. 300 s. ISBN 978-80-8184-020-3</w:t>
      </w:r>
    </w:p>
    <w:p w14:paraId="69D16C67" w14:textId="77777777" w:rsidR="008B768A" w:rsidRPr="00060A60" w:rsidRDefault="008B768A" w:rsidP="00421670">
      <w:pPr>
        <w:rPr>
          <w:rFonts w:ascii="Times New Roman" w:hAnsi="Times New Roman" w:cs="Times New Roman"/>
          <w:lang w:val="en-US"/>
        </w:rPr>
      </w:pPr>
      <w:r w:rsidRPr="00060A60">
        <w:rPr>
          <w:rFonts w:ascii="Times New Roman" w:hAnsi="Times New Roman" w:cs="Times New Roman"/>
          <w:lang w:val="en-US"/>
        </w:rPr>
        <w:t xml:space="preserve">Janda J. &amp; </w:t>
      </w:r>
      <w:proofErr w:type="spellStart"/>
      <w:r w:rsidRPr="00060A60">
        <w:rPr>
          <w:rFonts w:ascii="Times New Roman" w:hAnsi="Times New Roman" w:cs="Times New Roman"/>
          <w:lang w:val="en-US"/>
        </w:rPr>
        <w:t>Řepa</w:t>
      </w:r>
      <w:proofErr w:type="spellEnd"/>
      <w:r w:rsidRPr="00060A60">
        <w:rPr>
          <w:rFonts w:ascii="Times New Roman" w:hAnsi="Times New Roman" w:cs="Times New Roman"/>
          <w:lang w:val="en-US"/>
        </w:rPr>
        <w:t xml:space="preserve"> P. 1986. Metody </w:t>
      </w:r>
      <w:proofErr w:type="spellStart"/>
      <w:r w:rsidRPr="00060A60">
        <w:rPr>
          <w:rFonts w:ascii="Times New Roman" w:hAnsi="Times New Roman" w:cs="Times New Roman"/>
          <w:lang w:val="en-US"/>
        </w:rPr>
        <w:t>kvantitativního</w:t>
      </w:r>
      <w:proofErr w:type="spellEnd"/>
      <w:r w:rsidRPr="00060A60">
        <w:rPr>
          <w:rFonts w:ascii="Times New Roman" w:hAnsi="Times New Roman" w:cs="Times New Roman"/>
          <w:lang w:val="en-US"/>
        </w:rPr>
        <w:t xml:space="preserve"> </w:t>
      </w:r>
      <w:proofErr w:type="spellStart"/>
      <w:r w:rsidRPr="00060A60">
        <w:rPr>
          <w:rFonts w:ascii="Times New Roman" w:hAnsi="Times New Roman" w:cs="Times New Roman"/>
          <w:lang w:val="en-US"/>
        </w:rPr>
        <w:t>výzkumu</w:t>
      </w:r>
      <w:proofErr w:type="spellEnd"/>
      <w:r w:rsidRPr="00060A60">
        <w:rPr>
          <w:rFonts w:ascii="Times New Roman" w:hAnsi="Times New Roman" w:cs="Times New Roman"/>
          <w:lang w:val="en-US"/>
        </w:rPr>
        <w:t xml:space="preserve"> v </w:t>
      </w:r>
      <w:proofErr w:type="spellStart"/>
      <w:r w:rsidRPr="00060A60">
        <w:rPr>
          <w:rFonts w:ascii="Times New Roman" w:hAnsi="Times New Roman" w:cs="Times New Roman"/>
          <w:lang w:val="en-US"/>
        </w:rPr>
        <w:t>ornitologii</w:t>
      </w:r>
      <w:proofErr w:type="spellEnd"/>
      <w:r w:rsidRPr="00060A60">
        <w:rPr>
          <w:rFonts w:ascii="Times New Roman" w:hAnsi="Times New Roman" w:cs="Times New Roman"/>
          <w:lang w:val="en-US"/>
        </w:rPr>
        <w:t>. – SZN. Praha.</w:t>
      </w:r>
    </w:p>
    <w:p w14:paraId="1B05DD1D" w14:textId="5395D6CE" w:rsidR="00A532E7" w:rsidRPr="00060A60" w:rsidRDefault="0026044A" w:rsidP="00421670">
      <w:pPr>
        <w:rPr>
          <w:rFonts w:ascii="Times New Roman" w:hAnsi="Times New Roman" w:cs="Times New Roman"/>
          <w:lang w:val="en-US"/>
        </w:rPr>
      </w:pPr>
      <w:r w:rsidRPr="00060A60">
        <w:rPr>
          <w:rFonts w:ascii="Times New Roman" w:hAnsi="Times New Roman" w:cs="Times New Roman"/>
          <w:lang w:val="en-US"/>
        </w:rPr>
        <w:lastRenderedPageBreak/>
        <w:t xml:space="preserve">Pannekoek J. &amp; van </w:t>
      </w:r>
      <w:proofErr w:type="spellStart"/>
      <w:r w:rsidRPr="00060A60">
        <w:rPr>
          <w:rFonts w:ascii="Times New Roman" w:hAnsi="Times New Roman" w:cs="Times New Roman"/>
          <w:lang w:val="en-US"/>
        </w:rPr>
        <w:t>Strien</w:t>
      </w:r>
      <w:proofErr w:type="spellEnd"/>
      <w:r w:rsidRPr="00060A60">
        <w:rPr>
          <w:rFonts w:ascii="Times New Roman" w:hAnsi="Times New Roman" w:cs="Times New Roman"/>
          <w:lang w:val="en-US"/>
        </w:rPr>
        <w:t xml:space="preserve"> A. 2005. TRIM 3 manual (</w:t>
      </w:r>
      <w:proofErr w:type="spellStart"/>
      <w:r w:rsidRPr="00060A60">
        <w:rPr>
          <w:rFonts w:ascii="Times New Roman" w:hAnsi="Times New Roman" w:cs="Times New Roman"/>
          <w:lang w:val="en-US"/>
        </w:rPr>
        <w:t>TRends</w:t>
      </w:r>
      <w:proofErr w:type="spellEnd"/>
      <w:r w:rsidRPr="00060A60">
        <w:rPr>
          <w:rFonts w:ascii="Times New Roman" w:hAnsi="Times New Roman" w:cs="Times New Roman"/>
          <w:lang w:val="en-US"/>
        </w:rPr>
        <w:t xml:space="preserve"> and Indices for Monitoring data). – Statistics Netherlands.</w:t>
      </w:r>
      <w:r w:rsidR="00A532E7" w:rsidRPr="00060A60">
        <w:rPr>
          <w:rFonts w:ascii="Times New Roman" w:hAnsi="Times New Roman" w:cs="Times New Roman"/>
          <w:lang w:val="en-US"/>
        </w:rPr>
        <w:br w:type="page"/>
      </w:r>
    </w:p>
    <w:p w14:paraId="2EB244A8" w14:textId="659A071A" w:rsidR="00422A26" w:rsidRPr="00060A60" w:rsidRDefault="00A532E7" w:rsidP="00A532E7">
      <w:pPr>
        <w:jc w:val="both"/>
        <w:rPr>
          <w:rFonts w:ascii="Times New Roman" w:hAnsi="Times New Roman" w:cs="Times New Roman"/>
          <w:b/>
          <w:bCs/>
          <w:sz w:val="24"/>
          <w:szCs w:val="24"/>
        </w:rPr>
      </w:pPr>
      <w:bookmarkStart w:id="4" w:name="_Hlk90286118"/>
      <w:r w:rsidRPr="00060A60">
        <w:rPr>
          <w:rFonts w:ascii="Times New Roman" w:hAnsi="Times New Roman" w:cs="Times New Roman"/>
          <w:b/>
          <w:bCs/>
          <w:sz w:val="24"/>
          <w:szCs w:val="24"/>
        </w:rPr>
        <w:lastRenderedPageBreak/>
        <w:t xml:space="preserve">Príloha č. 1. Unifikovaný formulár pre sčítanie </w:t>
      </w:r>
      <w:r w:rsidR="008876B8" w:rsidRPr="00060A60">
        <w:rPr>
          <w:rFonts w:ascii="Times New Roman" w:hAnsi="Times New Roman" w:cs="Times New Roman"/>
          <w:b/>
          <w:bCs/>
          <w:sz w:val="24"/>
          <w:szCs w:val="24"/>
        </w:rPr>
        <w:t>ďatľa hnedkavého</w:t>
      </w:r>
    </w:p>
    <w:tbl>
      <w:tblPr>
        <w:tblStyle w:val="Mriekatabuky"/>
        <w:tblW w:w="0" w:type="auto"/>
        <w:tblLook w:val="04A0" w:firstRow="1" w:lastRow="0" w:firstColumn="1" w:lastColumn="0" w:noHBand="0" w:noVBand="1"/>
      </w:tblPr>
      <w:tblGrid>
        <w:gridCol w:w="5098"/>
        <w:gridCol w:w="3964"/>
      </w:tblGrid>
      <w:tr w:rsidR="00A532E7" w:rsidRPr="00060A60" w14:paraId="31BA3EC3" w14:textId="77777777" w:rsidTr="00A532E7">
        <w:trPr>
          <w:trHeight w:val="58"/>
        </w:trPr>
        <w:tc>
          <w:tcPr>
            <w:tcW w:w="5098" w:type="dxa"/>
          </w:tcPr>
          <w:p w14:paraId="3271AF0C" w14:textId="05FF11A4" w:rsidR="00A532E7" w:rsidRPr="00060A60" w:rsidRDefault="00A532E7" w:rsidP="00740CFA">
            <w:pPr>
              <w:jc w:val="both"/>
              <w:rPr>
                <w:rFonts w:ascii="Times New Roman" w:hAnsi="Times New Roman" w:cs="Times New Roman"/>
                <w:i/>
                <w:iCs/>
                <w:sz w:val="20"/>
                <w:szCs w:val="20"/>
              </w:rPr>
            </w:pPr>
            <w:r w:rsidRPr="00060A60">
              <w:rPr>
                <w:rFonts w:ascii="Times New Roman" w:hAnsi="Times New Roman" w:cs="Times New Roman"/>
                <w:sz w:val="20"/>
                <w:szCs w:val="20"/>
              </w:rPr>
              <w:t xml:space="preserve">Kód TML: </w:t>
            </w:r>
            <w:r w:rsidR="00740CFA" w:rsidRPr="00060A60">
              <w:rPr>
                <w:rFonts w:ascii="Times New Roman" w:hAnsi="Times New Roman" w:cs="Times New Roman"/>
                <w:i/>
                <w:iCs/>
                <w:sz w:val="20"/>
                <w:szCs w:val="20"/>
              </w:rPr>
              <w:t>Zobrazuje</w:t>
            </w:r>
            <w:r w:rsidRPr="00060A60">
              <w:rPr>
                <w:rFonts w:ascii="Times New Roman" w:hAnsi="Times New Roman" w:cs="Times New Roman"/>
                <w:i/>
                <w:iCs/>
                <w:sz w:val="20"/>
                <w:szCs w:val="20"/>
              </w:rPr>
              <w:t xml:space="preserve"> KIMS</w:t>
            </w:r>
          </w:p>
        </w:tc>
        <w:tc>
          <w:tcPr>
            <w:tcW w:w="3964" w:type="dxa"/>
          </w:tcPr>
          <w:p w14:paraId="31FF7F0F" w14:textId="18AAB70E" w:rsidR="00A532E7" w:rsidRPr="00060A60" w:rsidRDefault="00740CFA" w:rsidP="00A532E7">
            <w:pPr>
              <w:jc w:val="both"/>
              <w:rPr>
                <w:rFonts w:ascii="Times New Roman" w:hAnsi="Times New Roman" w:cs="Times New Roman"/>
                <w:i/>
                <w:iCs/>
                <w:sz w:val="20"/>
                <w:szCs w:val="20"/>
              </w:rPr>
            </w:pPr>
            <w:r w:rsidRPr="00060A60">
              <w:rPr>
                <w:rFonts w:ascii="Times New Roman" w:hAnsi="Times New Roman" w:cs="Times New Roman"/>
                <w:i/>
                <w:iCs/>
                <w:sz w:val="20"/>
                <w:szCs w:val="20"/>
              </w:rPr>
              <w:t>Mapa TML: zobrazuje KIMS</w:t>
            </w:r>
          </w:p>
        </w:tc>
      </w:tr>
    </w:tbl>
    <w:p w14:paraId="3FC471D3" w14:textId="492305BB" w:rsidR="00A532E7" w:rsidRPr="00060A60" w:rsidRDefault="00A532E7" w:rsidP="00A532E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5098"/>
        <w:gridCol w:w="3964"/>
      </w:tblGrid>
      <w:tr w:rsidR="00A532E7" w:rsidRPr="00060A60" w14:paraId="59E1F624" w14:textId="77777777" w:rsidTr="00402AD5">
        <w:trPr>
          <w:trHeight w:val="58"/>
        </w:trPr>
        <w:tc>
          <w:tcPr>
            <w:tcW w:w="5098" w:type="dxa"/>
          </w:tcPr>
          <w:p w14:paraId="0BC9338E" w14:textId="0896F9BA" w:rsidR="00A532E7" w:rsidRPr="00060A60" w:rsidRDefault="00A532E7" w:rsidP="00740CFA">
            <w:pPr>
              <w:jc w:val="both"/>
              <w:rPr>
                <w:rFonts w:ascii="Times New Roman" w:hAnsi="Times New Roman" w:cs="Times New Roman"/>
                <w:i/>
                <w:iCs/>
                <w:sz w:val="20"/>
                <w:szCs w:val="20"/>
              </w:rPr>
            </w:pPr>
            <w:r w:rsidRPr="00060A60">
              <w:rPr>
                <w:rFonts w:ascii="Times New Roman" w:hAnsi="Times New Roman" w:cs="Times New Roman"/>
                <w:sz w:val="20"/>
                <w:szCs w:val="20"/>
              </w:rPr>
              <w:t xml:space="preserve">Meno </w:t>
            </w:r>
            <w:proofErr w:type="spellStart"/>
            <w:r w:rsidR="007572C9" w:rsidRPr="00060A60">
              <w:rPr>
                <w:rFonts w:ascii="Times New Roman" w:hAnsi="Times New Roman" w:cs="Times New Roman"/>
                <w:sz w:val="20"/>
                <w:szCs w:val="20"/>
              </w:rPr>
              <w:t>mapovateľa</w:t>
            </w:r>
            <w:proofErr w:type="spellEnd"/>
            <w:r w:rsidRPr="00060A60">
              <w:rPr>
                <w:rFonts w:ascii="Times New Roman" w:hAnsi="Times New Roman" w:cs="Times New Roman"/>
                <w:sz w:val="20"/>
                <w:szCs w:val="20"/>
              </w:rPr>
              <w:t xml:space="preserve">: </w:t>
            </w:r>
            <w:r w:rsidR="00740CFA" w:rsidRPr="00060A60">
              <w:rPr>
                <w:rFonts w:ascii="Times New Roman" w:hAnsi="Times New Roman" w:cs="Times New Roman"/>
                <w:i/>
                <w:iCs/>
                <w:sz w:val="20"/>
                <w:szCs w:val="20"/>
              </w:rPr>
              <w:t>Zobrazuje</w:t>
            </w:r>
            <w:r w:rsidRPr="00060A60">
              <w:rPr>
                <w:rFonts w:ascii="Times New Roman" w:hAnsi="Times New Roman" w:cs="Times New Roman"/>
                <w:i/>
                <w:iCs/>
                <w:sz w:val="20"/>
                <w:szCs w:val="20"/>
              </w:rPr>
              <w:t xml:space="preserve"> KIMS</w:t>
            </w:r>
          </w:p>
        </w:tc>
        <w:tc>
          <w:tcPr>
            <w:tcW w:w="3964" w:type="dxa"/>
          </w:tcPr>
          <w:p w14:paraId="40CB7F5D" w14:textId="25404070" w:rsidR="00A532E7" w:rsidRPr="00060A60" w:rsidRDefault="00740CFA" w:rsidP="00402AD5">
            <w:pPr>
              <w:jc w:val="both"/>
              <w:rPr>
                <w:rFonts w:ascii="Times New Roman" w:hAnsi="Times New Roman" w:cs="Times New Roman"/>
                <w:i/>
                <w:iCs/>
                <w:sz w:val="20"/>
                <w:szCs w:val="20"/>
              </w:rPr>
            </w:pPr>
            <w:r w:rsidRPr="00060A60">
              <w:rPr>
                <w:rFonts w:ascii="Times New Roman" w:hAnsi="Times New Roman" w:cs="Times New Roman"/>
                <w:i/>
                <w:iCs/>
                <w:sz w:val="20"/>
                <w:szCs w:val="20"/>
              </w:rPr>
              <w:t>Súradnice stredu TML: zobrazuje KIMS</w:t>
            </w:r>
          </w:p>
        </w:tc>
      </w:tr>
    </w:tbl>
    <w:p w14:paraId="407CBFB3" w14:textId="77777777" w:rsidR="00A532E7" w:rsidRPr="00060A60" w:rsidRDefault="00A532E7" w:rsidP="00A532E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696"/>
        <w:gridCol w:w="1843"/>
        <w:gridCol w:w="5523"/>
      </w:tblGrid>
      <w:tr w:rsidR="00E14F6B" w:rsidRPr="00060A60" w14:paraId="40EC9AE0" w14:textId="77777777" w:rsidTr="00E14F6B">
        <w:trPr>
          <w:trHeight w:val="58"/>
        </w:trPr>
        <w:tc>
          <w:tcPr>
            <w:tcW w:w="1696" w:type="dxa"/>
          </w:tcPr>
          <w:p w14:paraId="6B0F1A23" w14:textId="7257D302" w:rsidR="00E14F6B" w:rsidRPr="00060A60" w:rsidRDefault="00E14F6B" w:rsidP="00402AD5">
            <w:pPr>
              <w:jc w:val="both"/>
              <w:rPr>
                <w:rFonts w:ascii="Times New Roman" w:hAnsi="Times New Roman" w:cs="Times New Roman"/>
                <w:i/>
                <w:iCs/>
                <w:sz w:val="20"/>
                <w:szCs w:val="20"/>
              </w:rPr>
            </w:pPr>
            <w:r w:rsidRPr="00060A60">
              <w:rPr>
                <w:rFonts w:ascii="Times New Roman" w:hAnsi="Times New Roman" w:cs="Times New Roman"/>
                <w:sz w:val="20"/>
                <w:szCs w:val="20"/>
              </w:rPr>
              <w:t>Dátum</w:t>
            </w:r>
            <w:r w:rsidR="00CC6D1E" w:rsidRPr="00060A60">
              <w:rPr>
                <w:rFonts w:ascii="Times New Roman" w:hAnsi="Times New Roman" w:cs="Times New Roman"/>
                <w:sz w:val="20"/>
                <w:szCs w:val="20"/>
              </w:rPr>
              <w:t>*</w:t>
            </w:r>
            <w:r w:rsidRPr="00060A60">
              <w:rPr>
                <w:rFonts w:ascii="Times New Roman" w:hAnsi="Times New Roman" w:cs="Times New Roman"/>
                <w:sz w:val="20"/>
                <w:szCs w:val="20"/>
              </w:rPr>
              <w:t xml:space="preserve">: </w:t>
            </w:r>
          </w:p>
        </w:tc>
        <w:tc>
          <w:tcPr>
            <w:tcW w:w="1843" w:type="dxa"/>
          </w:tcPr>
          <w:p w14:paraId="58017FF5" w14:textId="2E46E5C5" w:rsidR="00E14F6B" w:rsidRPr="00060A60" w:rsidRDefault="00E14F6B" w:rsidP="00402AD5">
            <w:pPr>
              <w:jc w:val="both"/>
              <w:rPr>
                <w:rFonts w:ascii="Times New Roman" w:hAnsi="Times New Roman" w:cs="Times New Roman"/>
                <w:sz w:val="20"/>
                <w:szCs w:val="20"/>
              </w:rPr>
            </w:pPr>
            <w:r w:rsidRPr="00060A60">
              <w:rPr>
                <w:rFonts w:ascii="Times New Roman" w:hAnsi="Times New Roman" w:cs="Times New Roman"/>
                <w:sz w:val="20"/>
                <w:szCs w:val="20"/>
              </w:rPr>
              <w:t>Čas (od-do v min)</w:t>
            </w:r>
            <w:r w:rsidR="00CC6D1E" w:rsidRPr="00060A60">
              <w:rPr>
                <w:rFonts w:ascii="Times New Roman" w:hAnsi="Times New Roman" w:cs="Times New Roman"/>
                <w:sz w:val="20"/>
                <w:szCs w:val="20"/>
              </w:rPr>
              <w:t>*</w:t>
            </w:r>
            <w:r w:rsidRPr="00060A60">
              <w:rPr>
                <w:rFonts w:ascii="Times New Roman" w:hAnsi="Times New Roman" w:cs="Times New Roman"/>
                <w:sz w:val="20"/>
                <w:szCs w:val="20"/>
              </w:rPr>
              <w:t>:</w:t>
            </w:r>
          </w:p>
        </w:tc>
        <w:tc>
          <w:tcPr>
            <w:tcW w:w="5523" w:type="dxa"/>
          </w:tcPr>
          <w:p w14:paraId="3D6AAFF2" w14:textId="22D0A136" w:rsidR="00E14F6B" w:rsidRPr="00060A60" w:rsidRDefault="00E14F6B" w:rsidP="00402AD5">
            <w:pPr>
              <w:jc w:val="both"/>
              <w:rPr>
                <w:rFonts w:ascii="Times New Roman" w:hAnsi="Times New Roman" w:cs="Times New Roman"/>
                <w:i/>
                <w:iCs/>
                <w:sz w:val="20"/>
                <w:szCs w:val="20"/>
              </w:rPr>
            </w:pPr>
            <w:r w:rsidRPr="00060A60">
              <w:rPr>
                <w:rFonts w:ascii="Times New Roman" w:hAnsi="Times New Roman" w:cs="Times New Roman"/>
                <w:sz w:val="20"/>
                <w:szCs w:val="20"/>
              </w:rPr>
              <w:t>Názov lokality:</w:t>
            </w:r>
          </w:p>
        </w:tc>
      </w:tr>
    </w:tbl>
    <w:p w14:paraId="6BCBC930" w14:textId="77777777" w:rsidR="006049D2" w:rsidRPr="00060A60" w:rsidRDefault="006049D2" w:rsidP="006049D2">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6049D2" w:rsidRPr="00060A60" w14:paraId="7A195215" w14:textId="77777777" w:rsidTr="00402AD5">
        <w:trPr>
          <w:trHeight w:val="58"/>
        </w:trPr>
        <w:tc>
          <w:tcPr>
            <w:tcW w:w="9062" w:type="dxa"/>
          </w:tcPr>
          <w:p w14:paraId="03F21B98" w14:textId="38C547CB" w:rsidR="006049D2" w:rsidRPr="00060A60" w:rsidRDefault="006049D2" w:rsidP="00402AD5">
            <w:pPr>
              <w:jc w:val="both"/>
              <w:rPr>
                <w:rFonts w:ascii="Times New Roman" w:hAnsi="Times New Roman" w:cs="Times New Roman"/>
                <w:sz w:val="20"/>
                <w:szCs w:val="20"/>
              </w:rPr>
            </w:pPr>
            <w:r w:rsidRPr="00060A60">
              <w:rPr>
                <w:rFonts w:ascii="Times New Roman" w:hAnsi="Times New Roman" w:cs="Times New Roman"/>
                <w:sz w:val="20"/>
                <w:szCs w:val="20"/>
              </w:rPr>
              <w:t>Počasie</w:t>
            </w:r>
            <w:r w:rsidR="003D0280" w:rsidRPr="00060A60">
              <w:rPr>
                <w:rFonts w:ascii="Times New Roman" w:hAnsi="Times New Roman" w:cs="Times New Roman"/>
                <w:sz w:val="20"/>
                <w:szCs w:val="20"/>
              </w:rPr>
              <w:t>*</w:t>
            </w:r>
            <w:r w:rsidRPr="00060A60">
              <w:rPr>
                <w:rFonts w:ascii="Times New Roman" w:hAnsi="Times New Roman" w:cs="Times New Roman"/>
                <w:sz w:val="20"/>
                <w:szCs w:val="20"/>
              </w:rPr>
              <w:t xml:space="preserve">: </w:t>
            </w:r>
            <w:r w:rsidRPr="00060A60">
              <w:rPr>
                <w:rFonts w:ascii="Times New Roman" w:hAnsi="Times New Roman" w:cs="Times New Roman"/>
                <w:i/>
                <w:iCs/>
                <w:sz w:val="20"/>
                <w:szCs w:val="20"/>
              </w:rPr>
              <w:t>(slnečno, polojasno, polooblačno, oblačno, mrholenie, dážď, vietor, teplota)</w:t>
            </w:r>
            <w:r w:rsidRPr="00060A60">
              <w:rPr>
                <w:rFonts w:ascii="Times New Roman" w:hAnsi="Times New Roman" w:cs="Times New Roman"/>
                <w:sz w:val="20"/>
                <w:szCs w:val="20"/>
              </w:rPr>
              <w:t>:</w:t>
            </w:r>
          </w:p>
        </w:tc>
      </w:tr>
    </w:tbl>
    <w:p w14:paraId="4FFE538C" w14:textId="23ABE786" w:rsidR="00A532E7" w:rsidRPr="00060A60" w:rsidRDefault="00A532E7" w:rsidP="00A532E7">
      <w:pPr>
        <w:spacing w:after="0" w:line="240" w:lineRule="auto"/>
        <w:jc w:val="both"/>
        <w:rPr>
          <w:rFonts w:ascii="Times New Roman" w:hAnsi="Times New Roman" w:cs="Times New Roman"/>
          <w:sz w:val="10"/>
          <w:szCs w:val="10"/>
        </w:rPr>
      </w:pPr>
    </w:p>
    <w:tbl>
      <w:tblPr>
        <w:tblStyle w:val="Mriekatabuky"/>
        <w:tblW w:w="9067" w:type="dxa"/>
        <w:tblLook w:val="04A0" w:firstRow="1" w:lastRow="0" w:firstColumn="1" w:lastColumn="0" w:noHBand="0" w:noVBand="1"/>
      </w:tblPr>
      <w:tblGrid>
        <w:gridCol w:w="2134"/>
        <w:gridCol w:w="2021"/>
        <w:gridCol w:w="1803"/>
        <w:gridCol w:w="3109"/>
      </w:tblGrid>
      <w:tr w:rsidR="00060A60" w:rsidRPr="00060A60" w14:paraId="36E3E37F" w14:textId="77777777" w:rsidTr="006250E1">
        <w:trPr>
          <w:trHeight w:val="58"/>
        </w:trPr>
        <w:tc>
          <w:tcPr>
            <w:tcW w:w="9067" w:type="dxa"/>
            <w:gridSpan w:val="4"/>
          </w:tcPr>
          <w:p w14:paraId="1DF764D4" w14:textId="77777777" w:rsidR="002A6EC0" w:rsidRPr="00060A60" w:rsidRDefault="002A6EC0" w:rsidP="006250E1">
            <w:pPr>
              <w:jc w:val="center"/>
              <w:rPr>
                <w:rFonts w:ascii="Times New Roman" w:hAnsi="Times New Roman" w:cs="Times New Roman"/>
                <w:sz w:val="24"/>
                <w:szCs w:val="24"/>
              </w:rPr>
            </w:pPr>
            <w:r w:rsidRPr="00060A60">
              <w:rPr>
                <w:rFonts w:ascii="Times New Roman" w:hAnsi="Times New Roman" w:cs="Times New Roman"/>
                <w:sz w:val="24"/>
                <w:szCs w:val="24"/>
              </w:rPr>
              <w:t>Zoznam druhov, ich početnosti a charakteristík</w:t>
            </w:r>
          </w:p>
        </w:tc>
      </w:tr>
      <w:tr w:rsidR="00060A60" w:rsidRPr="00060A60" w14:paraId="46B309EE" w14:textId="77777777" w:rsidTr="006250E1">
        <w:tc>
          <w:tcPr>
            <w:tcW w:w="2193" w:type="dxa"/>
          </w:tcPr>
          <w:p w14:paraId="5F9B47BE" w14:textId="77777777" w:rsidR="002A6EC0" w:rsidRPr="00060A60" w:rsidRDefault="002A6EC0" w:rsidP="006250E1">
            <w:pPr>
              <w:jc w:val="both"/>
              <w:rPr>
                <w:rFonts w:ascii="Times New Roman" w:hAnsi="Times New Roman" w:cs="Times New Roman"/>
                <w:sz w:val="24"/>
                <w:szCs w:val="24"/>
              </w:rPr>
            </w:pPr>
            <w:r w:rsidRPr="00060A60">
              <w:rPr>
                <w:rFonts w:ascii="Times New Roman" w:hAnsi="Times New Roman" w:cs="Times New Roman"/>
                <w:sz w:val="24"/>
                <w:szCs w:val="24"/>
              </w:rPr>
              <w:t>Názov druhu*</w:t>
            </w:r>
          </w:p>
        </w:tc>
        <w:tc>
          <w:tcPr>
            <w:tcW w:w="2055" w:type="dxa"/>
          </w:tcPr>
          <w:p w14:paraId="631C1E3C" w14:textId="77777777" w:rsidR="002A6EC0" w:rsidRPr="00060A60" w:rsidRDefault="002A6EC0" w:rsidP="006250E1">
            <w:pPr>
              <w:jc w:val="both"/>
              <w:rPr>
                <w:rFonts w:ascii="Times New Roman" w:hAnsi="Times New Roman" w:cs="Times New Roman"/>
                <w:sz w:val="24"/>
                <w:szCs w:val="24"/>
              </w:rPr>
            </w:pPr>
            <w:r w:rsidRPr="00060A60">
              <w:rPr>
                <w:rFonts w:ascii="Times New Roman" w:hAnsi="Times New Roman" w:cs="Times New Roman"/>
                <w:sz w:val="24"/>
                <w:szCs w:val="24"/>
              </w:rPr>
              <w:t xml:space="preserve">Počet registrácií* </w:t>
            </w:r>
          </w:p>
        </w:tc>
        <w:tc>
          <w:tcPr>
            <w:tcW w:w="1620" w:type="dxa"/>
          </w:tcPr>
          <w:p w14:paraId="48C0D84F" w14:textId="77777777" w:rsidR="002A6EC0" w:rsidRPr="00060A60" w:rsidRDefault="002A6EC0" w:rsidP="006250E1">
            <w:pPr>
              <w:jc w:val="both"/>
              <w:rPr>
                <w:rFonts w:ascii="Times New Roman" w:hAnsi="Times New Roman" w:cs="Times New Roman"/>
                <w:sz w:val="24"/>
                <w:szCs w:val="24"/>
              </w:rPr>
            </w:pPr>
            <w:r w:rsidRPr="00060A60">
              <w:rPr>
                <w:rFonts w:ascii="Times New Roman" w:hAnsi="Times New Roman" w:cs="Times New Roman"/>
                <w:sz w:val="24"/>
                <w:szCs w:val="24"/>
              </w:rPr>
              <w:t>Charakteristika*</w:t>
            </w:r>
          </w:p>
        </w:tc>
        <w:tc>
          <w:tcPr>
            <w:tcW w:w="3199" w:type="dxa"/>
          </w:tcPr>
          <w:p w14:paraId="293739D9" w14:textId="77777777" w:rsidR="002A6EC0" w:rsidRPr="00060A60" w:rsidRDefault="002A6EC0" w:rsidP="006250E1">
            <w:pPr>
              <w:jc w:val="both"/>
              <w:rPr>
                <w:rFonts w:ascii="Times New Roman" w:hAnsi="Times New Roman" w:cs="Times New Roman"/>
                <w:sz w:val="24"/>
                <w:szCs w:val="24"/>
              </w:rPr>
            </w:pPr>
            <w:r w:rsidRPr="00060A60">
              <w:rPr>
                <w:rFonts w:ascii="Times New Roman" w:hAnsi="Times New Roman" w:cs="Times New Roman"/>
                <w:sz w:val="24"/>
                <w:szCs w:val="24"/>
              </w:rPr>
              <w:t>Poznámka</w:t>
            </w:r>
          </w:p>
        </w:tc>
      </w:tr>
      <w:tr w:rsidR="00060A60" w:rsidRPr="00060A60" w14:paraId="1A918168" w14:textId="77777777" w:rsidTr="006250E1">
        <w:tc>
          <w:tcPr>
            <w:tcW w:w="2193" w:type="dxa"/>
          </w:tcPr>
          <w:p w14:paraId="5D90CFF8" w14:textId="77777777" w:rsidR="002A6EC0" w:rsidRPr="00060A60" w:rsidRDefault="002A6EC0" w:rsidP="006250E1">
            <w:pPr>
              <w:jc w:val="both"/>
              <w:rPr>
                <w:rFonts w:ascii="Times New Roman" w:hAnsi="Times New Roman" w:cs="Times New Roman"/>
                <w:sz w:val="24"/>
                <w:szCs w:val="24"/>
              </w:rPr>
            </w:pPr>
          </w:p>
        </w:tc>
        <w:tc>
          <w:tcPr>
            <w:tcW w:w="2055" w:type="dxa"/>
          </w:tcPr>
          <w:p w14:paraId="17873523" w14:textId="77777777" w:rsidR="002A6EC0" w:rsidRPr="00060A60" w:rsidRDefault="002A6EC0" w:rsidP="006250E1">
            <w:pPr>
              <w:jc w:val="both"/>
              <w:rPr>
                <w:rFonts w:ascii="Times New Roman" w:hAnsi="Times New Roman" w:cs="Times New Roman"/>
                <w:sz w:val="24"/>
                <w:szCs w:val="24"/>
              </w:rPr>
            </w:pPr>
          </w:p>
        </w:tc>
        <w:tc>
          <w:tcPr>
            <w:tcW w:w="1620" w:type="dxa"/>
          </w:tcPr>
          <w:p w14:paraId="390E439A" w14:textId="77777777" w:rsidR="002A6EC0" w:rsidRPr="00060A60" w:rsidRDefault="002A6EC0" w:rsidP="006250E1">
            <w:pPr>
              <w:jc w:val="both"/>
              <w:rPr>
                <w:rFonts w:ascii="Times New Roman" w:hAnsi="Times New Roman" w:cs="Times New Roman"/>
                <w:sz w:val="24"/>
                <w:szCs w:val="24"/>
              </w:rPr>
            </w:pPr>
          </w:p>
        </w:tc>
        <w:tc>
          <w:tcPr>
            <w:tcW w:w="3199" w:type="dxa"/>
          </w:tcPr>
          <w:p w14:paraId="73443426" w14:textId="77777777" w:rsidR="002A6EC0" w:rsidRPr="00060A60" w:rsidRDefault="002A6EC0" w:rsidP="006250E1">
            <w:pPr>
              <w:jc w:val="both"/>
              <w:rPr>
                <w:rFonts w:ascii="Times New Roman" w:hAnsi="Times New Roman" w:cs="Times New Roman"/>
                <w:sz w:val="24"/>
                <w:szCs w:val="24"/>
              </w:rPr>
            </w:pPr>
          </w:p>
        </w:tc>
      </w:tr>
      <w:tr w:rsidR="00060A60" w:rsidRPr="00060A60" w14:paraId="11CF6D97" w14:textId="77777777" w:rsidTr="006250E1">
        <w:tc>
          <w:tcPr>
            <w:tcW w:w="2193" w:type="dxa"/>
          </w:tcPr>
          <w:p w14:paraId="5B1E1FF6" w14:textId="77777777" w:rsidR="002A6EC0" w:rsidRPr="00060A60" w:rsidRDefault="002A6EC0" w:rsidP="006250E1">
            <w:pPr>
              <w:jc w:val="both"/>
              <w:rPr>
                <w:rFonts w:ascii="Times New Roman" w:hAnsi="Times New Roman" w:cs="Times New Roman"/>
                <w:sz w:val="24"/>
                <w:szCs w:val="24"/>
              </w:rPr>
            </w:pPr>
          </w:p>
        </w:tc>
        <w:tc>
          <w:tcPr>
            <w:tcW w:w="2055" w:type="dxa"/>
          </w:tcPr>
          <w:p w14:paraId="2DBD0E83" w14:textId="77777777" w:rsidR="002A6EC0" w:rsidRPr="00060A60" w:rsidRDefault="002A6EC0" w:rsidP="006250E1">
            <w:pPr>
              <w:jc w:val="both"/>
              <w:rPr>
                <w:rFonts w:ascii="Times New Roman" w:hAnsi="Times New Roman" w:cs="Times New Roman"/>
                <w:sz w:val="24"/>
                <w:szCs w:val="24"/>
              </w:rPr>
            </w:pPr>
          </w:p>
        </w:tc>
        <w:tc>
          <w:tcPr>
            <w:tcW w:w="1620" w:type="dxa"/>
          </w:tcPr>
          <w:p w14:paraId="48E291E1" w14:textId="77777777" w:rsidR="002A6EC0" w:rsidRPr="00060A60" w:rsidRDefault="002A6EC0" w:rsidP="006250E1">
            <w:pPr>
              <w:jc w:val="both"/>
              <w:rPr>
                <w:rFonts w:ascii="Times New Roman" w:hAnsi="Times New Roman" w:cs="Times New Roman"/>
                <w:sz w:val="24"/>
                <w:szCs w:val="24"/>
              </w:rPr>
            </w:pPr>
          </w:p>
        </w:tc>
        <w:tc>
          <w:tcPr>
            <w:tcW w:w="3199" w:type="dxa"/>
          </w:tcPr>
          <w:p w14:paraId="370339DC" w14:textId="77777777" w:rsidR="002A6EC0" w:rsidRPr="00060A60" w:rsidRDefault="002A6EC0" w:rsidP="006250E1">
            <w:pPr>
              <w:jc w:val="both"/>
              <w:rPr>
                <w:rFonts w:ascii="Times New Roman" w:hAnsi="Times New Roman" w:cs="Times New Roman"/>
                <w:sz w:val="24"/>
                <w:szCs w:val="24"/>
              </w:rPr>
            </w:pPr>
          </w:p>
        </w:tc>
      </w:tr>
      <w:tr w:rsidR="00060A60" w:rsidRPr="00060A60" w14:paraId="56C51AF8" w14:textId="77777777" w:rsidTr="006250E1">
        <w:tc>
          <w:tcPr>
            <w:tcW w:w="2193" w:type="dxa"/>
          </w:tcPr>
          <w:p w14:paraId="5DABE3F7" w14:textId="77777777" w:rsidR="002A6EC0" w:rsidRPr="00060A60" w:rsidRDefault="002A6EC0" w:rsidP="006250E1">
            <w:pPr>
              <w:jc w:val="both"/>
              <w:rPr>
                <w:rFonts w:ascii="Times New Roman" w:hAnsi="Times New Roman" w:cs="Times New Roman"/>
                <w:sz w:val="24"/>
                <w:szCs w:val="24"/>
              </w:rPr>
            </w:pPr>
          </w:p>
        </w:tc>
        <w:tc>
          <w:tcPr>
            <w:tcW w:w="2055" w:type="dxa"/>
          </w:tcPr>
          <w:p w14:paraId="265557B8" w14:textId="77777777" w:rsidR="002A6EC0" w:rsidRPr="00060A60" w:rsidRDefault="002A6EC0" w:rsidP="006250E1">
            <w:pPr>
              <w:jc w:val="both"/>
              <w:rPr>
                <w:rFonts w:ascii="Times New Roman" w:hAnsi="Times New Roman" w:cs="Times New Roman"/>
                <w:sz w:val="24"/>
                <w:szCs w:val="24"/>
              </w:rPr>
            </w:pPr>
          </w:p>
        </w:tc>
        <w:tc>
          <w:tcPr>
            <w:tcW w:w="1620" w:type="dxa"/>
          </w:tcPr>
          <w:p w14:paraId="3312F148" w14:textId="77777777" w:rsidR="002A6EC0" w:rsidRPr="00060A60" w:rsidRDefault="002A6EC0" w:rsidP="006250E1">
            <w:pPr>
              <w:jc w:val="both"/>
              <w:rPr>
                <w:rFonts w:ascii="Times New Roman" w:hAnsi="Times New Roman" w:cs="Times New Roman"/>
                <w:sz w:val="24"/>
                <w:szCs w:val="24"/>
              </w:rPr>
            </w:pPr>
          </w:p>
        </w:tc>
        <w:tc>
          <w:tcPr>
            <w:tcW w:w="3199" w:type="dxa"/>
          </w:tcPr>
          <w:p w14:paraId="78BF1CE9" w14:textId="77777777" w:rsidR="002A6EC0" w:rsidRPr="00060A60" w:rsidRDefault="002A6EC0" w:rsidP="006250E1">
            <w:pPr>
              <w:jc w:val="both"/>
              <w:rPr>
                <w:rFonts w:ascii="Times New Roman" w:hAnsi="Times New Roman" w:cs="Times New Roman"/>
                <w:sz w:val="24"/>
                <w:szCs w:val="24"/>
              </w:rPr>
            </w:pPr>
          </w:p>
        </w:tc>
      </w:tr>
      <w:tr w:rsidR="00060A60" w:rsidRPr="00060A60" w14:paraId="2A54665D" w14:textId="77777777" w:rsidTr="006250E1">
        <w:tc>
          <w:tcPr>
            <w:tcW w:w="2193" w:type="dxa"/>
          </w:tcPr>
          <w:p w14:paraId="62A86D8A" w14:textId="77777777" w:rsidR="002A6EC0" w:rsidRPr="00060A60" w:rsidRDefault="002A6EC0" w:rsidP="006250E1">
            <w:pPr>
              <w:jc w:val="both"/>
              <w:rPr>
                <w:rFonts w:ascii="Times New Roman" w:hAnsi="Times New Roman" w:cs="Times New Roman"/>
                <w:sz w:val="24"/>
                <w:szCs w:val="24"/>
              </w:rPr>
            </w:pPr>
          </w:p>
        </w:tc>
        <w:tc>
          <w:tcPr>
            <w:tcW w:w="2055" w:type="dxa"/>
          </w:tcPr>
          <w:p w14:paraId="727F31FA" w14:textId="77777777" w:rsidR="002A6EC0" w:rsidRPr="00060A60" w:rsidRDefault="002A6EC0" w:rsidP="006250E1">
            <w:pPr>
              <w:jc w:val="both"/>
              <w:rPr>
                <w:rFonts w:ascii="Times New Roman" w:hAnsi="Times New Roman" w:cs="Times New Roman"/>
                <w:sz w:val="24"/>
                <w:szCs w:val="24"/>
              </w:rPr>
            </w:pPr>
          </w:p>
        </w:tc>
        <w:tc>
          <w:tcPr>
            <w:tcW w:w="1620" w:type="dxa"/>
          </w:tcPr>
          <w:p w14:paraId="14AD44C6" w14:textId="77777777" w:rsidR="002A6EC0" w:rsidRPr="00060A60" w:rsidRDefault="002A6EC0" w:rsidP="006250E1">
            <w:pPr>
              <w:jc w:val="both"/>
              <w:rPr>
                <w:rFonts w:ascii="Times New Roman" w:hAnsi="Times New Roman" w:cs="Times New Roman"/>
                <w:sz w:val="24"/>
                <w:szCs w:val="24"/>
              </w:rPr>
            </w:pPr>
          </w:p>
        </w:tc>
        <w:tc>
          <w:tcPr>
            <w:tcW w:w="3199" w:type="dxa"/>
          </w:tcPr>
          <w:p w14:paraId="56342AA2" w14:textId="77777777" w:rsidR="002A6EC0" w:rsidRPr="00060A60" w:rsidRDefault="002A6EC0" w:rsidP="006250E1">
            <w:pPr>
              <w:jc w:val="both"/>
              <w:rPr>
                <w:rFonts w:ascii="Times New Roman" w:hAnsi="Times New Roman" w:cs="Times New Roman"/>
                <w:sz w:val="24"/>
                <w:szCs w:val="24"/>
              </w:rPr>
            </w:pPr>
          </w:p>
        </w:tc>
      </w:tr>
      <w:tr w:rsidR="002A6EC0" w:rsidRPr="00060A60" w14:paraId="6A489594" w14:textId="77777777" w:rsidTr="006250E1">
        <w:tc>
          <w:tcPr>
            <w:tcW w:w="2193" w:type="dxa"/>
          </w:tcPr>
          <w:p w14:paraId="02E7CBA4" w14:textId="77777777" w:rsidR="002A6EC0" w:rsidRPr="00060A60" w:rsidRDefault="002A6EC0" w:rsidP="006250E1">
            <w:pPr>
              <w:jc w:val="both"/>
              <w:rPr>
                <w:rFonts w:ascii="Times New Roman" w:hAnsi="Times New Roman" w:cs="Times New Roman"/>
                <w:sz w:val="24"/>
                <w:szCs w:val="24"/>
              </w:rPr>
            </w:pPr>
          </w:p>
        </w:tc>
        <w:tc>
          <w:tcPr>
            <w:tcW w:w="2055" w:type="dxa"/>
          </w:tcPr>
          <w:p w14:paraId="117BFB7E" w14:textId="77777777" w:rsidR="002A6EC0" w:rsidRPr="00060A60" w:rsidRDefault="002A6EC0" w:rsidP="006250E1">
            <w:pPr>
              <w:jc w:val="both"/>
              <w:rPr>
                <w:rFonts w:ascii="Times New Roman" w:hAnsi="Times New Roman" w:cs="Times New Roman"/>
                <w:sz w:val="24"/>
                <w:szCs w:val="24"/>
              </w:rPr>
            </w:pPr>
          </w:p>
        </w:tc>
        <w:tc>
          <w:tcPr>
            <w:tcW w:w="1620" w:type="dxa"/>
          </w:tcPr>
          <w:p w14:paraId="5C6BCAFE" w14:textId="77777777" w:rsidR="002A6EC0" w:rsidRPr="00060A60" w:rsidRDefault="002A6EC0" w:rsidP="006250E1">
            <w:pPr>
              <w:jc w:val="both"/>
              <w:rPr>
                <w:rFonts w:ascii="Times New Roman" w:hAnsi="Times New Roman" w:cs="Times New Roman"/>
                <w:sz w:val="24"/>
                <w:szCs w:val="24"/>
              </w:rPr>
            </w:pPr>
          </w:p>
        </w:tc>
        <w:tc>
          <w:tcPr>
            <w:tcW w:w="3199" w:type="dxa"/>
          </w:tcPr>
          <w:p w14:paraId="2E576849" w14:textId="77777777" w:rsidR="002A6EC0" w:rsidRPr="00060A60" w:rsidRDefault="002A6EC0" w:rsidP="006250E1">
            <w:pPr>
              <w:jc w:val="both"/>
              <w:rPr>
                <w:rFonts w:ascii="Times New Roman" w:hAnsi="Times New Roman" w:cs="Times New Roman"/>
                <w:sz w:val="24"/>
                <w:szCs w:val="24"/>
              </w:rPr>
            </w:pPr>
          </w:p>
        </w:tc>
      </w:tr>
    </w:tbl>
    <w:p w14:paraId="77FDEB77" w14:textId="77777777" w:rsidR="006F4206" w:rsidRPr="00060A60" w:rsidRDefault="006F4206" w:rsidP="006F420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2A6EC0" w:rsidRPr="00060A60" w14:paraId="179A5994" w14:textId="77777777" w:rsidTr="006250E1">
        <w:trPr>
          <w:trHeight w:val="58"/>
        </w:trPr>
        <w:tc>
          <w:tcPr>
            <w:tcW w:w="9062" w:type="dxa"/>
          </w:tcPr>
          <w:p w14:paraId="3B53C431" w14:textId="77777777" w:rsidR="002A6EC0" w:rsidRPr="00060A60" w:rsidRDefault="002A6EC0" w:rsidP="006250E1">
            <w:pPr>
              <w:jc w:val="both"/>
              <w:rPr>
                <w:rFonts w:ascii="Times New Roman" w:hAnsi="Times New Roman" w:cs="Times New Roman"/>
                <w:sz w:val="24"/>
                <w:szCs w:val="24"/>
              </w:rPr>
            </w:pPr>
            <w:r w:rsidRPr="00060A60">
              <w:rPr>
                <w:rFonts w:ascii="Times New Roman" w:hAnsi="Times New Roman" w:cs="Times New Roman"/>
                <w:sz w:val="24"/>
                <w:szCs w:val="24"/>
              </w:rPr>
              <w:t xml:space="preserve">Typ biotopu: </w:t>
            </w:r>
            <w:r w:rsidRPr="00060A60">
              <w:rPr>
                <w:rFonts w:ascii="Times New Roman" w:hAnsi="Times New Roman" w:cs="Times New Roman"/>
                <w:i/>
                <w:iCs/>
                <w:sz w:val="24"/>
                <w:szCs w:val="24"/>
              </w:rPr>
              <w:t>(Kód podľa Katalógu biotopov alebo opis)</w:t>
            </w:r>
            <w:r w:rsidRPr="00060A60">
              <w:rPr>
                <w:rFonts w:ascii="Times New Roman" w:hAnsi="Times New Roman" w:cs="Times New Roman"/>
                <w:sz w:val="24"/>
                <w:szCs w:val="24"/>
              </w:rPr>
              <w:t>:</w:t>
            </w:r>
          </w:p>
        </w:tc>
      </w:tr>
    </w:tbl>
    <w:p w14:paraId="176B4B13" w14:textId="77777777" w:rsidR="002A6EC0" w:rsidRPr="00060A60" w:rsidRDefault="002A6EC0" w:rsidP="002A6EC0">
      <w:pPr>
        <w:spacing w:after="0" w:line="240" w:lineRule="auto"/>
        <w:jc w:val="both"/>
        <w:rPr>
          <w:rFonts w:ascii="Times New Roman" w:hAnsi="Times New Roman" w:cs="Times New Roman"/>
          <w:sz w:val="24"/>
          <w:szCs w:val="24"/>
        </w:rPr>
      </w:pPr>
    </w:p>
    <w:tbl>
      <w:tblPr>
        <w:tblStyle w:val="Mriekatabuky"/>
        <w:tblW w:w="0" w:type="auto"/>
        <w:tblLook w:val="04A0" w:firstRow="1" w:lastRow="0" w:firstColumn="1" w:lastColumn="0" w:noHBand="0" w:noVBand="1"/>
      </w:tblPr>
      <w:tblGrid>
        <w:gridCol w:w="2549"/>
        <w:gridCol w:w="2549"/>
        <w:gridCol w:w="1982"/>
        <w:gridCol w:w="1982"/>
      </w:tblGrid>
      <w:tr w:rsidR="002A6EC0" w:rsidRPr="00060A60" w14:paraId="02A35C66" w14:textId="77777777" w:rsidTr="006250E1">
        <w:trPr>
          <w:trHeight w:val="58"/>
        </w:trPr>
        <w:tc>
          <w:tcPr>
            <w:tcW w:w="2549" w:type="dxa"/>
          </w:tcPr>
          <w:p w14:paraId="0A2BD63F" w14:textId="77777777" w:rsidR="002A6EC0" w:rsidRPr="00060A60" w:rsidRDefault="002A6EC0" w:rsidP="006250E1">
            <w:pPr>
              <w:jc w:val="both"/>
              <w:rPr>
                <w:rFonts w:ascii="Times New Roman" w:hAnsi="Times New Roman" w:cs="Times New Roman"/>
                <w:i/>
                <w:iCs/>
                <w:sz w:val="24"/>
                <w:szCs w:val="24"/>
              </w:rPr>
            </w:pPr>
            <w:r w:rsidRPr="00060A60">
              <w:rPr>
                <w:rFonts w:ascii="Times New Roman" w:hAnsi="Times New Roman" w:cs="Times New Roman"/>
                <w:sz w:val="24"/>
                <w:szCs w:val="24"/>
              </w:rPr>
              <w:t xml:space="preserve">Kvalita biotopu druhu na lokalite: </w:t>
            </w:r>
            <w:r w:rsidRPr="00060A60">
              <w:rPr>
                <w:rFonts w:ascii="Times New Roman" w:hAnsi="Times New Roman" w:cs="Times New Roman"/>
                <w:i/>
                <w:iCs/>
                <w:sz w:val="24"/>
                <w:szCs w:val="24"/>
              </w:rPr>
              <w:t>(v % z TML)</w:t>
            </w:r>
          </w:p>
        </w:tc>
        <w:tc>
          <w:tcPr>
            <w:tcW w:w="2549" w:type="dxa"/>
          </w:tcPr>
          <w:p w14:paraId="4EC6E728" w14:textId="77777777" w:rsidR="002A6EC0" w:rsidRPr="00060A60" w:rsidRDefault="002A6EC0" w:rsidP="006250E1">
            <w:pPr>
              <w:jc w:val="both"/>
              <w:rPr>
                <w:rFonts w:ascii="Times New Roman" w:hAnsi="Times New Roman" w:cs="Times New Roman"/>
                <w:sz w:val="24"/>
                <w:szCs w:val="24"/>
              </w:rPr>
            </w:pPr>
            <w:r w:rsidRPr="00060A60">
              <w:rPr>
                <w:rFonts w:ascii="Times New Roman" w:hAnsi="Times New Roman" w:cs="Times New Roman"/>
                <w:sz w:val="24"/>
                <w:szCs w:val="24"/>
              </w:rPr>
              <w:t>dobrá:</w:t>
            </w:r>
          </w:p>
        </w:tc>
        <w:tc>
          <w:tcPr>
            <w:tcW w:w="1982" w:type="dxa"/>
          </w:tcPr>
          <w:p w14:paraId="3F9ED32E" w14:textId="77777777" w:rsidR="002A6EC0" w:rsidRPr="00060A60" w:rsidRDefault="002A6EC0" w:rsidP="006250E1">
            <w:pPr>
              <w:jc w:val="both"/>
              <w:rPr>
                <w:rFonts w:ascii="Times New Roman" w:hAnsi="Times New Roman" w:cs="Times New Roman"/>
                <w:sz w:val="24"/>
                <w:szCs w:val="24"/>
              </w:rPr>
            </w:pPr>
            <w:r w:rsidRPr="00060A60">
              <w:rPr>
                <w:rFonts w:ascii="Times New Roman" w:hAnsi="Times New Roman" w:cs="Times New Roman"/>
                <w:sz w:val="24"/>
                <w:szCs w:val="24"/>
              </w:rPr>
              <w:t>nevyhovujúca:</w:t>
            </w:r>
          </w:p>
        </w:tc>
        <w:tc>
          <w:tcPr>
            <w:tcW w:w="1982" w:type="dxa"/>
          </w:tcPr>
          <w:p w14:paraId="4B1869E5" w14:textId="77777777" w:rsidR="002A6EC0" w:rsidRPr="00060A60" w:rsidRDefault="002A6EC0" w:rsidP="006250E1">
            <w:pPr>
              <w:jc w:val="both"/>
              <w:rPr>
                <w:rFonts w:ascii="Times New Roman" w:hAnsi="Times New Roman" w:cs="Times New Roman"/>
                <w:sz w:val="24"/>
                <w:szCs w:val="24"/>
              </w:rPr>
            </w:pPr>
            <w:r w:rsidRPr="00060A60">
              <w:rPr>
                <w:rFonts w:ascii="Times New Roman" w:hAnsi="Times New Roman" w:cs="Times New Roman"/>
                <w:sz w:val="24"/>
                <w:szCs w:val="24"/>
              </w:rPr>
              <w:t>zlá:</w:t>
            </w:r>
          </w:p>
        </w:tc>
      </w:tr>
    </w:tbl>
    <w:p w14:paraId="72329187" w14:textId="77777777" w:rsidR="006F4206" w:rsidRPr="00060A60" w:rsidRDefault="006F4206" w:rsidP="006F420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069"/>
        <w:gridCol w:w="1566"/>
        <w:gridCol w:w="946"/>
        <w:gridCol w:w="1056"/>
        <w:gridCol w:w="1178"/>
        <w:gridCol w:w="1566"/>
        <w:gridCol w:w="780"/>
        <w:gridCol w:w="904"/>
      </w:tblGrid>
      <w:tr w:rsidR="00060A60" w:rsidRPr="00060A60" w14:paraId="176055E3" w14:textId="77777777" w:rsidTr="00402AD5">
        <w:trPr>
          <w:trHeight w:val="58"/>
        </w:trPr>
        <w:tc>
          <w:tcPr>
            <w:tcW w:w="9062" w:type="dxa"/>
            <w:gridSpan w:val="8"/>
          </w:tcPr>
          <w:p w14:paraId="314DF943" w14:textId="3BEDB1F4" w:rsidR="006F4206" w:rsidRPr="00060A60" w:rsidRDefault="006F4206" w:rsidP="00817DE1">
            <w:pPr>
              <w:jc w:val="center"/>
              <w:rPr>
                <w:rFonts w:ascii="Times New Roman" w:hAnsi="Times New Roman" w:cs="Times New Roman"/>
                <w:sz w:val="20"/>
                <w:szCs w:val="20"/>
              </w:rPr>
            </w:pPr>
            <w:r w:rsidRPr="00060A60">
              <w:rPr>
                <w:rFonts w:ascii="Times New Roman" w:hAnsi="Times New Roman" w:cs="Times New Roman"/>
                <w:sz w:val="20"/>
                <w:szCs w:val="20"/>
              </w:rPr>
              <w:t>Súčasné a budúce aktivity ovplyvňujúce TM</w:t>
            </w:r>
            <w:r w:rsidR="00817DE1" w:rsidRPr="00060A60">
              <w:rPr>
                <w:rFonts w:ascii="Times New Roman" w:hAnsi="Times New Roman" w:cs="Times New Roman"/>
                <w:sz w:val="20"/>
                <w:szCs w:val="20"/>
              </w:rPr>
              <w:t>L</w:t>
            </w:r>
            <w:r w:rsidR="00CC6D1E" w:rsidRPr="00060A60">
              <w:rPr>
                <w:rFonts w:ascii="Times New Roman" w:hAnsi="Times New Roman" w:cs="Times New Roman"/>
                <w:sz w:val="20"/>
                <w:szCs w:val="20"/>
              </w:rPr>
              <w:t>*</w:t>
            </w:r>
          </w:p>
        </w:tc>
      </w:tr>
      <w:tr w:rsidR="00060A60" w:rsidRPr="00060A60" w14:paraId="465AA2CC" w14:textId="77777777" w:rsidTr="00740CFA">
        <w:trPr>
          <w:trHeight w:val="58"/>
        </w:trPr>
        <w:tc>
          <w:tcPr>
            <w:tcW w:w="1069" w:type="dxa"/>
          </w:tcPr>
          <w:p w14:paraId="2275A496" w14:textId="350CEB2D" w:rsidR="00E14F6B" w:rsidRPr="00060A60" w:rsidRDefault="00E14F6B" w:rsidP="00F158EE">
            <w:pPr>
              <w:jc w:val="both"/>
              <w:rPr>
                <w:rFonts w:ascii="Times New Roman" w:hAnsi="Times New Roman" w:cs="Times New Roman"/>
                <w:i/>
                <w:iCs/>
                <w:sz w:val="20"/>
                <w:szCs w:val="20"/>
              </w:rPr>
            </w:pPr>
            <w:r w:rsidRPr="00060A60">
              <w:rPr>
                <w:rFonts w:ascii="Times New Roman" w:hAnsi="Times New Roman" w:cs="Times New Roman"/>
                <w:sz w:val="20"/>
                <w:szCs w:val="20"/>
              </w:rPr>
              <w:t xml:space="preserve">Aktivita na lokalite (kód podľa </w:t>
            </w:r>
            <w:r w:rsidR="00F158EE" w:rsidRPr="00060A60">
              <w:rPr>
                <w:rFonts w:ascii="Times New Roman" w:hAnsi="Times New Roman" w:cs="Times New Roman"/>
                <w:sz w:val="20"/>
                <w:szCs w:val="20"/>
              </w:rPr>
              <w:t>prílohy č. 2</w:t>
            </w:r>
            <w:r w:rsidRPr="00060A60">
              <w:rPr>
                <w:rFonts w:ascii="Times New Roman" w:hAnsi="Times New Roman" w:cs="Times New Roman"/>
                <w:sz w:val="20"/>
                <w:szCs w:val="20"/>
              </w:rPr>
              <w:t>)</w:t>
            </w:r>
          </w:p>
        </w:tc>
        <w:tc>
          <w:tcPr>
            <w:tcW w:w="1566" w:type="dxa"/>
          </w:tcPr>
          <w:p w14:paraId="214766A7" w14:textId="77777777" w:rsidR="00E14F6B" w:rsidRPr="00060A60" w:rsidRDefault="00E14F6B" w:rsidP="00E14F6B">
            <w:pPr>
              <w:jc w:val="both"/>
              <w:rPr>
                <w:rFonts w:ascii="Times New Roman" w:hAnsi="Times New Roman" w:cs="Times New Roman"/>
                <w:i/>
                <w:iCs/>
                <w:sz w:val="20"/>
                <w:szCs w:val="20"/>
              </w:rPr>
            </w:pPr>
            <w:r w:rsidRPr="00060A60">
              <w:rPr>
                <w:rFonts w:ascii="Times New Roman" w:hAnsi="Times New Roman" w:cs="Times New Roman"/>
                <w:sz w:val="20"/>
                <w:szCs w:val="20"/>
              </w:rPr>
              <w:t xml:space="preserve">Intenzita vplyvu </w:t>
            </w:r>
            <w:r w:rsidRPr="00060A60">
              <w:rPr>
                <w:rFonts w:ascii="Times New Roman" w:hAnsi="Times New Roman" w:cs="Times New Roman"/>
                <w:i/>
                <w:iCs/>
                <w:sz w:val="20"/>
                <w:szCs w:val="20"/>
              </w:rPr>
              <w:t>Vysoká/stredná/</w:t>
            </w:r>
          </w:p>
          <w:p w14:paraId="1905D91D" w14:textId="415627F3" w:rsidR="00E14F6B" w:rsidRPr="00060A60" w:rsidRDefault="00E14F6B" w:rsidP="00E14F6B">
            <w:pPr>
              <w:jc w:val="both"/>
              <w:rPr>
                <w:rFonts w:ascii="Times New Roman" w:hAnsi="Times New Roman" w:cs="Times New Roman"/>
                <w:i/>
                <w:iCs/>
                <w:sz w:val="20"/>
                <w:szCs w:val="20"/>
              </w:rPr>
            </w:pPr>
            <w:r w:rsidRPr="00060A60">
              <w:rPr>
                <w:rFonts w:ascii="Times New Roman" w:hAnsi="Times New Roman" w:cs="Times New Roman"/>
                <w:i/>
                <w:iCs/>
                <w:sz w:val="20"/>
                <w:szCs w:val="20"/>
              </w:rPr>
              <w:t>nízka</w:t>
            </w:r>
          </w:p>
        </w:tc>
        <w:tc>
          <w:tcPr>
            <w:tcW w:w="946" w:type="dxa"/>
          </w:tcPr>
          <w:p w14:paraId="793561B3" w14:textId="4949D545" w:rsidR="00E14F6B" w:rsidRPr="00060A60" w:rsidRDefault="00817DE1" w:rsidP="00E14F6B">
            <w:pPr>
              <w:jc w:val="both"/>
              <w:rPr>
                <w:rFonts w:ascii="Times New Roman" w:hAnsi="Times New Roman" w:cs="Times New Roman"/>
                <w:sz w:val="20"/>
                <w:szCs w:val="20"/>
              </w:rPr>
            </w:pPr>
            <w:r w:rsidRPr="00060A60">
              <w:rPr>
                <w:rFonts w:ascii="Times New Roman" w:hAnsi="Times New Roman" w:cs="Times New Roman"/>
                <w:sz w:val="20"/>
                <w:szCs w:val="20"/>
              </w:rPr>
              <w:t>% TML</w:t>
            </w:r>
          </w:p>
        </w:tc>
        <w:tc>
          <w:tcPr>
            <w:tcW w:w="1056" w:type="dxa"/>
          </w:tcPr>
          <w:p w14:paraId="24258724" w14:textId="77777777" w:rsidR="00E14F6B" w:rsidRPr="00060A60" w:rsidRDefault="00E14F6B" w:rsidP="00E14F6B">
            <w:pPr>
              <w:autoSpaceDE w:val="0"/>
              <w:autoSpaceDN w:val="0"/>
              <w:adjustRightInd w:val="0"/>
              <w:rPr>
                <w:rFonts w:ascii="Times New Roman" w:hAnsi="Times New Roman" w:cs="Times New Roman"/>
                <w:sz w:val="20"/>
                <w:szCs w:val="20"/>
              </w:rPr>
            </w:pPr>
            <w:r w:rsidRPr="00060A60">
              <w:rPr>
                <w:rFonts w:ascii="Times New Roman" w:hAnsi="Times New Roman" w:cs="Times New Roman"/>
                <w:sz w:val="20"/>
                <w:szCs w:val="20"/>
              </w:rPr>
              <w:t>±Vplyv /</w:t>
            </w:r>
          </w:p>
          <w:p w14:paraId="1066E4C3" w14:textId="4EBE249A" w:rsidR="00E14F6B" w:rsidRPr="00060A60" w:rsidRDefault="00E14F6B" w:rsidP="00E14F6B">
            <w:pPr>
              <w:jc w:val="both"/>
              <w:rPr>
                <w:rFonts w:ascii="Times New Roman" w:hAnsi="Times New Roman" w:cs="Times New Roman"/>
                <w:sz w:val="20"/>
                <w:szCs w:val="20"/>
              </w:rPr>
            </w:pPr>
            <w:r w:rsidRPr="00060A60">
              <w:rPr>
                <w:rFonts w:ascii="Times New Roman" w:hAnsi="Times New Roman" w:cs="Times New Roman"/>
                <w:sz w:val="20"/>
                <w:szCs w:val="20"/>
              </w:rPr>
              <w:t>±Budúci vplyv</w:t>
            </w:r>
          </w:p>
        </w:tc>
        <w:tc>
          <w:tcPr>
            <w:tcW w:w="1178" w:type="dxa"/>
          </w:tcPr>
          <w:p w14:paraId="75EC0135" w14:textId="5C935BD7" w:rsidR="00E14F6B" w:rsidRPr="00060A60" w:rsidRDefault="00E14F6B" w:rsidP="00817DE1">
            <w:pPr>
              <w:jc w:val="both"/>
              <w:rPr>
                <w:rFonts w:ascii="Times New Roman" w:hAnsi="Times New Roman" w:cs="Times New Roman"/>
                <w:sz w:val="20"/>
                <w:szCs w:val="20"/>
              </w:rPr>
            </w:pPr>
            <w:r w:rsidRPr="00060A60">
              <w:rPr>
                <w:rFonts w:ascii="Times New Roman" w:hAnsi="Times New Roman" w:cs="Times New Roman"/>
                <w:sz w:val="20"/>
                <w:szCs w:val="20"/>
              </w:rPr>
              <w:t xml:space="preserve">Aktivita na lokalite (kód podľa </w:t>
            </w:r>
            <w:r w:rsidR="00817DE1" w:rsidRPr="00060A60">
              <w:rPr>
                <w:rFonts w:ascii="Times New Roman" w:hAnsi="Times New Roman" w:cs="Times New Roman"/>
                <w:sz w:val="20"/>
                <w:szCs w:val="20"/>
              </w:rPr>
              <w:t>prílohy č. 2</w:t>
            </w:r>
            <w:r w:rsidRPr="00060A60">
              <w:rPr>
                <w:rFonts w:ascii="Times New Roman" w:hAnsi="Times New Roman" w:cs="Times New Roman"/>
                <w:sz w:val="20"/>
                <w:szCs w:val="20"/>
              </w:rPr>
              <w:t>)</w:t>
            </w:r>
          </w:p>
        </w:tc>
        <w:tc>
          <w:tcPr>
            <w:tcW w:w="1566" w:type="dxa"/>
          </w:tcPr>
          <w:p w14:paraId="6D871C87" w14:textId="77777777" w:rsidR="00E14F6B" w:rsidRPr="00060A60" w:rsidRDefault="00E14F6B" w:rsidP="00E14F6B">
            <w:pPr>
              <w:jc w:val="both"/>
              <w:rPr>
                <w:rFonts w:ascii="Times New Roman" w:hAnsi="Times New Roman" w:cs="Times New Roman"/>
                <w:i/>
                <w:iCs/>
                <w:sz w:val="20"/>
                <w:szCs w:val="20"/>
              </w:rPr>
            </w:pPr>
            <w:r w:rsidRPr="00060A60">
              <w:rPr>
                <w:rFonts w:ascii="Times New Roman" w:hAnsi="Times New Roman" w:cs="Times New Roman"/>
                <w:sz w:val="20"/>
                <w:szCs w:val="20"/>
              </w:rPr>
              <w:t xml:space="preserve">Intenzita vplyvu </w:t>
            </w:r>
            <w:r w:rsidRPr="00060A60">
              <w:rPr>
                <w:rFonts w:ascii="Times New Roman" w:hAnsi="Times New Roman" w:cs="Times New Roman"/>
                <w:i/>
                <w:iCs/>
                <w:sz w:val="20"/>
                <w:szCs w:val="20"/>
              </w:rPr>
              <w:t>Vysoká/stredná/</w:t>
            </w:r>
          </w:p>
          <w:p w14:paraId="5662BB4B" w14:textId="735E5D0D" w:rsidR="00E14F6B" w:rsidRPr="00060A60" w:rsidRDefault="00E14F6B" w:rsidP="00E14F6B">
            <w:pPr>
              <w:jc w:val="both"/>
              <w:rPr>
                <w:rFonts w:ascii="Times New Roman" w:hAnsi="Times New Roman" w:cs="Times New Roman"/>
                <w:sz w:val="20"/>
                <w:szCs w:val="20"/>
              </w:rPr>
            </w:pPr>
            <w:r w:rsidRPr="00060A60">
              <w:rPr>
                <w:rFonts w:ascii="Times New Roman" w:hAnsi="Times New Roman" w:cs="Times New Roman"/>
                <w:i/>
                <w:iCs/>
                <w:sz w:val="20"/>
                <w:szCs w:val="20"/>
              </w:rPr>
              <w:t>nízka</w:t>
            </w:r>
          </w:p>
        </w:tc>
        <w:tc>
          <w:tcPr>
            <w:tcW w:w="780" w:type="dxa"/>
          </w:tcPr>
          <w:p w14:paraId="258A9C35" w14:textId="7C9EA35F" w:rsidR="00E14F6B" w:rsidRPr="00060A60" w:rsidRDefault="00817DE1" w:rsidP="00E14F6B">
            <w:pPr>
              <w:jc w:val="both"/>
              <w:rPr>
                <w:rFonts w:ascii="Times New Roman" w:hAnsi="Times New Roman" w:cs="Times New Roman"/>
                <w:sz w:val="20"/>
                <w:szCs w:val="20"/>
              </w:rPr>
            </w:pPr>
            <w:r w:rsidRPr="00060A60">
              <w:rPr>
                <w:rFonts w:ascii="Times New Roman" w:hAnsi="Times New Roman" w:cs="Times New Roman"/>
                <w:sz w:val="20"/>
                <w:szCs w:val="20"/>
              </w:rPr>
              <w:t>% TML</w:t>
            </w:r>
          </w:p>
        </w:tc>
        <w:tc>
          <w:tcPr>
            <w:tcW w:w="901" w:type="dxa"/>
          </w:tcPr>
          <w:p w14:paraId="125A2605" w14:textId="77777777" w:rsidR="00E14F6B" w:rsidRPr="00060A60" w:rsidRDefault="00E14F6B" w:rsidP="00E14F6B">
            <w:pPr>
              <w:autoSpaceDE w:val="0"/>
              <w:autoSpaceDN w:val="0"/>
              <w:adjustRightInd w:val="0"/>
              <w:rPr>
                <w:rFonts w:ascii="Times New Roman" w:hAnsi="Times New Roman" w:cs="Times New Roman"/>
                <w:sz w:val="20"/>
                <w:szCs w:val="20"/>
              </w:rPr>
            </w:pPr>
            <w:r w:rsidRPr="00060A60">
              <w:rPr>
                <w:rFonts w:ascii="Times New Roman" w:hAnsi="Times New Roman" w:cs="Times New Roman"/>
                <w:sz w:val="20"/>
                <w:szCs w:val="20"/>
              </w:rPr>
              <w:t>±Vplyv /</w:t>
            </w:r>
          </w:p>
          <w:p w14:paraId="24B81DC4" w14:textId="2771420B" w:rsidR="00E14F6B" w:rsidRPr="00060A60" w:rsidRDefault="00E14F6B" w:rsidP="00E14F6B">
            <w:pPr>
              <w:jc w:val="both"/>
              <w:rPr>
                <w:rFonts w:ascii="Times New Roman" w:hAnsi="Times New Roman" w:cs="Times New Roman"/>
                <w:sz w:val="20"/>
                <w:szCs w:val="20"/>
              </w:rPr>
            </w:pPr>
            <w:r w:rsidRPr="00060A60">
              <w:rPr>
                <w:rFonts w:ascii="Times New Roman" w:hAnsi="Times New Roman" w:cs="Times New Roman"/>
                <w:sz w:val="20"/>
                <w:szCs w:val="20"/>
              </w:rPr>
              <w:t>±Budúci vplyv</w:t>
            </w:r>
          </w:p>
        </w:tc>
      </w:tr>
      <w:tr w:rsidR="00060A60" w:rsidRPr="00060A60" w14:paraId="151F55A9" w14:textId="77777777" w:rsidTr="00740CFA">
        <w:trPr>
          <w:trHeight w:val="58"/>
        </w:trPr>
        <w:tc>
          <w:tcPr>
            <w:tcW w:w="1069" w:type="dxa"/>
          </w:tcPr>
          <w:p w14:paraId="1AE235EB" w14:textId="77777777" w:rsidR="00E14F6B" w:rsidRPr="00060A60" w:rsidRDefault="00E14F6B" w:rsidP="00E14F6B">
            <w:pPr>
              <w:jc w:val="both"/>
              <w:rPr>
                <w:rFonts w:ascii="Times New Roman" w:hAnsi="Times New Roman" w:cs="Times New Roman"/>
                <w:sz w:val="20"/>
                <w:szCs w:val="20"/>
              </w:rPr>
            </w:pPr>
          </w:p>
        </w:tc>
        <w:tc>
          <w:tcPr>
            <w:tcW w:w="1566" w:type="dxa"/>
          </w:tcPr>
          <w:p w14:paraId="733B3CDA" w14:textId="77777777" w:rsidR="00E14F6B" w:rsidRPr="00060A60" w:rsidRDefault="00E14F6B" w:rsidP="00E14F6B">
            <w:pPr>
              <w:jc w:val="both"/>
              <w:rPr>
                <w:rFonts w:ascii="Times New Roman" w:hAnsi="Times New Roman" w:cs="Times New Roman"/>
                <w:sz w:val="20"/>
                <w:szCs w:val="20"/>
              </w:rPr>
            </w:pPr>
          </w:p>
        </w:tc>
        <w:tc>
          <w:tcPr>
            <w:tcW w:w="946" w:type="dxa"/>
          </w:tcPr>
          <w:p w14:paraId="429A7826" w14:textId="77777777" w:rsidR="00E14F6B" w:rsidRPr="00060A60" w:rsidRDefault="00E14F6B" w:rsidP="00E14F6B">
            <w:pPr>
              <w:jc w:val="both"/>
              <w:rPr>
                <w:rFonts w:ascii="Times New Roman" w:hAnsi="Times New Roman" w:cs="Times New Roman"/>
                <w:sz w:val="20"/>
                <w:szCs w:val="20"/>
              </w:rPr>
            </w:pPr>
          </w:p>
        </w:tc>
        <w:tc>
          <w:tcPr>
            <w:tcW w:w="1056" w:type="dxa"/>
          </w:tcPr>
          <w:p w14:paraId="3B001482" w14:textId="77777777" w:rsidR="00E14F6B" w:rsidRPr="00060A60" w:rsidRDefault="00E14F6B" w:rsidP="00E14F6B">
            <w:pPr>
              <w:autoSpaceDE w:val="0"/>
              <w:autoSpaceDN w:val="0"/>
              <w:adjustRightInd w:val="0"/>
              <w:rPr>
                <w:rFonts w:ascii="Times New Roman" w:hAnsi="Times New Roman" w:cs="Times New Roman"/>
                <w:sz w:val="20"/>
                <w:szCs w:val="20"/>
              </w:rPr>
            </w:pPr>
          </w:p>
        </w:tc>
        <w:tc>
          <w:tcPr>
            <w:tcW w:w="1178" w:type="dxa"/>
          </w:tcPr>
          <w:p w14:paraId="0D1F9CBE" w14:textId="77777777" w:rsidR="00E14F6B" w:rsidRPr="00060A60" w:rsidRDefault="00E14F6B" w:rsidP="00E14F6B">
            <w:pPr>
              <w:jc w:val="both"/>
              <w:rPr>
                <w:rFonts w:ascii="Times New Roman" w:hAnsi="Times New Roman" w:cs="Times New Roman"/>
                <w:sz w:val="20"/>
                <w:szCs w:val="20"/>
              </w:rPr>
            </w:pPr>
          </w:p>
        </w:tc>
        <w:tc>
          <w:tcPr>
            <w:tcW w:w="1566" w:type="dxa"/>
          </w:tcPr>
          <w:p w14:paraId="10CCCC84" w14:textId="77777777" w:rsidR="00E14F6B" w:rsidRPr="00060A60" w:rsidRDefault="00E14F6B" w:rsidP="00E14F6B">
            <w:pPr>
              <w:jc w:val="both"/>
              <w:rPr>
                <w:rFonts w:ascii="Times New Roman" w:hAnsi="Times New Roman" w:cs="Times New Roman"/>
                <w:sz w:val="20"/>
                <w:szCs w:val="20"/>
              </w:rPr>
            </w:pPr>
          </w:p>
        </w:tc>
        <w:tc>
          <w:tcPr>
            <w:tcW w:w="780" w:type="dxa"/>
          </w:tcPr>
          <w:p w14:paraId="1BCE8CDE" w14:textId="77777777" w:rsidR="00E14F6B" w:rsidRPr="00060A60" w:rsidRDefault="00E14F6B" w:rsidP="00E14F6B">
            <w:pPr>
              <w:jc w:val="both"/>
              <w:rPr>
                <w:rFonts w:ascii="Times New Roman" w:hAnsi="Times New Roman" w:cs="Times New Roman"/>
                <w:sz w:val="20"/>
                <w:szCs w:val="20"/>
              </w:rPr>
            </w:pPr>
          </w:p>
        </w:tc>
        <w:tc>
          <w:tcPr>
            <w:tcW w:w="901" w:type="dxa"/>
          </w:tcPr>
          <w:p w14:paraId="5DFEDADE" w14:textId="77777777" w:rsidR="00E14F6B" w:rsidRPr="00060A60" w:rsidRDefault="00E14F6B" w:rsidP="00E14F6B">
            <w:pPr>
              <w:autoSpaceDE w:val="0"/>
              <w:autoSpaceDN w:val="0"/>
              <w:adjustRightInd w:val="0"/>
              <w:rPr>
                <w:rFonts w:ascii="Times New Roman" w:hAnsi="Times New Roman" w:cs="Times New Roman"/>
                <w:sz w:val="20"/>
                <w:szCs w:val="20"/>
              </w:rPr>
            </w:pPr>
          </w:p>
        </w:tc>
      </w:tr>
      <w:tr w:rsidR="00060A60" w:rsidRPr="00060A60" w14:paraId="7DDFAB61" w14:textId="77777777" w:rsidTr="00740CFA">
        <w:trPr>
          <w:trHeight w:val="58"/>
        </w:trPr>
        <w:tc>
          <w:tcPr>
            <w:tcW w:w="1069" w:type="dxa"/>
          </w:tcPr>
          <w:p w14:paraId="6235CECF" w14:textId="77777777" w:rsidR="00E14F6B" w:rsidRPr="00060A60" w:rsidRDefault="00E14F6B" w:rsidP="00E14F6B">
            <w:pPr>
              <w:jc w:val="both"/>
              <w:rPr>
                <w:rFonts w:ascii="Times New Roman" w:hAnsi="Times New Roman" w:cs="Times New Roman"/>
                <w:sz w:val="20"/>
                <w:szCs w:val="20"/>
              </w:rPr>
            </w:pPr>
          </w:p>
        </w:tc>
        <w:tc>
          <w:tcPr>
            <w:tcW w:w="1566" w:type="dxa"/>
          </w:tcPr>
          <w:p w14:paraId="454BB9C2" w14:textId="77777777" w:rsidR="00E14F6B" w:rsidRPr="00060A60" w:rsidRDefault="00E14F6B" w:rsidP="00E14F6B">
            <w:pPr>
              <w:jc w:val="both"/>
              <w:rPr>
                <w:rFonts w:ascii="Times New Roman" w:hAnsi="Times New Roman" w:cs="Times New Roman"/>
                <w:sz w:val="20"/>
                <w:szCs w:val="20"/>
              </w:rPr>
            </w:pPr>
          </w:p>
        </w:tc>
        <w:tc>
          <w:tcPr>
            <w:tcW w:w="946" w:type="dxa"/>
          </w:tcPr>
          <w:p w14:paraId="05222A29" w14:textId="77777777" w:rsidR="00E14F6B" w:rsidRPr="00060A60" w:rsidRDefault="00E14F6B" w:rsidP="00E14F6B">
            <w:pPr>
              <w:jc w:val="both"/>
              <w:rPr>
                <w:rFonts w:ascii="Times New Roman" w:hAnsi="Times New Roman" w:cs="Times New Roman"/>
                <w:sz w:val="20"/>
                <w:szCs w:val="20"/>
              </w:rPr>
            </w:pPr>
          </w:p>
        </w:tc>
        <w:tc>
          <w:tcPr>
            <w:tcW w:w="1056" w:type="dxa"/>
          </w:tcPr>
          <w:p w14:paraId="0AB822D7" w14:textId="77777777" w:rsidR="00E14F6B" w:rsidRPr="00060A60" w:rsidRDefault="00E14F6B" w:rsidP="00E14F6B">
            <w:pPr>
              <w:autoSpaceDE w:val="0"/>
              <w:autoSpaceDN w:val="0"/>
              <w:adjustRightInd w:val="0"/>
              <w:rPr>
                <w:rFonts w:ascii="Times New Roman" w:hAnsi="Times New Roman" w:cs="Times New Roman"/>
                <w:sz w:val="20"/>
                <w:szCs w:val="20"/>
              </w:rPr>
            </w:pPr>
          </w:p>
        </w:tc>
        <w:tc>
          <w:tcPr>
            <w:tcW w:w="1178" w:type="dxa"/>
          </w:tcPr>
          <w:p w14:paraId="551D5192" w14:textId="77777777" w:rsidR="00E14F6B" w:rsidRPr="00060A60" w:rsidRDefault="00E14F6B" w:rsidP="00E14F6B">
            <w:pPr>
              <w:jc w:val="both"/>
              <w:rPr>
                <w:rFonts w:ascii="Times New Roman" w:hAnsi="Times New Roman" w:cs="Times New Roman"/>
                <w:sz w:val="20"/>
                <w:szCs w:val="20"/>
              </w:rPr>
            </w:pPr>
          </w:p>
        </w:tc>
        <w:tc>
          <w:tcPr>
            <w:tcW w:w="1566" w:type="dxa"/>
          </w:tcPr>
          <w:p w14:paraId="60CF221B" w14:textId="77777777" w:rsidR="00E14F6B" w:rsidRPr="00060A60" w:rsidRDefault="00E14F6B" w:rsidP="00E14F6B">
            <w:pPr>
              <w:jc w:val="both"/>
              <w:rPr>
                <w:rFonts w:ascii="Times New Roman" w:hAnsi="Times New Roman" w:cs="Times New Roman"/>
                <w:sz w:val="20"/>
                <w:szCs w:val="20"/>
              </w:rPr>
            </w:pPr>
          </w:p>
        </w:tc>
        <w:tc>
          <w:tcPr>
            <w:tcW w:w="780" w:type="dxa"/>
          </w:tcPr>
          <w:p w14:paraId="055C5E5F" w14:textId="77777777" w:rsidR="00E14F6B" w:rsidRPr="00060A60" w:rsidRDefault="00E14F6B" w:rsidP="00E14F6B">
            <w:pPr>
              <w:jc w:val="both"/>
              <w:rPr>
                <w:rFonts w:ascii="Times New Roman" w:hAnsi="Times New Roman" w:cs="Times New Roman"/>
                <w:sz w:val="20"/>
                <w:szCs w:val="20"/>
              </w:rPr>
            </w:pPr>
          </w:p>
        </w:tc>
        <w:tc>
          <w:tcPr>
            <w:tcW w:w="901" w:type="dxa"/>
          </w:tcPr>
          <w:p w14:paraId="439D1FF4" w14:textId="77777777" w:rsidR="00E14F6B" w:rsidRPr="00060A60" w:rsidRDefault="00E14F6B" w:rsidP="00E14F6B">
            <w:pPr>
              <w:autoSpaceDE w:val="0"/>
              <w:autoSpaceDN w:val="0"/>
              <w:adjustRightInd w:val="0"/>
              <w:rPr>
                <w:rFonts w:ascii="Times New Roman" w:hAnsi="Times New Roman" w:cs="Times New Roman"/>
                <w:sz w:val="20"/>
                <w:szCs w:val="20"/>
              </w:rPr>
            </w:pPr>
          </w:p>
        </w:tc>
      </w:tr>
      <w:tr w:rsidR="00060A60" w:rsidRPr="00060A60" w14:paraId="52F39773" w14:textId="77777777" w:rsidTr="00740CFA">
        <w:trPr>
          <w:trHeight w:val="58"/>
        </w:trPr>
        <w:tc>
          <w:tcPr>
            <w:tcW w:w="1069" w:type="dxa"/>
          </w:tcPr>
          <w:p w14:paraId="0F3EBB0E" w14:textId="77777777" w:rsidR="00E14F6B" w:rsidRPr="00060A60" w:rsidRDefault="00E14F6B" w:rsidP="00E14F6B">
            <w:pPr>
              <w:jc w:val="both"/>
              <w:rPr>
                <w:rFonts w:ascii="Times New Roman" w:hAnsi="Times New Roman" w:cs="Times New Roman"/>
                <w:sz w:val="20"/>
                <w:szCs w:val="20"/>
              </w:rPr>
            </w:pPr>
          </w:p>
        </w:tc>
        <w:tc>
          <w:tcPr>
            <w:tcW w:w="1566" w:type="dxa"/>
          </w:tcPr>
          <w:p w14:paraId="749ABDA8" w14:textId="77777777" w:rsidR="00E14F6B" w:rsidRPr="00060A60" w:rsidRDefault="00E14F6B" w:rsidP="00E14F6B">
            <w:pPr>
              <w:jc w:val="both"/>
              <w:rPr>
                <w:rFonts w:ascii="Times New Roman" w:hAnsi="Times New Roman" w:cs="Times New Roman"/>
                <w:sz w:val="20"/>
                <w:szCs w:val="20"/>
              </w:rPr>
            </w:pPr>
          </w:p>
        </w:tc>
        <w:tc>
          <w:tcPr>
            <w:tcW w:w="946" w:type="dxa"/>
          </w:tcPr>
          <w:p w14:paraId="6F6AD15C" w14:textId="77777777" w:rsidR="00E14F6B" w:rsidRPr="00060A60" w:rsidRDefault="00E14F6B" w:rsidP="00E14F6B">
            <w:pPr>
              <w:jc w:val="both"/>
              <w:rPr>
                <w:rFonts w:ascii="Times New Roman" w:hAnsi="Times New Roman" w:cs="Times New Roman"/>
                <w:sz w:val="20"/>
                <w:szCs w:val="20"/>
              </w:rPr>
            </w:pPr>
          </w:p>
        </w:tc>
        <w:tc>
          <w:tcPr>
            <w:tcW w:w="1056" w:type="dxa"/>
          </w:tcPr>
          <w:p w14:paraId="6FEEB606" w14:textId="77777777" w:rsidR="00E14F6B" w:rsidRPr="00060A60" w:rsidRDefault="00E14F6B" w:rsidP="00E14F6B">
            <w:pPr>
              <w:autoSpaceDE w:val="0"/>
              <w:autoSpaceDN w:val="0"/>
              <w:adjustRightInd w:val="0"/>
              <w:rPr>
                <w:rFonts w:ascii="Times New Roman" w:hAnsi="Times New Roman" w:cs="Times New Roman"/>
                <w:sz w:val="20"/>
                <w:szCs w:val="20"/>
              </w:rPr>
            </w:pPr>
          </w:p>
        </w:tc>
        <w:tc>
          <w:tcPr>
            <w:tcW w:w="1178" w:type="dxa"/>
          </w:tcPr>
          <w:p w14:paraId="33C9EAE8" w14:textId="77777777" w:rsidR="00E14F6B" w:rsidRPr="00060A60" w:rsidRDefault="00E14F6B" w:rsidP="00E14F6B">
            <w:pPr>
              <w:jc w:val="both"/>
              <w:rPr>
                <w:rFonts w:ascii="Times New Roman" w:hAnsi="Times New Roman" w:cs="Times New Roman"/>
                <w:sz w:val="20"/>
                <w:szCs w:val="20"/>
              </w:rPr>
            </w:pPr>
          </w:p>
        </w:tc>
        <w:tc>
          <w:tcPr>
            <w:tcW w:w="1566" w:type="dxa"/>
          </w:tcPr>
          <w:p w14:paraId="6445A151" w14:textId="77777777" w:rsidR="00E14F6B" w:rsidRPr="00060A60" w:rsidRDefault="00E14F6B" w:rsidP="00E14F6B">
            <w:pPr>
              <w:jc w:val="both"/>
              <w:rPr>
                <w:rFonts w:ascii="Times New Roman" w:hAnsi="Times New Roman" w:cs="Times New Roman"/>
                <w:sz w:val="20"/>
                <w:szCs w:val="20"/>
              </w:rPr>
            </w:pPr>
          </w:p>
        </w:tc>
        <w:tc>
          <w:tcPr>
            <w:tcW w:w="780" w:type="dxa"/>
          </w:tcPr>
          <w:p w14:paraId="5E4A94DD" w14:textId="77777777" w:rsidR="00E14F6B" w:rsidRPr="00060A60" w:rsidRDefault="00E14F6B" w:rsidP="00E14F6B">
            <w:pPr>
              <w:jc w:val="both"/>
              <w:rPr>
                <w:rFonts w:ascii="Times New Roman" w:hAnsi="Times New Roman" w:cs="Times New Roman"/>
                <w:sz w:val="20"/>
                <w:szCs w:val="20"/>
              </w:rPr>
            </w:pPr>
          </w:p>
        </w:tc>
        <w:tc>
          <w:tcPr>
            <w:tcW w:w="901" w:type="dxa"/>
          </w:tcPr>
          <w:p w14:paraId="6E3DC676" w14:textId="77777777" w:rsidR="00E14F6B" w:rsidRPr="00060A60" w:rsidRDefault="00E14F6B" w:rsidP="00E14F6B">
            <w:pPr>
              <w:autoSpaceDE w:val="0"/>
              <w:autoSpaceDN w:val="0"/>
              <w:adjustRightInd w:val="0"/>
              <w:rPr>
                <w:rFonts w:ascii="Times New Roman" w:hAnsi="Times New Roman" w:cs="Times New Roman"/>
                <w:sz w:val="20"/>
                <w:szCs w:val="20"/>
              </w:rPr>
            </w:pPr>
          </w:p>
        </w:tc>
      </w:tr>
    </w:tbl>
    <w:p w14:paraId="72F2EEE8" w14:textId="71D0159C" w:rsidR="00CC6D1E" w:rsidRPr="00060A60" w:rsidRDefault="00CC6D1E" w:rsidP="00E14F6B">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2A6EC0" w:rsidRPr="00060A60" w14:paraId="7D0488A1" w14:textId="77777777" w:rsidTr="006250E1">
        <w:trPr>
          <w:trHeight w:val="58"/>
        </w:trPr>
        <w:tc>
          <w:tcPr>
            <w:tcW w:w="2549" w:type="dxa"/>
          </w:tcPr>
          <w:p w14:paraId="05053A6F" w14:textId="77777777" w:rsidR="002A6EC0" w:rsidRPr="00060A60" w:rsidRDefault="002A6EC0" w:rsidP="006250E1">
            <w:pPr>
              <w:jc w:val="both"/>
              <w:rPr>
                <w:rFonts w:ascii="Times New Roman" w:hAnsi="Times New Roman" w:cs="Times New Roman"/>
                <w:i/>
                <w:iCs/>
                <w:sz w:val="24"/>
                <w:szCs w:val="24"/>
              </w:rPr>
            </w:pPr>
            <w:r w:rsidRPr="00060A60">
              <w:rPr>
                <w:rFonts w:ascii="Times New Roman" w:hAnsi="Times New Roman" w:cs="Times New Roman"/>
                <w:sz w:val="24"/>
                <w:szCs w:val="24"/>
              </w:rPr>
              <w:t xml:space="preserve">Vyhliadky biotopu do budúcnosti na lokalite: </w:t>
            </w:r>
            <w:r w:rsidRPr="00060A60">
              <w:rPr>
                <w:rFonts w:ascii="Times New Roman" w:hAnsi="Times New Roman" w:cs="Times New Roman"/>
                <w:i/>
                <w:iCs/>
                <w:sz w:val="24"/>
                <w:szCs w:val="24"/>
              </w:rPr>
              <w:t>(v % z TML)</w:t>
            </w:r>
          </w:p>
        </w:tc>
        <w:tc>
          <w:tcPr>
            <w:tcW w:w="2549" w:type="dxa"/>
          </w:tcPr>
          <w:p w14:paraId="349F78CF" w14:textId="77777777" w:rsidR="002A6EC0" w:rsidRPr="00060A60" w:rsidRDefault="002A6EC0" w:rsidP="006250E1">
            <w:pPr>
              <w:jc w:val="both"/>
              <w:rPr>
                <w:rFonts w:ascii="Times New Roman" w:hAnsi="Times New Roman" w:cs="Times New Roman"/>
                <w:sz w:val="24"/>
                <w:szCs w:val="24"/>
              </w:rPr>
            </w:pPr>
            <w:r w:rsidRPr="00060A60">
              <w:rPr>
                <w:rFonts w:ascii="Times New Roman" w:hAnsi="Times New Roman" w:cs="Times New Roman"/>
                <w:sz w:val="24"/>
                <w:szCs w:val="24"/>
              </w:rPr>
              <w:t>dobré:</w:t>
            </w:r>
          </w:p>
        </w:tc>
        <w:tc>
          <w:tcPr>
            <w:tcW w:w="1982" w:type="dxa"/>
          </w:tcPr>
          <w:p w14:paraId="64EA77C9" w14:textId="77777777" w:rsidR="002A6EC0" w:rsidRPr="00060A60" w:rsidRDefault="002A6EC0" w:rsidP="006250E1">
            <w:pPr>
              <w:jc w:val="both"/>
              <w:rPr>
                <w:rFonts w:ascii="Times New Roman" w:hAnsi="Times New Roman" w:cs="Times New Roman"/>
                <w:sz w:val="24"/>
                <w:szCs w:val="24"/>
              </w:rPr>
            </w:pPr>
            <w:r w:rsidRPr="00060A60">
              <w:rPr>
                <w:rFonts w:ascii="Times New Roman" w:hAnsi="Times New Roman" w:cs="Times New Roman"/>
                <w:sz w:val="24"/>
                <w:szCs w:val="24"/>
              </w:rPr>
              <w:t>nevyhovujúce:</w:t>
            </w:r>
          </w:p>
        </w:tc>
        <w:tc>
          <w:tcPr>
            <w:tcW w:w="1982" w:type="dxa"/>
          </w:tcPr>
          <w:p w14:paraId="12024B04" w14:textId="77777777" w:rsidR="002A6EC0" w:rsidRPr="00060A60" w:rsidRDefault="002A6EC0" w:rsidP="006250E1">
            <w:pPr>
              <w:jc w:val="both"/>
              <w:rPr>
                <w:rFonts w:ascii="Times New Roman" w:hAnsi="Times New Roman" w:cs="Times New Roman"/>
                <w:sz w:val="24"/>
                <w:szCs w:val="24"/>
              </w:rPr>
            </w:pPr>
            <w:r w:rsidRPr="00060A60">
              <w:rPr>
                <w:rFonts w:ascii="Times New Roman" w:hAnsi="Times New Roman" w:cs="Times New Roman"/>
                <w:sz w:val="24"/>
                <w:szCs w:val="24"/>
              </w:rPr>
              <w:t>zlé:</w:t>
            </w:r>
          </w:p>
        </w:tc>
      </w:tr>
    </w:tbl>
    <w:p w14:paraId="31FA80D3" w14:textId="77777777" w:rsidR="002A6EC0" w:rsidRPr="00060A60" w:rsidRDefault="002A6EC0" w:rsidP="002A6EC0">
      <w:pPr>
        <w:spacing w:after="0" w:line="240" w:lineRule="auto"/>
        <w:jc w:val="both"/>
        <w:rPr>
          <w:rFonts w:ascii="Times New Roman" w:hAnsi="Times New Roman" w:cs="Times New Roman"/>
          <w:sz w:val="24"/>
          <w:szCs w:val="24"/>
        </w:rPr>
      </w:pPr>
    </w:p>
    <w:tbl>
      <w:tblPr>
        <w:tblStyle w:val="Mriekatabuky"/>
        <w:tblW w:w="0" w:type="auto"/>
        <w:tblLook w:val="04A0" w:firstRow="1" w:lastRow="0" w:firstColumn="1" w:lastColumn="0" w:noHBand="0" w:noVBand="1"/>
      </w:tblPr>
      <w:tblGrid>
        <w:gridCol w:w="2549"/>
        <w:gridCol w:w="2549"/>
        <w:gridCol w:w="1982"/>
        <w:gridCol w:w="1982"/>
      </w:tblGrid>
      <w:tr w:rsidR="002A6EC0" w:rsidRPr="00060A60" w14:paraId="2FD98E37" w14:textId="77777777" w:rsidTr="006250E1">
        <w:trPr>
          <w:trHeight w:val="58"/>
        </w:trPr>
        <w:tc>
          <w:tcPr>
            <w:tcW w:w="2549" w:type="dxa"/>
          </w:tcPr>
          <w:p w14:paraId="722CEDB3" w14:textId="77777777" w:rsidR="002A6EC0" w:rsidRPr="00060A60" w:rsidRDefault="002A6EC0" w:rsidP="006250E1">
            <w:pPr>
              <w:jc w:val="both"/>
              <w:rPr>
                <w:rFonts w:ascii="Times New Roman" w:hAnsi="Times New Roman" w:cs="Times New Roman"/>
                <w:i/>
                <w:iCs/>
                <w:sz w:val="24"/>
                <w:szCs w:val="24"/>
              </w:rPr>
            </w:pPr>
            <w:r w:rsidRPr="00060A60">
              <w:rPr>
                <w:rFonts w:ascii="Times New Roman" w:hAnsi="Times New Roman" w:cs="Times New Roman"/>
                <w:sz w:val="24"/>
                <w:szCs w:val="24"/>
              </w:rPr>
              <w:t xml:space="preserve">Vhodnosť nastavenia manažmentu: </w:t>
            </w:r>
            <w:r w:rsidRPr="00060A60">
              <w:rPr>
                <w:rFonts w:ascii="Times New Roman" w:hAnsi="Times New Roman" w:cs="Times New Roman"/>
                <w:i/>
                <w:iCs/>
                <w:sz w:val="24"/>
                <w:szCs w:val="24"/>
              </w:rPr>
              <w:t>(v % z TML)</w:t>
            </w:r>
          </w:p>
        </w:tc>
        <w:tc>
          <w:tcPr>
            <w:tcW w:w="2549" w:type="dxa"/>
          </w:tcPr>
          <w:p w14:paraId="40A7DE12" w14:textId="77777777" w:rsidR="002A6EC0" w:rsidRPr="00060A60" w:rsidRDefault="002A6EC0" w:rsidP="006250E1">
            <w:pPr>
              <w:jc w:val="both"/>
              <w:rPr>
                <w:rFonts w:ascii="Times New Roman" w:hAnsi="Times New Roman" w:cs="Times New Roman"/>
                <w:sz w:val="24"/>
                <w:szCs w:val="24"/>
              </w:rPr>
            </w:pPr>
            <w:r w:rsidRPr="00060A60">
              <w:rPr>
                <w:rFonts w:ascii="Times New Roman" w:hAnsi="Times New Roman" w:cs="Times New Roman"/>
                <w:sz w:val="24"/>
                <w:szCs w:val="24"/>
              </w:rPr>
              <w:t>dobrá:</w:t>
            </w:r>
          </w:p>
        </w:tc>
        <w:tc>
          <w:tcPr>
            <w:tcW w:w="1982" w:type="dxa"/>
          </w:tcPr>
          <w:p w14:paraId="02FF1DB4" w14:textId="77777777" w:rsidR="002A6EC0" w:rsidRPr="00060A60" w:rsidRDefault="002A6EC0" w:rsidP="006250E1">
            <w:pPr>
              <w:jc w:val="both"/>
              <w:rPr>
                <w:rFonts w:ascii="Times New Roman" w:hAnsi="Times New Roman" w:cs="Times New Roman"/>
                <w:sz w:val="24"/>
                <w:szCs w:val="24"/>
              </w:rPr>
            </w:pPr>
            <w:r w:rsidRPr="00060A60">
              <w:rPr>
                <w:rFonts w:ascii="Times New Roman" w:hAnsi="Times New Roman" w:cs="Times New Roman"/>
                <w:sz w:val="24"/>
                <w:szCs w:val="24"/>
              </w:rPr>
              <w:t>nevyhovujúca:</w:t>
            </w:r>
          </w:p>
        </w:tc>
        <w:tc>
          <w:tcPr>
            <w:tcW w:w="1982" w:type="dxa"/>
          </w:tcPr>
          <w:p w14:paraId="1023289B" w14:textId="77777777" w:rsidR="002A6EC0" w:rsidRPr="00060A60" w:rsidRDefault="002A6EC0" w:rsidP="006250E1">
            <w:pPr>
              <w:jc w:val="both"/>
              <w:rPr>
                <w:rFonts w:ascii="Times New Roman" w:hAnsi="Times New Roman" w:cs="Times New Roman"/>
                <w:sz w:val="24"/>
                <w:szCs w:val="24"/>
              </w:rPr>
            </w:pPr>
            <w:r w:rsidRPr="00060A60">
              <w:rPr>
                <w:rFonts w:ascii="Times New Roman" w:hAnsi="Times New Roman" w:cs="Times New Roman"/>
                <w:sz w:val="24"/>
                <w:szCs w:val="24"/>
              </w:rPr>
              <w:t>zlá:</w:t>
            </w:r>
          </w:p>
        </w:tc>
      </w:tr>
    </w:tbl>
    <w:p w14:paraId="56DA052C" w14:textId="77777777" w:rsidR="002A6EC0" w:rsidRPr="00060A60" w:rsidRDefault="002A6EC0" w:rsidP="00E14F6B">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060A60" w:rsidRPr="00060A60" w14:paraId="22152A74" w14:textId="77777777" w:rsidTr="00402AD5">
        <w:trPr>
          <w:trHeight w:val="58"/>
        </w:trPr>
        <w:tc>
          <w:tcPr>
            <w:tcW w:w="9062" w:type="dxa"/>
          </w:tcPr>
          <w:p w14:paraId="554A6518" w14:textId="55B32BB8" w:rsidR="00E14F6B" w:rsidRPr="00060A60" w:rsidRDefault="004B1375" w:rsidP="00817DE1">
            <w:pPr>
              <w:jc w:val="both"/>
              <w:rPr>
                <w:rFonts w:ascii="Times New Roman" w:hAnsi="Times New Roman" w:cs="Times New Roman"/>
                <w:sz w:val="20"/>
                <w:szCs w:val="20"/>
              </w:rPr>
            </w:pPr>
            <w:r w:rsidRPr="00060A60">
              <w:rPr>
                <w:rFonts w:ascii="Times New Roman" w:hAnsi="Times New Roman" w:cs="Times New Roman"/>
                <w:sz w:val="20"/>
                <w:szCs w:val="20"/>
              </w:rPr>
              <w:t>Fotografie</w:t>
            </w:r>
            <w:r w:rsidR="00E14F6B" w:rsidRPr="00060A60">
              <w:rPr>
                <w:rFonts w:ascii="Times New Roman" w:hAnsi="Times New Roman" w:cs="Times New Roman"/>
                <w:sz w:val="20"/>
                <w:szCs w:val="20"/>
              </w:rPr>
              <w:t xml:space="preserve"> TM</w:t>
            </w:r>
            <w:r w:rsidR="00F158EE" w:rsidRPr="00060A60">
              <w:rPr>
                <w:rFonts w:ascii="Times New Roman" w:hAnsi="Times New Roman" w:cs="Times New Roman"/>
                <w:sz w:val="20"/>
                <w:szCs w:val="20"/>
              </w:rPr>
              <w:t>L</w:t>
            </w:r>
            <w:r w:rsidR="007572C9" w:rsidRPr="00060A60">
              <w:rPr>
                <w:rFonts w:ascii="Times New Roman" w:hAnsi="Times New Roman" w:cs="Times New Roman"/>
                <w:sz w:val="20"/>
                <w:szCs w:val="20"/>
              </w:rPr>
              <w:t>*</w:t>
            </w:r>
            <w:r w:rsidR="00E14F6B" w:rsidRPr="00060A60">
              <w:rPr>
                <w:rFonts w:ascii="Times New Roman" w:hAnsi="Times New Roman" w:cs="Times New Roman"/>
                <w:sz w:val="20"/>
                <w:szCs w:val="20"/>
              </w:rPr>
              <w:t>:</w:t>
            </w:r>
          </w:p>
        </w:tc>
      </w:tr>
      <w:tr w:rsidR="00E14F6B" w:rsidRPr="00060A60" w14:paraId="601FC370" w14:textId="77777777" w:rsidTr="00402AD5">
        <w:trPr>
          <w:trHeight w:val="58"/>
        </w:trPr>
        <w:tc>
          <w:tcPr>
            <w:tcW w:w="9062" w:type="dxa"/>
          </w:tcPr>
          <w:p w14:paraId="2D7AEE96" w14:textId="1D2D3952" w:rsidR="00E14F6B" w:rsidRPr="00060A60" w:rsidRDefault="004B1375" w:rsidP="00402AD5">
            <w:pPr>
              <w:jc w:val="both"/>
              <w:rPr>
                <w:rFonts w:ascii="Times New Roman" w:hAnsi="Times New Roman" w:cs="Times New Roman"/>
                <w:sz w:val="20"/>
                <w:szCs w:val="20"/>
              </w:rPr>
            </w:pPr>
            <w:r w:rsidRPr="00060A60">
              <w:rPr>
                <w:rFonts w:ascii="Times New Roman" w:hAnsi="Times New Roman" w:cs="Times New Roman"/>
                <w:sz w:val="20"/>
                <w:szCs w:val="20"/>
              </w:rPr>
              <w:t>Text k fotografiám</w:t>
            </w:r>
            <w:r w:rsidR="00E14F6B" w:rsidRPr="00060A60">
              <w:rPr>
                <w:rFonts w:ascii="Times New Roman" w:hAnsi="Times New Roman" w:cs="Times New Roman"/>
                <w:sz w:val="20"/>
                <w:szCs w:val="20"/>
              </w:rPr>
              <w:t>:</w:t>
            </w:r>
          </w:p>
        </w:tc>
      </w:tr>
    </w:tbl>
    <w:p w14:paraId="08A03BAF" w14:textId="77777777" w:rsidR="00E14F6B" w:rsidRPr="00060A60" w:rsidRDefault="00E14F6B" w:rsidP="00E14F6B">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E14F6B" w:rsidRPr="00060A60" w14:paraId="55D24F7D" w14:textId="77777777" w:rsidTr="00402AD5">
        <w:trPr>
          <w:trHeight w:val="58"/>
        </w:trPr>
        <w:tc>
          <w:tcPr>
            <w:tcW w:w="9062" w:type="dxa"/>
          </w:tcPr>
          <w:p w14:paraId="061E5C94" w14:textId="708F6A23" w:rsidR="00E14F6B" w:rsidRPr="00060A60" w:rsidRDefault="00E14F6B" w:rsidP="00402AD5">
            <w:pPr>
              <w:jc w:val="both"/>
              <w:rPr>
                <w:rFonts w:ascii="Times New Roman" w:hAnsi="Times New Roman" w:cs="Times New Roman"/>
                <w:sz w:val="20"/>
                <w:szCs w:val="20"/>
              </w:rPr>
            </w:pPr>
            <w:r w:rsidRPr="00060A60">
              <w:rPr>
                <w:rFonts w:ascii="Times New Roman" w:hAnsi="Times New Roman" w:cs="Times New Roman"/>
                <w:sz w:val="20"/>
                <w:szCs w:val="20"/>
              </w:rPr>
              <w:t>Poznámka:</w:t>
            </w:r>
          </w:p>
        </w:tc>
      </w:tr>
    </w:tbl>
    <w:p w14:paraId="047CD736" w14:textId="77777777" w:rsidR="006F4206" w:rsidRPr="00060A60" w:rsidRDefault="006F4206" w:rsidP="006F4206">
      <w:pPr>
        <w:spacing w:after="0" w:line="240" w:lineRule="auto"/>
        <w:jc w:val="both"/>
        <w:rPr>
          <w:rFonts w:ascii="Times New Roman" w:hAnsi="Times New Roman" w:cs="Times New Roman"/>
          <w:sz w:val="10"/>
          <w:szCs w:val="10"/>
        </w:rPr>
      </w:pPr>
    </w:p>
    <w:bookmarkEnd w:id="4"/>
    <w:p w14:paraId="14DDCC69" w14:textId="77777777" w:rsidR="006F4206" w:rsidRPr="00060A60" w:rsidRDefault="006F4206" w:rsidP="00A532E7">
      <w:pPr>
        <w:spacing w:after="0" w:line="240" w:lineRule="auto"/>
        <w:jc w:val="both"/>
        <w:rPr>
          <w:rFonts w:ascii="Times New Roman" w:hAnsi="Times New Roman" w:cs="Times New Roman"/>
          <w:sz w:val="10"/>
          <w:szCs w:val="10"/>
        </w:rPr>
      </w:pPr>
    </w:p>
    <w:p w14:paraId="0CD312CB" w14:textId="1CC4E210" w:rsidR="00A532E7" w:rsidRPr="00060A60" w:rsidRDefault="00E14F6B" w:rsidP="00A532E7">
      <w:pPr>
        <w:spacing w:after="0" w:line="240" w:lineRule="auto"/>
        <w:jc w:val="both"/>
        <w:rPr>
          <w:rFonts w:ascii="Times New Roman" w:hAnsi="Times New Roman" w:cs="Times New Roman"/>
          <w:sz w:val="24"/>
          <w:szCs w:val="24"/>
          <w:u w:val="single"/>
        </w:rPr>
      </w:pPr>
      <w:r w:rsidRPr="00060A60">
        <w:rPr>
          <w:rFonts w:ascii="Times New Roman" w:hAnsi="Times New Roman" w:cs="Times New Roman"/>
          <w:sz w:val="24"/>
          <w:szCs w:val="24"/>
          <w:u w:val="single"/>
        </w:rPr>
        <w:t>Vysvetlivky k formuláru</w:t>
      </w:r>
    </w:p>
    <w:p w14:paraId="2972E190" w14:textId="77777777" w:rsidR="00E14F6B" w:rsidRPr="00060A60" w:rsidRDefault="00E14F6B" w:rsidP="00E14F6B">
      <w:pPr>
        <w:autoSpaceDE w:val="0"/>
        <w:autoSpaceDN w:val="0"/>
        <w:adjustRightInd w:val="0"/>
        <w:spacing w:after="0" w:line="240" w:lineRule="auto"/>
        <w:rPr>
          <w:rFonts w:ascii="Times New Roman" w:hAnsi="Times New Roman" w:cs="Times New Roman"/>
        </w:rPr>
      </w:pPr>
    </w:p>
    <w:p w14:paraId="0D353923" w14:textId="6E3D0CB3" w:rsidR="00CC6D1E" w:rsidRPr="00060A60" w:rsidRDefault="00CC6D1E" w:rsidP="00E14F6B">
      <w:pPr>
        <w:autoSpaceDE w:val="0"/>
        <w:autoSpaceDN w:val="0"/>
        <w:adjustRightInd w:val="0"/>
        <w:spacing w:after="0" w:line="240" w:lineRule="auto"/>
        <w:jc w:val="both"/>
        <w:rPr>
          <w:rFonts w:ascii="Times New Roman" w:hAnsi="Times New Roman" w:cs="Times New Roman"/>
          <w:i/>
          <w:iCs/>
          <w:sz w:val="20"/>
          <w:szCs w:val="20"/>
        </w:rPr>
      </w:pPr>
      <w:proofErr w:type="spellStart"/>
      <w:r w:rsidRPr="00060A60">
        <w:rPr>
          <w:rFonts w:ascii="Times New Roman" w:hAnsi="Times New Roman" w:cs="Times New Roman"/>
          <w:i/>
          <w:iCs/>
          <w:sz w:val="20"/>
          <w:szCs w:val="20"/>
        </w:rPr>
        <w:t>Mapovateľ</w:t>
      </w:r>
      <w:proofErr w:type="spellEnd"/>
      <w:r w:rsidRPr="00060A60">
        <w:rPr>
          <w:rFonts w:ascii="Times New Roman" w:hAnsi="Times New Roman" w:cs="Times New Roman"/>
          <w:i/>
          <w:iCs/>
          <w:sz w:val="20"/>
          <w:szCs w:val="20"/>
        </w:rPr>
        <w:t xml:space="preserve"> povinne vypĺňa len políčka označené hviezdičkou. U ostatných </w:t>
      </w:r>
      <w:proofErr w:type="spellStart"/>
      <w:r w:rsidRPr="00060A60">
        <w:rPr>
          <w:rFonts w:ascii="Times New Roman" w:hAnsi="Times New Roman" w:cs="Times New Roman"/>
          <w:i/>
          <w:iCs/>
          <w:sz w:val="20"/>
          <w:szCs w:val="20"/>
        </w:rPr>
        <w:t>políčiek</w:t>
      </w:r>
      <w:proofErr w:type="spellEnd"/>
      <w:r w:rsidRPr="00060A60">
        <w:rPr>
          <w:rFonts w:ascii="Times New Roman" w:hAnsi="Times New Roman" w:cs="Times New Roman"/>
          <w:i/>
          <w:iCs/>
          <w:sz w:val="20"/>
          <w:szCs w:val="20"/>
        </w:rPr>
        <w:t xml:space="preserve"> je ich vyplnenie </w:t>
      </w:r>
      <w:proofErr w:type="spellStart"/>
      <w:r w:rsidRPr="00060A60">
        <w:rPr>
          <w:rFonts w:ascii="Times New Roman" w:hAnsi="Times New Roman" w:cs="Times New Roman"/>
          <w:i/>
          <w:iCs/>
          <w:sz w:val="20"/>
          <w:szCs w:val="20"/>
        </w:rPr>
        <w:t>mapovateľom</w:t>
      </w:r>
      <w:proofErr w:type="spellEnd"/>
      <w:r w:rsidRPr="00060A60">
        <w:rPr>
          <w:rFonts w:ascii="Times New Roman" w:hAnsi="Times New Roman" w:cs="Times New Roman"/>
          <w:i/>
          <w:iCs/>
          <w:sz w:val="20"/>
          <w:szCs w:val="20"/>
        </w:rPr>
        <w:t xml:space="preserve"> veľmi vítané, ale </w:t>
      </w:r>
      <w:r w:rsidR="007572C9" w:rsidRPr="00060A60">
        <w:rPr>
          <w:rFonts w:ascii="Times New Roman" w:hAnsi="Times New Roman" w:cs="Times New Roman"/>
          <w:i/>
          <w:iCs/>
          <w:sz w:val="20"/>
          <w:szCs w:val="20"/>
        </w:rPr>
        <w:t xml:space="preserve">nie je podmienkou. Ak </w:t>
      </w:r>
      <w:proofErr w:type="spellStart"/>
      <w:r w:rsidR="007572C9" w:rsidRPr="00060A60">
        <w:rPr>
          <w:rFonts w:ascii="Times New Roman" w:hAnsi="Times New Roman" w:cs="Times New Roman"/>
          <w:i/>
          <w:iCs/>
          <w:sz w:val="20"/>
          <w:szCs w:val="20"/>
        </w:rPr>
        <w:t>mapovateľ</w:t>
      </w:r>
      <w:proofErr w:type="spellEnd"/>
      <w:r w:rsidRPr="00060A60">
        <w:rPr>
          <w:rFonts w:ascii="Times New Roman" w:hAnsi="Times New Roman" w:cs="Times New Roman"/>
          <w:i/>
          <w:iCs/>
          <w:sz w:val="20"/>
          <w:szCs w:val="20"/>
        </w:rPr>
        <w:t xml:space="preserve"> nepovinné polia nevyplní, vyplní ich koordinátor monitoringu na základe externých údajov. Vyplnenie týchto nepovinných polí </w:t>
      </w:r>
      <w:proofErr w:type="spellStart"/>
      <w:r w:rsidRPr="00060A60">
        <w:rPr>
          <w:rFonts w:ascii="Times New Roman" w:hAnsi="Times New Roman" w:cs="Times New Roman"/>
          <w:i/>
          <w:iCs/>
          <w:sz w:val="20"/>
          <w:szCs w:val="20"/>
        </w:rPr>
        <w:t>mapovateľom</w:t>
      </w:r>
      <w:proofErr w:type="spellEnd"/>
      <w:r w:rsidRPr="00060A60">
        <w:rPr>
          <w:rFonts w:ascii="Times New Roman" w:hAnsi="Times New Roman" w:cs="Times New Roman"/>
          <w:i/>
          <w:iCs/>
          <w:sz w:val="20"/>
          <w:szCs w:val="20"/>
        </w:rPr>
        <w:t xml:space="preserve"> napomôže koordinátorovi lepšie zhodnotiť externé dáta.</w:t>
      </w:r>
    </w:p>
    <w:p w14:paraId="4D88DBC5" w14:textId="77777777" w:rsidR="00CC6D1E" w:rsidRPr="00060A60" w:rsidRDefault="00CC6D1E" w:rsidP="00E14F6B">
      <w:pPr>
        <w:autoSpaceDE w:val="0"/>
        <w:autoSpaceDN w:val="0"/>
        <w:adjustRightInd w:val="0"/>
        <w:spacing w:after="0" w:line="240" w:lineRule="auto"/>
        <w:jc w:val="both"/>
        <w:rPr>
          <w:rFonts w:ascii="Times New Roman" w:hAnsi="Times New Roman" w:cs="Times New Roman"/>
          <w:i/>
          <w:iCs/>
          <w:sz w:val="20"/>
          <w:szCs w:val="20"/>
        </w:rPr>
      </w:pPr>
    </w:p>
    <w:p w14:paraId="01F42607" w14:textId="57B58D8B" w:rsidR="00E14F6B" w:rsidRPr="00060A60" w:rsidRDefault="00E14F6B" w:rsidP="00E14F6B">
      <w:pPr>
        <w:autoSpaceDE w:val="0"/>
        <w:autoSpaceDN w:val="0"/>
        <w:adjustRightInd w:val="0"/>
        <w:spacing w:after="0" w:line="240" w:lineRule="auto"/>
        <w:jc w:val="both"/>
        <w:rPr>
          <w:rFonts w:ascii="Times New Roman" w:hAnsi="Times New Roman" w:cs="Times New Roman"/>
          <w:sz w:val="20"/>
          <w:szCs w:val="20"/>
        </w:rPr>
      </w:pPr>
      <w:r w:rsidRPr="00060A60">
        <w:rPr>
          <w:rFonts w:ascii="Times New Roman" w:hAnsi="Times New Roman" w:cs="Times New Roman"/>
          <w:i/>
          <w:iCs/>
          <w:sz w:val="20"/>
          <w:szCs w:val="20"/>
        </w:rPr>
        <w:t>Kód TML</w:t>
      </w:r>
      <w:r w:rsidRPr="00060A60">
        <w:rPr>
          <w:rFonts w:ascii="Times New Roman" w:hAnsi="Times New Roman" w:cs="Times New Roman"/>
          <w:sz w:val="20"/>
          <w:szCs w:val="20"/>
        </w:rPr>
        <w:t xml:space="preserve"> – kód v tvare “TML_</w:t>
      </w:r>
      <w:r w:rsidR="007572C9" w:rsidRPr="00060A60">
        <w:rPr>
          <w:rFonts w:ascii="Times New Roman" w:hAnsi="Times New Roman" w:cs="Times New Roman"/>
          <w:sz w:val="20"/>
          <w:szCs w:val="20"/>
        </w:rPr>
        <w:t xml:space="preserve">DendSyri_001”, kde </w:t>
      </w:r>
      <w:proofErr w:type="spellStart"/>
      <w:r w:rsidR="007572C9" w:rsidRPr="00060A60">
        <w:rPr>
          <w:rFonts w:ascii="Times New Roman" w:hAnsi="Times New Roman" w:cs="Times New Roman"/>
          <w:sz w:val="20"/>
          <w:szCs w:val="20"/>
        </w:rPr>
        <w:t>DendSyri</w:t>
      </w:r>
      <w:proofErr w:type="spellEnd"/>
      <w:r w:rsidRPr="00060A60">
        <w:rPr>
          <w:rFonts w:ascii="Times New Roman" w:hAnsi="Times New Roman" w:cs="Times New Roman"/>
          <w:sz w:val="20"/>
          <w:szCs w:val="20"/>
        </w:rPr>
        <w:t xml:space="preserve"> predstavuje kód druhu, ktorý je predm</w:t>
      </w:r>
      <w:r w:rsidR="007572C9" w:rsidRPr="00060A60">
        <w:rPr>
          <w:rFonts w:ascii="Times New Roman" w:hAnsi="Times New Roman" w:cs="Times New Roman"/>
          <w:sz w:val="20"/>
          <w:szCs w:val="20"/>
        </w:rPr>
        <w:t>etom monitorovania na TML, a 001</w:t>
      </w:r>
      <w:r w:rsidRPr="00060A60">
        <w:rPr>
          <w:rFonts w:ascii="Times New Roman" w:hAnsi="Times New Roman" w:cs="Times New Roman"/>
          <w:sz w:val="20"/>
          <w:szCs w:val="20"/>
        </w:rPr>
        <w:t xml:space="preserve"> je poradové číslo TML pre daný druh. Pole je povinné a pri tlačení formulára z prostredia KIMS-u je vyplnené automaticky.</w:t>
      </w:r>
    </w:p>
    <w:p w14:paraId="662378A9" w14:textId="79D8E3E0" w:rsidR="00E14F6B" w:rsidRPr="00060A60" w:rsidRDefault="00E14F6B" w:rsidP="00E14F6B">
      <w:pPr>
        <w:autoSpaceDE w:val="0"/>
        <w:autoSpaceDN w:val="0"/>
        <w:adjustRightInd w:val="0"/>
        <w:spacing w:after="0" w:line="240" w:lineRule="auto"/>
        <w:jc w:val="both"/>
        <w:rPr>
          <w:rFonts w:ascii="Times New Roman" w:hAnsi="Times New Roman" w:cs="Times New Roman"/>
          <w:sz w:val="20"/>
          <w:szCs w:val="20"/>
        </w:rPr>
      </w:pPr>
    </w:p>
    <w:p w14:paraId="10AB0B94" w14:textId="32D2422E" w:rsidR="00E14F6B" w:rsidRPr="00060A60" w:rsidRDefault="00817DE1" w:rsidP="00E14F6B">
      <w:pPr>
        <w:autoSpaceDE w:val="0"/>
        <w:autoSpaceDN w:val="0"/>
        <w:adjustRightInd w:val="0"/>
        <w:spacing w:after="0" w:line="240" w:lineRule="auto"/>
        <w:jc w:val="both"/>
        <w:rPr>
          <w:rFonts w:ascii="Times New Roman" w:hAnsi="Times New Roman" w:cs="Times New Roman"/>
          <w:sz w:val="20"/>
          <w:szCs w:val="20"/>
        </w:rPr>
      </w:pPr>
      <w:r w:rsidRPr="00060A60">
        <w:rPr>
          <w:rFonts w:ascii="Times New Roman" w:hAnsi="Times New Roman" w:cs="Times New Roman"/>
          <w:i/>
          <w:iCs/>
          <w:sz w:val="20"/>
          <w:szCs w:val="20"/>
        </w:rPr>
        <w:lastRenderedPageBreak/>
        <w:t>Mapa TML</w:t>
      </w:r>
      <w:r w:rsidR="00E14F6B" w:rsidRPr="00060A60">
        <w:rPr>
          <w:rFonts w:ascii="Times New Roman" w:hAnsi="Times New Roman" w:cs="Times New Roman"/>
          <w:i/>
          <w:iCs/>
          <w:sz w:val="20"/>
          <w:szCs w:val="20"/>
        </w:rPr>
        <w:t xml:space="preserve"> – </w:t>
      </w:r>
      <w:r w:rsidRPr="00060A60">
        <w:rPr>
          <w:rFonts w:ascii="Times New Roman" w:hAnsi="Times New Roman" w:cs="Times New Roman"/>
          <w:sz w:val="20"/>
          <w:szCs w:val="20"/>
        </w:rPr>
        <w:t>mapu zobrazuje prostredie KIMS</w:t>
      </w:r>
      <w:r w:rsidR="00E14F6B" w:rsidRPr="00060A60">
        <w:rPr>
          <w:rFonts w:ascii="Times New Roman" w:hAnsi="Times New Roman" w:cs="Times New Roman"/>
          <w:sz w:val="20"/>
          <w:szCs w:val="20"/>
        </w:rPr>
        <w:t>.</w:t>
      </w:r>
    </w:p>
    <w:p w14:paraId="1884A448" w14:textId="77777777" w:rsidR="00A532E7" w:rsidRPr="00060A60" w:rsidRDefault="00A532E7" w:rsidP="00A532E7">
      <w:pPr>
        <w:spacing w:after="0" w:line="240" w:lineRule="auto"/>
        <w:jc w:val="both"/>
        <w:rPr>
          <w:rFonts w:ascii="Times New Roman" w:hAnsi="Times New Roman" w:cs="Times New Roman"/>
          <w:sz w:val="10"/>
          <w:szCs w:val="10"/>
        </w:rPr>
      </w:pPr>
    </w:p>
    <w:p w14:paraId="5F9FAD53" w14:textId="4C1665A2" w:rsidR="00A532E7" w:rsidRPr="00060A60" w:rsidRDefault="00E14F6B" w:rsidP="00E14F6B">
      <w:pPr>
        <w:autoSpaceDE w:val="0"/>
        <w:autoSpaceDN w:val="0"/>
        <w:adjustRightInd w:val="0"/>
        <w:spacing w:after="0" w:line="240" w:lineRule="auto"/>
        <w:rPr>
          <w:rFonts w:ascii="Times New Roman" w:hAnsi="Times New Roman" w:cs="Times New Roman"/>
          <w:sz w:val="20"/>
          <w:szCs w:val="20"/>
        </w:rPr>
      </w:pPr>
      <w:r w:rsidRPr="00060A60">
        <w:rPr>
          <w:rFonts w:ascii="Times New Roman" w:hAnsi="Times New Roman" w:cs="Times New Roman"/>
          <w:i/>
          <w:iCs/>
          <w:sz w:val="20"/>
          <w:szCs w:val="20"/>
        </w:rPr>
        <w:t xml:space="preserve">Meno </w:t>
      </w:r>
      <w:proofErr w:type="spellStart"/>
      <w:r w:rsidR="007572C9" w:rsidRPr="00060A60">
        <w:rPr>
          <w:rFonts w:ascii="Times New Roman" w:hAnsi="Times New Roman" w:cs="Times New Roman"/>
          <w:i/>
          <w:iCs/>
          <w:sz w:val="20"/>
          <w:szCs w:val="20"/>
        </w:rPr>
        <w:t>mapovateľa</w:t>
      </w:r>
      <w:proofErr w:type="spellEnd"/>
      <w:r w:rsidRPr="00060A60">
        <w:rPr>
          <w:rFonts w:ascii="Times New Roman" w:hAnsi="Times New Roman" w:cs="Times New Roman"/>
          <w:sz w:val="20"/>
          <w:szCs w:val="20"/>
        </w:rPr>
        <w:t xml:space="preserve"> – meno </w:t>
      </w:r>
      <w:proofErr w:type="spellStart"/>
      <w:r w:rsidR="007572C9" w:rsidRPr="00060A60">
        <w:rPr>
          <w:rFonts w:ascii="Times New Roman" w:hAnsi="Times New Roman" w:cs="Times New Roman"/>
          <w:sz w:val="20"/>
          <w:szCs w:val="20"/>
        </w:rPr>
        <w:t>mapovateľa</w:t>
      </w:r>
      <w:proofErr w:type="spellEnd"/>
      <w:r w:rsidRPr="00060A60">
        <w:rPr>
          <w:rFonts w:ascii="Times New Roman" w:hAnsi="Times New Roman" w:cs="Times New Roman"/>
          <w:sz w:val="20"/>
          <w:szCs w:val="20"/>
        </w:rPr>
        <w:t xml:space="preserve"> danej TML. Pole je povinné. Pri tlačení formulára z prostredia KIMS-u je vyplnené automaticky.</w:t>
      </w:r>
    </w:p>
    <w:p w14:paraId="79296E08" w14:textId="456F243D" w:rsidR="00327199" w:rsidRPr="00060A60" w:rsidRDefault="00327199" w:rsidP="00E14F6B">
      <w:pPr>
        <w:autoSpaceDE w:val="0"/>
        <w:autoSpaceDN w:val="0"/>
        <w:adjustRightInd w:val="0"/>
        <w:spacing w:after="0" w:line="240" w:lineRule="auto"/>
        <w:rPr>
          <w:rFonts w:ascii="Times New Roman" w:hAnsi="Times New Roman" w:cs="Times New Roman"/>
          <w:sz w:val="20"/>
          <w:szCs w:val="20"/>
        </w:rPr>
      </w:pPr>
    </w:p>
    <w:p w14:paraId="5A008CED" w14:textId="33A1BAFA" w:rsidR="00327199" w:rsidRPr="00060A60" w:rsidRDefault="00817DE1" w:rsidP="00E14F6B">
      <w:pPr>
        <w:autoSpaceDE w:val="0"/>
        <w:autoSpaceDN w:val="0"/>
        <w:adjustRightInd w:val="0"/>
        <w:spacing w:after="0" w:line="240" w:lineRule="auto"/>
        <w:rPr>
          <w:rFonts w:ascii="Times New Roman" w:hAnsi="Times New Roman" w:cs="Times New Roman"/>
          <w:sz w:val="20"/>
          <w:szCs w:val="20"/>
        </w:rPr>
      </w:pPr>
      <w:r w:rsidRPr="00060A60">
        <w:rPr>
          <w:rFonts w:ascii="Times New Roman" w:hAnsi="Times New Roman" w:cs="Times New Roman"/>
          <w:i/>
          <w:sz w:val="20"/>
          <w:szCs w:val="20"/>
        </w:rPr>
        <w:t>Súradnice stredu TML</w:t>
      </w:r>
      <w:r w:rsidRPr="00060A60">
        <w:rPr>
          <w:rFonts w:ascii="Times New Roman" w:hAnsi="Times New Roman" w:cs="Times New Roman"/>
          <w:sz w:val="20"/>
          <w:szCs w:val="20"/>
        </w:rPr>
        <w:t xml:space="preserve"> - zobrazuje KIMS</w:t>
      </w:r>
    </w:p>
    <w:p w14:paraId="6E11817B" w14:textId="77777777" w:rsidR="00817DE1" w:rsidRPr="00060A60" w:rsidRDefault="00817DE1" w:rsidP="00E14F6B">
      <w:pPr>
        <w:autoSpaceDE w:val="0"/>
        <w:autoSpaceDN w:val="0"/>
        <w:adjustRightInd w:val="0"/>
        <w:spacing w:after="0" w:line="240" w:lineRule="auto"/>
        <w:rPr>
          <w:rFonts w:ascii="Times New Roman" w:hAnsi="Times New Roman" w:cs="Times New Roman"/>
          <w:i/>
          <w:iCs/>
          <w:sz w:val="20"/>
          <w:szCs w:val="20"/>
        </w:rPr>
      </w:pPr>
    </w:p>
    <w:p w14:paraId="31AD8317" w14:textId="19511E95" w:rsidR="00327199" w:rsidRPr="00060A60" w:rsidRDefault="00327199" w:rsidP="00E14F6B">
      <w:pPr>
        <w:autoSpaceDE w:val="0"/>
        <w:autoSpaceDN w:val="0"/>
        <w:adjustRightInd w:val="0"/>
        <w:spacing w:after="0" w:line="240" w:lineRule="auto"/>
        <w:rPr>
          <w:rFonts w:ascii="Times New Roman" w:hAnsi="Times New Roman" w:cs="Times New Roman"/>
          <w:sz w:val="20"/>
          <w:szCs w:val="20"/>
        </w:rPr>
      </w:pPr>
      <w:r w:rsidRPr="00060A60">
        <w:rPr>
          <w:rFonts w:ascii="Times New Roman" w:hAnsi="Times New Roman" w:cs="Times New Roman"/>
          <w:i/>
          <w:iCs/>
          <w:sz w:val="20"/>
          <w:szCs w:val="20"/>
        </w:rPr>
        <w:t>Dátum</w:t>
      </w:r>
      <w:r w:rsidRPr="00060A60">
        <w:rPr>
          <w:rFonts w:ascii="Times New Roman" w:hAnsi="Times New Roman" w:cs="Times New Roman"/>
          <w:sz w:val="20"/>
          <w:szCs w:val="20"/>
        </w:rPr>
        <w:t xml:space="preserve"> – dátum </w:t>
      </w:r>
      <w:r w:rsidR="007572C9" w:rsidRPr="00060A60">
        <w:rPr>
          <w:rFonts w:ascii="Times New Roman" w:hAnsi="Times New Roman" w:cs="Times New Roman"/>
          <w:sz w:val="20"/>
          <w:szCs w:val="20"/>
        </w:rPr>
        <w:t>monitoringu</w:t>
      </w:r>
      <w:r w:rsidRPr="00060A60">
        <w:rPr>
          <w:rFonts w:ascii="Times New Roman" w:hAnsi="Times New Roman" w:cs="Times New Roman"/>
          <w:sz w:val="20"/>
          <w:szCs w:val="20"/>
        </w:rPr>
        <w:t>. Pole je povinné.</w:t>
      </w:r>
    </w:p>
    <w:p w14:paraId="13B4278A" w14:textId="015D9288" w:rsidR="006049D2" w:rsidRPr="00060A60" w:rsidRDefault="006049D2" w:rsidP="00E14F6B">
      <w:pPr>
        <w:autoSpaceDE w:val="0"/>
        <w:autoSpaceDN w:val="0"/>
        <w:adjustRightInd w:val="0"/>
        <w:spacing w:after="0" w:line="240" w:lineRule="auto"/>
        <w:rPr>
          <w:rFonts w:ascii="Times New Roman" w:hAnsi="Times New Roman" w:cs="Times New Roman"/>
          <w:sz w:val="20"/>
          <w:szCs w:val="20"/>
        </w:rPr>
      </w:pPr>
    </w:p>
    <w:p w14:paraId="7DCB2420" w14:textId="38A9ACDE" w:rsidR="006049D2" w:rsidRPr="00060A60" w:rsidRDefault="006049D2" w:rsidP="00D85B9F">
      <w:pPr>
        <w:autoSpaceDE w:val="0"/>
        <w:autoSpaceDN w:val="0"/>
        <w:adjustRightInd w:val="0"/>
        <w:spacing w:after="0" w:line="240" w:lineRule="auto"/>
        <w:jc w:val="both"/>
        <w:rPr>
          <w:rFonts w:ascii="Times New Roman" w:hAnsi="Times New Roman" w:cs="Times New Roman"/>
          <w:sz w:val="20"/>
          <w:szCs w:val="20"/>
        </w:rPr>
      </w:pPr>
      <w:r w:rsidRPr="00060A60">
        <w:rPr>
          <w:rFonts w:ascii="Times New Roman" w:hAnsi="Times New Roman" w:cs="Times New Roman"/>
          <w:i/>
          <w:iCs/>
          <w:sz w:val="20"/>
          <w:szCs w:val="20"/>
        </w:rPr>
        <w:t xml:space="preserve">Počasie – </w:t>
      </w:r>
      <w:r w:rsidRPr="00060A60">
        <w:rPr>
          <w:rFonts w:ascii="Times New Roman" w:hAnsi="Times New Roman" w:cs="Times New Roman"/>
          <w:sz w:val="20"/>
          <w:szCs w:val="20"/>
        </w:rPr>
        <w:t>pole je povinné. Vyplní sa slovne charakteristika počasia ako slnečno, polojasno, polooblačno, oblačno, mrholenie, dážď a ďalej sa vyplní hodnota vetra v °</w:t>
      </w:r>
      <w:proofErr w:type="spellStart"/>
      <w:r w:rsidRPr="00060A60">
        <w:rPr>
          <w:rFonts w:ascii="Times New Roman" w:hAnsi="Times New Roman" w:cs="Times New Roman"/>
          <w:sz w:val="20"/>
          <w:szCs w:val="20"/>
        </w:rPr>
        <w:t>Bs</w:t>
      </w:r>
      <w:proofErr w:type="spellEnd"/>
      <w:r w:rsidRPr="00060A60">
        <w:rPr>
          <w:rFonts w:ascii="Times New Roman" w:hAnsi="Times New Roman" w:cs="Times New Roman"/>
          <w:sz w:val="20"/>
          <w:szCs w:val="20"/>
        </w:rPr>
        <w:t xml:space="preserve"> a teploty v °C (alebo aspoň interval</w:t>
      </w:r>
      <w:r w:rsidR="003418B9" w:rsidRPr="00060A60">
        <w:rPr>
          <w:rFonts w:ascii="Times New Roman" w:hAnsi="Times New Roman" w:cs="Times New Roman"/>
          <w:sz w:val="20"/>
          <w:szCs w:val="20"/>
        </w:rPr>
        <w:t xml:space="preserve"> ak nebolo možné presne zmerať teplotu</w:t>
      </w:r>
      <w:r w:rsidRPr="00060A60">
        <w:rPr>
          <w:rFonts w:ascii="Times New Roman" w:hAnsi="Times New Roman" w:cs="Times New Roman"/>
          <w:sz w:val="20"/>
          <w:szCs w:val="20"/>
        </w:rPr>
        <w:t>).</w:t>
      </w:r>
    </w:p>
    <w:p w14:paraId="5191EB59" w14:textId="65FE8F9E" w:rsidR="00327199" w:rsidRPr="00060A60" w:rsidRDefault="00327199" w:rsidP="00E14F6B">
      <w:pPr>
        <w:autoSpaceDE w:val="0"/>
        <w:autoSpaceDN w:val="0"/>
        <w:adjustRightInd w:val="0"/>
        <w:spacing w:after="0" w:line="240" w:lineRule="auto"/>
        <w:rPr>
          <w:rFonts w:ascii="Times New Roman" w:hAnsi="Times New Roman" w:cs="Times New Roman"/>
          <w:sz w:val="20"/>
          <w:szCs w:val="20"/>
        </w:rPr>
      </w:pPr>
    </w:p>
    <w:p w14:paraId="71D89BE1" w14:textId="513993E9" w:rsidR="00327199" w:rsidRPr="00060A60" w:rsidRDefault="00327199" w:rsidP="00E14F6B">
      <w:pPr>
        <w:autoSpaceDE w:val="0"/>
        <w:autoSpaceDN w:val="0"/>
        <w:adjustRightInd w:val="0"/>
        <w:spacing w:after="0" w:line="240" w:lineRule="auto"/>
        <w:rPr>
          <w:rFonts w:ascii="Times New Roman" w:hAnsi="Times New Roman" w:cs="Times New Roman"/>
          <w:sz w:val="20"/>
          <w:szCs w:val="20"/>
        </w:rPr>
      </w:pPr>
      <w:r w:rsidRPr="00060A60">
        <w:rPr>
          <w:rFonts w:ascii="Times New Roman" w:hAnsi="Times New Roman" w:cs="Times New Roman"/>
          <w:i/>
          <w:iCs/>
          <w:sz w:val="20"/>
          <w:szCs w:val="20"/>
        </w:rPr>
        <w:t>Čas</w:t>
      </w:r>
      <w:r w:rsidRPr="00060A60">
        <w:rPr>
          <w:rFonts w:ascii="Times New Roman" w:hAnsi="Times New Roman" w:cs="Times New Roman"/>
          <w:sz w:val="20"/>
          <w:szCs w:val="20"/>
        </w:rPr>
        <w:t xml:space="preserve"> – vyplní sa čas v hodinách a minútach začiatku a konca sčítavania na príslušnej </w:t>
      </w:r>
      <w:r w:rsidR="007572C9" w:rsidRPr="00060A60">
        <w:rPr>
          <w:rFonts w:ascii="Times New Roman" w:hAnsi="Times New Roman" w:cs="Times New Roman"/>
          <w:sz w:val="20"/>
          <w:szCs w:val="20"/>
        </w:rPr>
        <w:t>TML</w:t>
      </w:r>
      <w:r w:rsidRPr="00060A60">
        <w:rPr>
          <w:rFonts w:ascii="Times New Roman" w:hAnsi="Times New Roman" w:cs="Times New Roman"/>
          <w:sz w:val="20"/>
          <w:szCs w:val="20"/>
        </w:rPr>
        <w:t>. Pole je povinné.</w:t>
      </w:r>
    </w:p>
    <w:p w14:paraId="24B5CB76" w14:textId="6D4B3951" w:rsidR="00327199" w:rsidRPr="00060A60" w:rsidRDefault="00327199" w:rsidP="00E14F6B">
      <w:pPr>
        <w:autoSpaceDE w:val="0"/>
        <w:autoSpaceDN w:val="0"/>
        <w:adjustRightInd w:val="0"/>
        <w:spacing w:after="0" w:line="240" w:lineRule="auto"/>
        <w:rPr>
          <w:rFonts w:ascii="Times New Roman" w:hAnsi="Times New Roman" w:cs="Times New Roman"/>
          <w:sz w:val="20"/>
          <w:szCs w:val="20"/>
        </w:rPr>
      </w:pPr>
    </w:p>
    <w:p w14:paraId="79E2D541" w14:textId="28EC2424" w:rsidR="00327199" w:rsidRPr="00060A60" w:rsidRDefault="00327199" w:rsidP="00E14F6B">
      <w:pPr>
        <w:autoSpaceDE w:val="0"/>
        <w:autoSpaceDN w:val="0"/>
        <w:adjustRightInd w:val="0"/>
        <w:spacing w:after="0" w:line="240" w:lineRule="auto"/>
        <w:rPr>
          <w:rFonts w:ascii="Times New Roman" w:hAnsi="Times New Roman" w:cs="Times New Roman"/>
          <w:sz w:val="20"/>
          <w:szCs w:val="20"/>
        </w:rPr>
      </w:pPr>
      <w:r w:rsidRPr="00060A60">
        <w:rPr>
          <w:rFonts w:ascii="Times New Roman" w:hAnsi="Times New Roman" w:cs="Times New Roman"/>
          <w:i/>
          <w:iCs/>
          <w:sz w:val="20"/>
          <w:szCs w:val="20"/>
        </w:rPr>
        <w:t>Názov lokality</w:t>
      </w:r>
      <w:r w:rsidRPr="00060A60">
        <w:rPr>
          <w:rFonts w:ascii="Times New Roman" w:hAnsi="Times New Roman" w:cs="Times New Roman"/>
          <w:sz w:val="20"/>
          <w:szCs w:val="20"/>
        </w:rPr>
        <w:t xml:space="preserve"> – ak je známy názov územia, v ktorom sa TML nachádza, tak zapíšeme názov lokality</w:t>
      </w:r>
      <w:r w:rsidR="007572C9" w:rsidRPr="00060A60">
        <w:rPr>
          <w:rFonts w:ascii="Times New Roman" w:hAnsi="Times New Roman" w:cs="Times New Roman"/>
          <w:sz w:val="20"/>
          <w:szCs w:val="20"/>
        </w:rPr>
        <w:t>, prípadne názov príslušného katastrálneho územia</w:t>
      </w:r>
      <w:r w:rsidRPr="00060A60">
        <w:rPr>
          <w:rFonts w:ascii="Times New Roman" w:hAnsi="Times New Roman" w:cs="Times New Roman"/>
          <w:sz w:val="20"/>
          <w:szCs w:val="20"/>
        </w:rPr>
        <w:t xml:space="preserve">. </w:t>
      </w:r>
    </w:p>
    <w:p w14:paraId="63EEB319" w14:textId="5759B546" w:rsidR="00327199" w:rsidRPr="00060A60" w:rsidRDefault="00327199" w:rsidP="00E14F6B">
      <w:pPr>
        <w:autoSpaceDE w:val="0"/>
        <w:autoSpaceDN w:val="0"/>
        <w:adjustRightInd w:val="0"/>
        <w:spacing w:after="0" w:line="240" w:lineRule="auto"/>
        <w:rPr>
          <w:rFonts w:ascii="Times New Roman" w:hAnsi="Times New Roman" w:cs="Times New Roman"/>
          <w:sz w:val="20"/>
          <w:szCs w:val="20"/>
        </w:rPr>
      </w:pPr>
    </w:p>
    <w:p w14:paraId="278C2D8D" w14:textId="529040EB" w:rsidR="00327199" w:rsidRPr="00060A60" w:rsidRDefault="00327199" w:rsidP="00E14F6B">
      <w:pPr>
        <w:autoSpaceDE w:val="0"/>
        <w:autoSpaceDN w:val="0"/>
        <w:adjustRightInd w:val="0"/>
        <w:spacing w:after="0" w:line="240" w:lineRule="auto"/>
        <w:rPr>
          <w:rFonts w:ascii="Times New Roman" w:hAnsi="Times New Roman" w:cs="Times New Roman"/>
          <w:sz w:val="20"/>
          <w:szCs w:val="20"/>
        </w:rPr>
      </w:pPr>
      <w:r w:rsidRPr="00060A60">
        <w:rPr>
          <w:rFonts w:ascii="Times New Roman" w:hAnsi="Times New Roman" w:cs="Times New Roman"/>
          <w:i/>
          <w:iCs/>
          <w:sz w:val="20"/>
          <w:szCs w:val="20"/>
        </w:rPr>
        <w:t xml:space="preserve">Zoznam druhov, ich početnosti a charakteristík </w:t>
      </w:r>
      <w:r w:rsidRPr="00060A60">
        <w:rPr>
          <w:rFonts w:ascii="Times New Roman" w:hAnsi="Times New Roman" w:cs="Times New Roman"/>
          <w:sz w:val="20"/>
          <w:szCs w:val="20"/>
        </w:rPr>
        <w:t xml:space="preserve">– vyplní sa zoznam </w:t>
      </w:r>
      <w:r w:rsidR="007572C9" w:rsidRPr="00060A60">
        <w:rPr>
          <w:rFonts w:ascii="Times New Roman" w:hAnsi="Times New Roman" w:cs="Times New Roman"/>
          <w:sz w:val="20"/>
          <w:szCs w:val="20"/>
        </w:rPr>
        <w:t>všetkých pozorovaných druhov na TML</w:t>
      </w:r>
    </w:p>
    <w:p w14:paraId="0FBE6B52" w14:textId="77777777" w:rsidR="00327199" w:rsidRPr="00060A60" w:rsidRDefault="00327199" w:rsidP="00E14F6B">
      <w:pPr>
        <w:autoSpaceDE w:val="0"/>
        <w:autoSpaceDN w:val="0"/>
        <w:adjustRightInd w:val="0"/>
        <w:spacing w:after="0" w:line="240" w:lineRule="auto"/>
        <w:rPr>
          <w:rFonts w:ascii="Times New Roman" w:hAnsi="Times New Roman" w:cs="Times New Roman"/>
          <w:sz w:val="20"/>
          <w:szCs w:val="20"/>
        </w:rPr>
      </w:pPr>
    </w:p>
    <w:p w14:paraId="3B7A7151" w14:textId="565B8615" w:rsidR="00327199" w:rsidRPr="00060A60" w:rsidRDefault="00327199" w:rsidP="00E14F6B">
      <w:pPr>
        <w:autoSpaceDE w:val="0"/>
        <w:autoSpaceDN w:val="0"/>
        <w:adjustRightInd w:val="0"/>
        <w:spacing w:after="0" w:line="240" w:lineRule="auto"/>
        <w:rPr>
          <w:rFonts w:ascii="Times New Roman" w:hAnsi="Times New Roman" w:cs="Times New Roman"/>
          <w:sz w:val="20"/>
          <w:szCs w:val="20"/>
        </w:rPr>
      </w:pPr>
      <w:r w:rsidRPr="00060A60">
        <w:rPr>
          <w:rFonts w:ascii="Times New Roman" w:hAnsi="Times New Roman" w:cs="Times New Roman"/>
          <w:i/>
          <w:iCs/>
          <w:sz w:val="20"/>
          <w:szCs w:val="20"/>
        </w:rPr>
        <w:t>Názov druhu</w:t>
      </w:r>
      <w:r w:rsidRPr="00060A60">
        <w:rPr>
          <w:rFonts w:ascii="Times New Roman" w:hAnsi="Times New Roman" w:cs="Times New Roman"/>
          <w:sz w:val="20"/>
          <w:szCs w:val="20"/>
        </w:rPr>
        <w:t xml:space="preserve"> – vyplní sa vedecký názov druhu</w:t>
      </w:r>
      <w:r w:rsidR="003D0280" w:rsidRPr="00060A60">
        <w:rPr>
          <w:rFonts w:ascii="Times New Roman" w:hAnsi="Times New Roman" w:cs="Times New Roman"/>
          <w:sz w:val="20"/>
          <w:szCs w:val="20"/>
        </w:rPr>
        <w:t>. Pole je povinné.</w:t>
      </w:r>
    </w:p>
    <w:p w14:paraId="40C8FD06" w14:textId="799FA86B" w:rsidR="00327199" w:rsidRPr="00060A60" w:rsidRDefault="00327199" w:rsidP="00E14F6B">
      <w:pPr>
        <w:autoSpaceDE w:val="0"/>
        <w:autoSpaceDN w:val="0"/>
        <w:adjustRightInd w:val="0"/>
        <w:spacing w:after="0" w:line="240" w:lineRule="auto"/>
        <w:rPr>
          <w:rFonts w:ascii="Times New Roman" w:hAnsi="Times New Roman" w:cs="Times New Roman"/>
          <w:sz w:val="20"/>
          <w:szCs w:val="20"/>
        </w:rPr>
      </w:pPr>
    </w:p>
    <w:p w14:paraId="7D0CF785" w14:textId="6A2AE8AA" w:rsidR="00327199" w:rsidRPr="00060A60" w:rsidRDefault="007572C9" w:rsidP="00E14F6B">
      <w:pPr>
        <w:autoSpaceDE w:val="0"/>
        <w:autoSpaceDN w:val="0"/>
        <w:adjustRightInd w:val="0"/>
        <w:spacing w:after="0" w:line="240" w:lineRule="auto"/>
        <w:rPr>
          <w:rFonts w:ascii="Times New Roman" w:hAnsi="Times New Roman" w:cs="Times New Roman"/>
          <w:sz w:val="20"/>
          <w:szCs w:val="20"/>
        </w:rPr>
      </w:pPr>
      <w:r w:rsidRPr="00060A60">
        <w:rPr>
          <w:rFonts w:ascii="Times New Roman" w:hAnsi="Times New Roman" w:cs="Times New Roman"/>
          <w:i/>
          <w:iCs/>
          <w:sz w:val="20"/>
          <w:szCs w:val="20"/>
        </w:rPr>
        <w:t>GPS (X)</w:t>
      </w:r>
      <w:r w:rsidR="00327199" w:rsidRPr="00060A60">
        <w:rPr>
          <w:rFonts w:ascii="Times New Roman" w:hAnsi="Times New Roman" w:cs="Times New Roman"/>
          <w:sz w:val="20"/>
          <w:szCs w:val="20"/>
        </w:rPr>
        <w:t xml:space="preserve"> – vyplní sa </w:t>
      </w:r>
      <w:r w:rsidRPr="00060A60">
        <w:rPr>
          <w:rFonts w:ascii="Times New Roman" w:hAnsi="Times New Roman" w:cs="Times New Roman"/>
          <w:sz w:val="20"/>
          <w:szCs w:val="20"/>
        </w:rPr>
        <w:t>súradnica bodu X (WG</w:t>
      </w:r>
      <w:r w:rsidR="00B078EF" w:rsidRPr="00060A60">
        <w:rPr>
          <w:rFonts w:ascii="Times New Roman" w:hAnsi="Times New Roman" w:cs="Times New Roman"/>
          <w:sz w:val="20"/>
          <w:szCs w:val="20"/>
        </w:rPr>
        <w:t>S 1984) pri každom zaznamenaní ď</w:t>
      </w:r>
      <w:r w:rsidRPr="00060A60">
        <w:rPr>
          <w:rFonts w:ascii="Times New Roman" w:hAnsi="Times New Roman" w:cs="Times New Roman"/>
          <w:sz w:val="20"/>
          <w:szCs w:val="20"/>
        </w:rPr>
        <w:t>atľa hnedkavého na TML, pri pozorovaní iných druhov sa nevypĺňa</w:t>
      </w:r>
    </w:p>
    <w:p w14:paraId="700A93A6" w14:textId="60CF4A81" w:rsidR="00327199" w:rsidRPr="00060A60" w:rsidRDefault="00327199" w:rsidP="00E14F6B">
      <w:pPr>
        <w:autoSpaceDE w:val="0"/>
        <w:autoSpaceDN w:val="0"/>
        <w:adjustRightInd w:val="0"/>
        <w:spacing w:after="0" w:line="240" w:lineRule="auto"/>
        <w:rPr>
          <w:rFonts w:ascii="Times New Roman" w:hAnsi="Times New Roman" w:cs="Times New Roman"/>
          <w:sz w:val="20"/>
          <w:szCs w:val="20"/>
        </w:rPr>
      </w:pPr>
    </w:p>
    <w:p w14:paraId="17FC8588" w14:textId="206B39C0" w:rsidR="007572C9" w:rsidRPr="00060A60" w:rsidRDefault="007572C9" w:rsidP="007572C9">
      <w:pPr>
        <w:autoSpaceDE w:val="0"/>
        <w:autoSpaceDN w:val="0"/>
        <w:adjustRightInd w:val="0"/>
        <w:spacing w:after="0" w:line="240" w:lineRule="auto"/>
        <w:rPr>
          <w:rFonts w:ascii="Times New Roman" w:hAnsi="Times New Roman" w:cs="Times New Roman"/>
          <w:sz w:val="20"/>
          <w:szCs w:val="20"/>
        </w:rPr>
      </w:pPr>
      <w:r w:rsidRPr="00060A60">
        <w:rPr>
          <w:rFonts w:ascii="Times New Roman" w:hAnsi="Times New Roman" w:cs="Times New Roman"/>
          <w:i/>
          <w:iCs/>
          <w:sz w:val="20"/>
          <w:szCs w:val="20"/>
        </w:rPr>
        <w:t>GPS (Y)</w:t>
      </w:r>
      <w:r w:rsidRPr="00060A60">
        <w:rPr>
          <w:rFonts w:ascii="Times New Roman" w:hAnsi="Times New Roman" w:cs="Times New Roman"/>
          <w:sz w:val="20"/>
          <w:szCs w:val="20"/>
        </w:rPr>
        <w:t xml:space="preserve"> </w:t>
      </w:r>
      <w:r w:rsidR="00327199" w:rsidRPr="00060A60">
        <w:rPr>
          <w:rFonts w:ascii="Times New Roman" w:hAnsi="Times New Roman" w:cs="Times New Roman"/>
          <w:sz w:val="20"/>
          <w:szCs w:val="20"/>
        </w:rPr>
        <w:t xml:space="preserve">– </w:t>
      </w:r>
      <w:r w:rsidRPr="00060A60">
        <w:rPr>
          <w:rFonts w:ascii="Times New Roman" w:hAnsi="Times New Roman" w:cs="Times New Roman"/>
          <w:sz w:val="20"/>
          <w:szCs w:val="20"/>
        </w:rPr>
        <w:t xml:space="preserve">vyplní sa súradnica bodu Y (WGS 1984) </w:t>
      </w:r>
      <w:r w:rsidR="00B078EF" w:rsidRPr="00060A60">
        <w:rPr>
          <w:rFonts w:ascii="Times New Roman" w:hAnsi="Times New Roman" w:cs="Times New Roman"/>
          <w:sz w:val="20"/>
          <w:szCs w:val="20"/>
        </w:rPr>
        <w:t>pri každom zaznamenaní ď</w:t>
      </w:r>
      <w:r w:rsidRPr="00060A60">
        <w:rPr>
          <w:rFonts w:ascii="Times New Roman" w:hAnsi="Times New Roman" w:cs="Times New Roman"/>
          <w:sz w:val="20"/>
          <w:szCs w:val="20"/>
        </w:rPr>
        <w:t>atľa hnedkavého na TML pri pozorovaní iných druhov sa nevypĺňa</w:t>
      </w:r>
    </w:p>
    <w:p w14:paraId="5D0AEE9A" w14:textId="0770801C" w:rsidR="00327199" w:rsidRPr="00060A60" w:rsidRDefault="00327199" w:rsidP="00E14F6B">
      <w:pPr>
        <w:autoSpaceDE w:val="0"/>
        <w:autoSpaceDN w:val="0"/>
        <w:adjustRightInd w:val="0"/>
        <w:spacing w:after="0" w:line="240" w:lineRule="auto"/>
        <w:rPr>
          <w:rFonts w:ascii="Times New Roman" w:hAnsi="Times New Roman" w:cs="Times New Roman"/>
          <w:sz w:val="20"/>
          <w:szCs w:val="20"/>
        </w:rPr>
      </w:pPr>
    </w:p>
    <w:p w14:paraId="01EF76CF" w14:textId="584ECAAC" w:rsidR="00327199" w:rsidRPr="00060A60" w:rsidRDefault="00327199" w:rsidP="00E14F6B">
      <w:pPr>
        <w:autoSpaceDE w:val="0"/>
        <w:autoSpaceDN w:val="0"/>
        <w:adjustRightInd w:val="0"/>
        <w:spacing w:after="0" w:line="240" w:lineRule="auto"/>
        <w:rPr>
          <w:rFonts w:ascii="Times New Roman" w:hAnsi="Times New Roman" w:cs="Times New Roman"/>
          <w:sz w:val="20"/>
          <w:szCs w:val="20"/>
        </w:rPr>
      </w:pPr>
      <w:r w:rsidRPr="00060A60">
        <w:rPr>
          <w:rFonts w:ascii="Times New Roman" w:hAnsi="Times New Roman" w:cs="Times New Roman"/>
          <w:i/>
          <w:iCs/>
          <w:sz w:val="20"/>
          <w:szCs w:val="20"/>
        </w:rPr>
        <w:t>Charakteristika</w:t>
      </w:r>
      <w:r w:rsidRPr="00060A60">
        <w:rPr>
          <w:rFonts w:ascii="Times New Roman" w:hAnsi="Times New Roman" w:cs="Times New Roman"/>
          <w:sz w:val="20"/>
          <w:szCs w:val="20"/>
        </w:rPr>
        <w:t xml:space="preserve"> – vyplní sa charakteristika týkajúca sa preukaznosti hniezdenia (A0, B1,B2, C3-C9, D10-D16) alebo M_MV ak ide o pozorovanie na migrácii</w:t>
      </w:r>
      <w:r w:rsidR="003D0280" w:rsidRPr="00060A60">
        <w:rPr>
          <w:rFonts w:ascii="Times New Roman" w:hAnsi="Times New Roman" w:cs="Times New Roman"/>
          <w:sz w:val="20"/>
          <w:szCs w:val="20"/>
        </w:rPr>
        <w:t>. Pole je povinné.</w:t>
      </w:r>
    </w:p>
    <w:p w14:paraId="5B154941" w14:textId="5AA83720" w:rsidR="00327199" w:rsidRPr="00060A60" w:rsidRDefault="00327199" w:rsidP="00E14F6B">
      <w:pPr>
        <w:autoSpaceDE w:val="0"/>
        <w:autoSpaceDN w:val="0"/>
        <w:adjustRightInd w:val="0"/>
        <w:spacing w:after="0" w:line="240" w:lineRule="auto"/>
        <w:rPr>
          <w:rFonts w:ascii="Times New Roman" w:hAnsi="Times New Roman" w:cs="Times New Roman"/>
          <w:sz w:val="20"/>
          <w:szCs w:val="20"/>
        </w:rPr>
      </w:pPr>
    </w:p>
    <w:p w14:paraId="76911592" w14:textId="2E1A67E8" w:rsidR="00327199" w:rsidRPr="00060A60" w:rsidRDefault="00327199" w:rsidP="006049D2">
      <w:pPr>
        <w:autoSpaceDE w:val="0"/>
        <w:autoSpaceDN w:val="0"/>
        <w:adjustRightInd w:val="0"/>
        <w:spacing w:after="0" w:line="240" w:lineRule="auto"/>
        <w:jc w:val="both"/>
        <w:rPr>
          <w:rFonts w:ascii="Times New Roman" w:hAnsi="Times New Roman" w:cs="Times New Roman"/>
          <w:sz w:val="20"/>
          <w:szCs w:val="20"/>
        </w:rPr>
      </w:pPr>
      <w:r w:rsidRPr="00060A60">
        <w:rPr>
          <w:rFonts w:ascii="Times New Roman" w:hAnsi="Times New Roman" w:cs="Times New Roman"/>
          <w:i/>
          <w:iCs/>
          <w:sz w:val="20"/>
          <w:szCs w:val="20"/>
        </w:rPr>
        <w:t>Typ biotopu</w:t>
      </w:r>
      <w:r w:rsidRPr="00060A60">
        <w:rPr>
          <w:rFonts w:ascii="Times New Roman" w:hAnsi="Times New Roman" w:cs="Times New Roman"/>
          <w:sz w:val="20"/>
          <w:szCs w:val="20"/>
        </w:rPr>
        <w:t xml:space="preserve"> – Kód podľa katalógu biotopov alebo opis</w:t>
      </w:r>
      <w:r w:rsidR="00F84FD1" w:rsidRPr="00060A60">
        <w:rPr>
          <w:rFonts w:ascii="Times New Roman" w:hAnsi="Times New Roman" w:cs="Times New Roman"/>
          <w:sz w:val="20"/>
          <w:szCs w:val="20"/>
        </w:rPr>
        <w:t xml:space="preserve"> biotopu druhu, prípadne kategória biotopu z </w:t>
      </w:r>
      <w:proofErr w:type="spellStart"/>
      <w:r w:rsidR="00F84FD1" w:rsidRPr="00060A60">
        <w:rPr>
          <w:rFonts w:ascii="Times New Roman" w:hAnsi="Times New Roman" w:cs="Times New Roman"/>
          <w:sz w:val="20"/>
          <w:szCs w:val="20"/>
        </w:rPr>
        <w:t>Corine</w:t>
      </w:r>
      <w:proofErr w:type="spellEnd"/>
      <w:r w:rsidR="00F84FD1" w:rsidRPr="00060A60">
        <w:rPr>
          <w:rFonts w:ascii="Times New Roman" w:hAnsi="Times New Roman" w:cs="Times New Roman"/>
          <w:sz w:val="20"/>
          <w:szCs w:val="20"/>
        </w:rPr>
        <w:t xml:space="preserve"> </w:t>
      </w:r>
      <w:proofErr w:type="spellStart"/>
      <w:r w:rsidR="00F84FD1" w:rsidRPr="00060A60">
        <w:rPr>
          <w:rFonts w:ascii="Times New Roman" w:hAnsi="Times New Roman" w:cs="Times New Roman"/>
          <w:sz w:val="20"/>
          <w:szCs w:val="20"/>
        </w:rPr>
        <w:t>Land</w:t>
      </w:r>
      <w:proofErr w:type="spellEnd"/>
      <w:r w:rsidR="00F84FD1" w:rsidRPr="00060A60">
        <w:rPr>
          <w:rFonts w:ascii="Times New Roman" w:hAnsi="Times New Roman" w:cs="Times New Roman"/>
          <w:sz w:val="20"/>
          <w:szCs w:val="20"/>
        </w:rPr>
        <w:t xml:space="preserve"> </w:t>
      </w:r>
      <w:proofErr w:type="spellStart"/>
      <w:r w:rsidR="00F84FD1" w:rsidRPr="00060A60">
        <w:rPr>
          <w:rFonts w:ascii="Times New Roman" w:hAnsi="Times New Roman" w:cs="Times New Roman"/>
          <w:sz w:val="20"/>
          <w:szCs w:val="20"/>
        </w:rPr>
        <w:t>Cover</w:t>
      </w:r>
      <w:proofErr w:type="spellEnd"/>
      <w:r w:rsidR="00F84FD1" w:rsidRPr="00060A60">
        <w:rPr>
          <w:rFonts w:ascii="Times New Roman" w:hAnsi="Times New Roman" w:cs="Times New Roman"/>
          <w:sz w:val="20"/>
          <w:szCs w:val="20"/>
        </w:rPr>
        <w:t xml:space="preserve"> (CLC)</w:t>
      </w:r>
    </w:p>
    <w:p w14:paraId="22913A8D" w14:textId="387FFF47" w:rsidR="00327199" w:rsidRPr="00060A60" w:rsidRDefault="00327199" w:rsidP="006049D2">
      <w:pPr>
        <w:autoSpaceDE w:val="0"/>
        <w:autoSpaceDN w:val="0"/>
        <w:adjustRightInd w:val="0"/>
        <w:spacing w:after="0" w:line="240" w:lineRule="auto"/>
        <w:jc w:val="both"/>
        <w:rPr>
          <w:rFonts w:ascii="Times New Roman" w:hAnsi="Times New Roman" w:cs="Times New Roman"/>
          <w:sz w:val="20"/>
          <w:szCs w:val="20"/>
        </w:rPr>
      </w:pPr>
    </w:p>
    <w:p w14:paraId="21710848" w14:textId="0E9A69D4" w:rsidR="00327199" w:rsidRPr="00060A60" w:rsidRDefault="00327199" w:rsidP="006049D2">
      <w:pPr>
        <w:autoSpaceDE w:val="0"/>
        <w:autoSpaceDN w:val="0"/>
        <w:adjustRightInd w:val="0"/>
        <w:spacing w:after="0" w:line="240" w:lineRule="auto"/>
        <w:jc w:val="both"/>
        <w:rPr>
          <w:rFonts w:ascii="Times New Roman" w:hAnsi="Times New Roman" w:cs="Times New Roman"/>
          <w:sz w:val="20"/>
          <w:szCs w:val="20"/>
        </w:rPr>
      </w:pPr>
      <w:r w:rsidRPr="00060A60">
        <w:rPr>
          <w:rFonts w:ascii="Times New Roman" w:hAnsi="Times New Roman" w:cs="Times New Roman"/>
          <w:i/>
          <w:iCs/>
          <w:sz w:val="20"/>
          <w:szCs w:val="20"/>
        </w:rPr>
        <w:t xml:space="preserve">Kvalita biotopu druhu na lokalite (v % z celkovej plochy </w:t>
      </w:r>
      <w:r w:rsidR="00F84FD1" w:rsidRPr="00060A60">
        <w:rPr>
          <w:rFonts w:ascii="Times New Roman" w:hAnsi="Times New Roman" w:cs="Times New Roman"/>
          <w:i/>
          <w:iCs/>
          <w:sz w:val="20"/>
          <w:szCs w:val="20"/>
        </w:rPr>
        <w:t>TML</w:t>
      </w:r>
      <w:r w:rsidRPr="00060A60">
        <w:rPr>
          <w:rFonts w:ascii="Times New Roman" w:hAnsi="Times New Roman" w:cs="Times New Roman"/>
          <w:i/>
          <w:iCs/>
          <w:sz w:val="20"/>
          <w:szCs w:val="20"/>
        </w:rPr>
        <w:t xml:space="preserve">) </w:t>
      </w:r>
      <w:r w:rsidRPr="00060A60">
        <w:rPr>
          <w:rFonts w:ascii="Times New Roman" w:hAnsi="Times New Roman" w:cs="Times New Roman"/>
          <w:sz w:val="20"/>
          <w:szCs w:val="20"/>
        </w:rPr>
        <w:t>– pre každú z troch kategórií kvality biotopu („dobrá“, „nevyhovujúca“, „zlá“) stanovíme jej percentuálny podiel z celkovej plochy TM</w:t>
      </w:r>
      <w:r w:rsidR="00F84FD1" w:rsidRPr="00060A60">
        <w:rPr>
          <w:rFonts w:ascii="Times New Roman" w:hAnsi="Times New Roman" w:cs="Times New Roman"/>
          <w:sz w:val="20"/>
          <w:szCs w:val="20"/>
        </w:rPr>
        <w:t>L</w:t>
      </w:r>
      <w:r w:rsidRPr="00060A60">
        <w:rPr>
          <w:rFonts w:ascii="Times New Roman" w:hAnsi="Times New Roman" w:cs="Times New Roman"/>
          <w:sz w:val="20"/>
          <w:szCs w:val="20"/>
        </w:rPr>
        <w:t xml:space="preserve">. </w:t>
      </w:r>
      <w:proofErr w:type="spellStart"/>
      <w:r w:rsidR="00F84FD1" w:rsidRPr="00060A60">
        <w:rPr>
          <w:rFonts w:ascii="Times New Roman" w:hAnsi="Times New Roman" w:cs="Times New Roman"/>
          <w:sz w:val="20"/>
          <w:szCs w:val="20"/>
        </w:rPr>
        <w:t>Mapovateľ</w:t>
      </w:r>
      <w:proofErr w:type="spellEnd"/>
      <w:r w:rsidR="00F84FD1" w:rsidRPr="00060A60">
        <w:rPr>
          <w:rFonts w:ascii="Times New Roman" w:hAnsi="Times New Roman" w:cs="Times New Roman"/>
          <w:sz w:val="20"/>
          <w:szCs w:val="20"/>
        </w:rPr>
        <w:t xml:space="preserve"> voliteľne môže hodnotiť kvalitu biotopu druhu</w:t>
      </w:r>
      <w:r w:rsidR="00740CFA" w:rsidRPr="00060A60">
        <w:rPr>
          <w:rFonts w:ascii="Times New Roman" w:hAnsi="Times New Roman" w:cs="Times New Roman"/>
          <w:sz w:val="20"/>
          <w:szCs w:val="20"/>
        </w:rPr>
        <w:t xml:space="preserve"> na základe expertného odhadu. Podrobne a povinne kvalitu biotopu hodnotí koordinátor.</w:t>
      </w:r>
    </w:p>
    <w:p w14:paraId="557A7F37" w14:textId="576F4442" w:rsidR="006049D2" w:rsidRPr="00060A60" w:rsidRDefault="006049D2" w:rsidP="006049D2">
      <w:pPr>
        <w:autoSpaceDE w:val="0"/>
        <w:autoSpaceDN w:val="0"/>
        <w:adjustRightInd w:val="0"/>
        <w:spacing w:after="0" w:line="240" w:lineRule="auto"/>
        <w:jc w:val="both"/>
        <w:rPr>
          <w:rFonts w:ascii="Times New Roman" w:hAnsi="Times New Roman" w:cs="Times New Roman"/>
          <w:sz w:val="20"/>
          <w:szCs w:val="20"/>
        </w:rPr>
      </w:pPr>
    </w:p>
    <w:p w14:paraId="4F60F7D2" w14:textId="7B8D55E2" w:rsidR="006049D2" w:rsidRPr="00060A60" w:rsidRDefault="006049D2" w:rsidP="006049D2">
      <w:pPr>
        <w:autoSpaceDE w:val="0"/>
        <w:autoSpaceDN w:val="0"/>
        <w:adjustRightInd w:val="0"/>
        <w:spacing w:after="0" w:line="240" w:lineRule="auto"/>
        <w:jc w:val="both"/>
        <w:rPr>
          <w:rFonts w:ascii="Times New Roman" w:hAnsi="Times New Roman" w:cs="Times New Roman"/>
          <w:sz w:val="20"/>
          <w:szCs w:val="20"/>
        </w:rPr>
      </w:pPr>
      <w:r w:rsidRPr="00060A60">
        <w:rPr>
          <w:rFonts w:ascii="Times New Roman" w:hAnsi="Times New Roman" w:cs="Times New Roman"/>
          <w:i/>
          <w:iCs/>
          <w:sz w:val="20"/>
          <w:szCs w:val="20"/>
        </w:rPr>
        <w:t>Súčasné a budúce aktivity ovplyvňujúce TM</w:t>
      </w:r>
      <w:r w:rsidR="00740CFA" w:rsidRPr="00060A60">
        <w:rPr>
          <w:rFonts w:ascii="Times New Roman" w:hAnsi="Times New Roman" w:cs="Times New Roman"/>
          <w:i/>
          <w:iCs/>
          <w:sz w:val="20"/>
          <w:szCs w:val="20"/>
        </w:rPr>
        <w:t>L</w:t>
      </w:r>
      <w:r w:rsidRPr="00060A60">
        <w:rPr>
          <w:rFonts w:ascii="Times New Roman" w:hAnsi="Times New Roman" w:cs="Times New Roman"/>
          <w:i/>
          <w:iCs/>
          <w:sz w:val="20"/>
          <w:szCs w:val="20"/>
        </w:rPr>
        <w:t xml:space="preserve"> - </w:t>
      </w:r>
      <w:r w:rsidR="00817DE1" w:rsidRPr="00060A60">
        <w:rPr>
          <w:rFonts w:ascii="Times New Roman" w:hAnsi="Times New Roman" w:cs="Times New Roman"/>
          <w:i/>
          <w:iCs/>
          <w:sz w:val="20"/>
          <w:szCs w:val="20"/>
        </w:rPr>
        <w:t>z</w:t>
      </w:r>
      <w:r w:rsidR="001E42DA" w:rsidRPr="00060A60">
        <w:rPr>
          <w:rFonts w:ascii="Times New Roman" w:hAnsi="Times New Roman" w:cs="Times New Roman"/>
          <w:sz w:val="20"/>
          <w:szCs w:val="20"/>
        </w:rPr>
        <w:t>apisujú sa pozitívne aj negatívne aktivity na lokalite.</w:t>
      </w:r>
      <w:r w:rsidR="003D0280" w:rsidRPr="00060A60">
        <w:rPr>
          <w:rFonts w:ascii="Times New Roman" w:hAnsi="Times New Roman" w:cs="Times New Roman"/>
          <w:sz w:val="20"/>
          <w:szCs w:val="20"/>
        </w:rPr>
        <w:t xml:space="preserve"> Pole je povinné.</w:t>
      </w:r>
    </w:p>
    <w:p w14:paraId="1693E6CC" w14:textId="77777777" w:rsidR="006049D2" w:rsidRPr="00060A60" w:rsidRDefault="006049D2" w:rsidP="006049D2">
      <w:pPr>
        <w:autoSpaceDE w:val="0"/>
        <w:autoSpaceDN w:val="0"/>
        <w:adjustRightInd w:val="0"/>
        <w:spacing w:after="0" w:line="240" w:lineRule="auto"/>
        <w:jc w:val="both"/>
        <w:rPr>
          <w:rFonts w:ascii="Times New Roman" w:hAnsi="Times New Roman" w:cs="Times New Roman"/>
          <w:sz w:val="20"/>
          <w:szCs w:val="20"/>
        </w:rPr>
      </w:pPr>
    </w:p>
    <w:p w14:paraId="427DE985" w14:textId="07DEA5E8" w:rsidR="006049D2" w:rsidRPr="00060A60" w:rsidRDefault="006049D2" w:rsidP="006049D2">
      <w:pPr>
        <w:autoSpaceDE w:val="0"/>
        <w:autoSpaceDN w:val="0"/>
        <w:adjustRightInd w:val="0"/>
        <w:spacing w:after="0" w:line="240" w:lineRule="auto"/>
        <w:jc w:val="both"/>
        <w:rPr>
          <w:rFonts w:ascii="Times New Roman" w:hAnsi="Times New Roman" w:cs="Times New Roman"/>
          <w:sz w:val="20"/>
          <w:szCs w:val="20"/>
        </w:rPr>
      </w:pPr>
      <w:r w:rsidRPr="00060A60">
        <w:rPr>
          <w:rFonts w:ascii="Times New Roman" w:hAnsi="Times New Roman" w:cs="Times New Roman"/>
          <w:i/>
          <w:iCs/>
          <w:sz w:val="20"/>
          <w:szCs w:val="20"/>
        </w:rPr>
        <w:t xml:space="preserve">Aktivita na lokalite (kód podľa </w:t>
      </w:r>
      <w:r w:rsidR="001777B6" w:rsidRPr="00060A60">
        <w:rPr>
          <w:rFonts w:ascii="Times New Roman" w:hAnsi="Times New Roman" w:cs="Times New Roman"/>
          <w:i/>
          <w:iCs/>
          <w:sz w:val="20"/>
          <w:szCs w:val="20"/>
        </w:rPr>
        <w:t>prílohy č. 2 tohto dokumentu</w:t>
      </w:r>
      <w:r w:rsidRPr="00060A60">
        <w:rPr>
          <w:rFonts w:ascii="Times New Roman" w:hAnsi="Times New Roman" w:cs="Times New Roman"/>
          <w:i/>
          <w:iCs/>
          <w:sz w:val="20"/>
          <w:szCs w:val="20"/>
        </w:rPr>
        <w:t>)</w:t>
      </w:r>
      <w:r w:rsidRPr="00060A60">
        <w:rPr>
          <w:rFonts w:ascii="Times New Roman" w:hAnsi="Times New Roman" w:cs="Times New Roman"/>
          <w:sz w:val="20"/>
          <w:szCs w:val="20"/>
        </w:rPr>
        <w:t xml:space="preserve"> – zapisujeme kódy aktivít a ohrození uvedených v prílohe 2 tohto dokumentu, ktoré sa aktuálne, alebo potenciálne </w:t>
      </w:r>
      <w:r w:rsidR="00817DE1" w:rsidRPr="00060A60">
        <w:rPr>
          <w:rFonts w:ascii="Times New Roman" w:hAnsi="Times New Roman" w:cs="Times New Roman"/>
          <w:sz w:val="20"/>
          <w:szCs w:val="20"/>
        </w:rPr>
        <w:t xml:space="preserve">v blízkej budúcnosti </w:t>
      </w:r>
      <w:r w:rsidRPr="00060A60">
        <w:rPr>
          <w:rFonts w:ascii="Times New Roman" w:hAnsi="Times New Roman" w:cs="Times New Roman"/>
          <w:sz w:val="20"/>
          <w:szCs w:val="20"/>
        </w:rPr>
        <w:t>vyskytujú na ploche TML.</w:t>
      </w:r>
      <w:r w:rsidR="003D0280" w:rsidRPr="00060A60">
        <w:rPr>
          <w:rFonts w:ascii="Times New Roman" w:hAnsi="Times New Roman" w:cs="Times New Roman"/>
          <w:sz w:val="20"/>
          <w:szCs w:val="20"/>
        </w:rPr>
        <w:t xml:space="preserve"> Pole je povinné.</w:t>
      </w:r>
    </w:p>
    <w:p w14:paraId="6A37FC79" w14:textId="77777777" w:rsidR="006049D2" w:rsidRPr="00060A60" w:rsidRDefault="006049D2" w:rsidP="006049D2">
      <w:pPr>
        <w:autoSpaceDE w:val="0"/>
        <w:autoSpaceDN w:val="0"/>
        <w:adjustRightInd w:val="0"/>
        <w:spacing w:after="0" w:line="240" w:lineRule="auto"/>
        <w:jc w:val="both"/>
        <w:rPr>
          <w:rFonts w:ascii="Times New Roman" w:hAnsi="Times New Roman" w:cs="Times New Roman"/>
          <w:sz w:val="20"/>
          <w:szCs w:val="20"/>
        </w:rPr>
      </w:pPr>
    </w:p>
    <w:p w14:paraId="73747099" w14:textId="31AF7542" w:rsidR="006049D2" w:rsidRPr="00060A60" w:rsidRDefault="006049D2" w:rsidP="006049D2">
      <w:pPr>
        <w:autoSpaceDE w:val="0"/>
        <w:autoSpaceDN w:val="0"/>
        <w:adjustRightInd w:val="0"/>
        <w:spacing w:after="0" w:line="240" w:lineRule="auto"/>
        <w:jc w:val="both"/>
        <w:rPr>
          <w:rFonts w:ascii="Times New Roman" w:hAnsi="Times New Roman" w:cs="Times New Roman"/>
          <w:sz w:val="20"/>
          <w:szCs w:val="20"/>
        </w:rPr>
      </w:pPr>
      <w:r w:rsidRPr="00060A60">
        <w:rPr>
          <w:rFonts w:ascii="Times New Roman" w:hAnsi="Times New Roman" w:cs="Times New Roman"/>
          <w:i/>
          <w:iCs/>
          <w:sz w:val="20"/>
          <w:szCs w:val="20"/>
        </w:rPr>
        <w:t>Intenzita vplyvu Vysoká/Stredná/Nízka</w:t>
      </w:r>
      <w:r w:rsidRPr="00060A60">
        <w:rPr>
          <w:rFonts w:ascii="Times New Roman" w:hAnsi="Times New Roman" w:cs="Times New Roman"/>
          <w:sz w:val="20"/>
          <w:szCs w:val="20"/>
        </w:rPr>
        <w:t xml:space="preserve"> – zapíšeme kategóriu miery vplyvu danej aktivity na TM</w:t>
      </w:r>
      <w:r w:rsidR="00817DE1" w:rsidRPr="00060A60">
        <w:rPr>
          <w:rFonts w:ascii="Times New Roman" w:hAnsi="Times New Roman" w:cs="Times New Roman"/>
          <w:sz w:val="20"/>
          <w:szCs w:val="20"/>
        </w:rPr>
        <w:t>L</w:t>
      </w:r>
      <w:r w:rsidR="003D0280" w:rsidRPr="00060A60">
        <w:rPr>
          <w:rFonts w:ascii="Times New Roman" w:hAnsi="Times New Roman" w:cs="Times New Roman"/>
          <w:sz w:val="20"/>
          <w:szCs w:val="20"/>
        </w:rPr>
        <w:t>. Pole je povinné.</w:t>
      </w:r>
    </w:p>
    <w:p w14:paraId="0D1E07DC" w14:textId="77777777" w:rsidR="006049D2" w:rsidRPr="00060A60" w:rsidRDefault="006049D2" w:rsidP="006049D2">
      <w:pPr>
        <w:autoSpaceDE w:val="0"/>
        <w:autoSpaceDN w:val="0"/>
        <w:adjustRightInd w:val="0"/>
        <w:spacing w:after="0" w:line="240" w:lineRule="auto"/>
        <w:jc w:val="both"/>
        <w:rPr>
          <w:rFonts w:ascii="Times New Roman" w:hAnsi="Times New Roman" w:cs="Times New Roman"/>
          <w:sz w:val="20"/>
          <w:szCs w:val="20"/>
        </w:rPr>
      </w:pPr>
    </w:p>
    <w:p w14:paraId="5510A341" w14:textId="5B958268" w:rsidR="006049D2" w:rsidRPr="00060A60" w:rsidRDefault="00817DE1" w:rsidP="006049D2">
      <w:pPr>
        <w:autoSpaceDE w:val="0"/>
        <w:autoSpaceDN w:val="0"/>
        <w:adjustRightInd w:val="0"/>
        <w:spacing w:after="0" w:line="240" w:lineRule="auto"/>
        <w:jc w:val="both"/>
        <w:rPr>
          <w:rFonts w:ascii="Times New Roman" w:hAnsi="Times New Roman" w:cs="Times New Roman"/>
          <w:sz w:val="20"/>
          <w:szCs w:val="20"/>
        </w:rPr>
      </w:pPr>
      <w:r w:rsidRPr="00060A60">
        <w:rPr>
          <w:rFonts w:ascii="Times New Roman" w:hAnsi="Times New Roman" w:cs="Times New Roman"/>
          <w:i/>
          <w:iCs/>
          <w:sz w:val="20"/>
          <w:szCs w:val="20"/>
        </w:rPr>
        <w:t>% TML</w:t>
      </w:r>
      <w:r w:rsidR="006049D2" w:rsidRPr="00060A60">
        <w:rPr>
          <w:rFonts w:ascii="Times New Roman" w:hAnsi="Times New Roman" w:cs="Times New Roman"/>
          <w:sz w:val="20"/>
          <w:szCs w:val="20"/>
        </w:rPr>
        <w:t xml:space="preserve"> – percento</w:t>
      </w:r>
      <w:r w:rsidRPr="00060A60">
        <w:rPr>
          <w:rFonts w:ascii="Times New Roman" w:hAnsi="Times New Roman" w:cs="Times New Roman"/>
          <w:sz w:val="20"/>
          <w:szCs w:val="20"/>
        </w:rPr>
        <w:t xml:space="preserve"> výmery TML</w:t>
      </w:r>
      <w:r w:rsidR="006049D2" w:rsidRPr="00060A60">
        <w:rPr>
          <w:rFonts w:ascii="Times New Roman" w:hAnsi="Times New Roman" w:cs="Times New Roman"/>
          <w:sz w:val="20"/>
          <w:szCs w:val="20"/>
        </w:rPr>
        <w:t>, ktoré je pod súčasným prípadne budúcim vplyvom danej aktivity</w:t>
      </w:r>
      <w:r w:rsidR="003D0280" w:rsidRPr="00060A60">
        <w:rPr>
          <w:rFonts w:ascii="Times New Roman" w:hAnsi="Times New Roman" w:cs="Times New Roman"/>
          <w:sz w:val="20"/>
          <w:szCs w:val="20"/>
        </w:rPr>
        <w:t>. Pole je povinné.</w:t>
      </w:r>
    </w:p>
    <w:p w14:paraId="019A2F4E" w14:textId="77777777" w:rsidR="006049D2" w:rsidRPr="00060A60" w:rsidRDefault="006049D2" w:rsidP="006049D2">
      <w:pPr>
        <w:autoSpaceDE w:val="0"/>
        <w:autoSpaceDN w:val="0"/>
        <w:adjustRightInd w:val="0"/>
        <w:spacing w:after="0" w:line="240" w:lineRule="auto"/>
        <w:jc w:val="both"/>
        <w:rPr>
          <w:rFonts w:ascii="Times New Roman" w:hAnsi="Times New Roman" w:cs="Times New Roman"/>
          <w:sz w:val="20"/>
          <w:szCs w:val="20"/>
        </w:rPr>
      </w:pPr>
    </w:p>
    <w:p w14:paraId="629A8BAA" w14:textId="78831A10" w:rsidR="006049D2" w:rsidRPr="00060A60" w:rsidRDefault="006049D2" w:rsidP="006049D2">
      <w:pPr>
        <w:autoSpaceDE w:val="0"/>
        <w:autoSpaceDN w:val="0"/>
        <w:adjustRightInd w:val="0"/>
        <w:spacing w:after="0" w:line="240" w:lineRule="auto"/>
        <w:jc w:val="both"/>
        <w:rPr>
          <w:rFonts w:ascii="Times New Roman" w:hAnsi="Times New Roman" w:cs="Times New Roman"/>
          <w:sz w:val="20"/>
          <w:szCs w:val="20"/>
        </w:rPr>
      </w:pPr>
      <w:r w:rsidRPr="00060A60">
        <w:rPr>
          <w:rFonts w:ascii="Times New Roman" w:hAnsi="Times New Roman" w:cs="Times New Roman"/>
          <w:i/>
          <w:iCs/>
          <w:sz w:val="20"/>
          <w:szCs w:val="20"/>
        </w:rPr>
        <w:t>±Vplyv /±Budúci vplyv</w:t>
      </w:r>
      <w:r w:rsidRPr="00060A60">
        <w:rPr>
          <w:rFonts w:ascii="Times New Roman" w:hAnsi="Times New Roman" w:cs="Times New Roman"/>
          <w:sz w:val="20"/>
          <w:szCs w:val="20"/>
        </w:rPr>
        <w:t xml:space="preserve"> – Kategóriu „Vplyv“ (skratka „V“) zaznačíme vtedy, keď daná aktivita aktuálne ovplyvňuje TM</w:t>
      </w:r>
      <w:r w:rsidR="00817DE1" w:rsidRPr="00060A60">
        <w:rPr>
          <w:rFonts w:ascii="Times New Roman" w:hAnsi="Times New Roman" w:cs="Times New Roman"/>
          <w:sz w:val="20"/>
          <w:szCs w:val="20"/>
        </w:rPr>
        <w:t>L</w:t>
      </w:r>
      <w:r w:rsidRPr="00060A60">
        <w:rPr>
          <w:rFonts w:ascii="Times New Roman" w:hAnsi="Times New Roman" w:cs="Times New Roman"/>
          <w:sz w:val="20"/>
          <w:szCs w:val="20"/>
        </w:rPr>
        <w:t>. Ak sa jedná o negatívny vplyv, označíme to znamienkom mínus („-V“). V prípade, že ide o pozitívny vplyv, označíme ho znamienkom plus („+V“). Ak máme vedomosti o aktivitách, ktoré v budúcnosti môžu vplývať na TML, tak pre tieto aktivity zapíšeme kategóriu „Budúci vplyv“ (skratka „B“). Podobne „+B“ pre pozitívne potenciálne vplyvy a „-B“ pre negatívne.</w:t>
      </w:r>
      <w:r w:rsidR="003D0280" w:rsidRPr="00060A60">
        <w:rPr>
          <w:rFonts w:ascii="Times New Roman" w:hAnsi="Times New Roman" w:cs="Times New Roman"/>
          <w:sz w:val="20"/>
          <w:szCs w:val="20"/>
        </w:rPr>
        <w:t xml:space="preserve"> Pole je povinné.</w:t>
      </w:r>
    </w:p>
    <w:p w14:paraId="2D9CA14A" w14:textId="6CE46CF8" w:rsidR="006049D2" w:rsidRPr="00060A60" w:rsidRDefault="006049D2" w:rsidP="006049D2">
      <w:pPr>
        <w:autoSpaceDE w:val="0"/>
        <w:autoSpaceDN w:val="0"/>
        <w:adjustRightInd w:val="0"/>
        <w:spacing w:after="0" w:line="240" w:lineRule="auto"/>
        <w:jc w:val="both"/>
        <w:rPr>
          <w:rFonts w:ascii="Times New Roman" w:hAnsi="Times New Roman" w:cs="Times New Roman"/>
          <w:i/>
          <w:iCs/>
          <w:sz w:val="20"/>
          <w:szCs w:val="20"/>
        </w:rPr>
      </w:pPr>
    </w:p>
    <w:p w14:paraId="72525297" w14:textId="70C30BFE" w:rsidR="006049D2" w:rsidRPr="00060A60" w:rsidRDefault="006049D2" w:rsidP="006049D2">
      <w:pPr>
        <w:autoSpaceDE w:val="0"/>
        <w:autoSpaceDN w:val="0"/>
        <w:adjustRightInd w:val="0"/>
        <w:spacing w:after="0" w:line="240" w:lineRule="auto"/>
        <w:jc w:val="both"/>
        <w:rPr>
          <w:rFonts w:ascii="Times New Roman" w:hAnsi="Times New Roman" w:cs="Times New Roman"/>
          <w:sz w:val="20"/>
          <w:szCs w:val="20"/>
        </w:rPr>
      </w:pPr>
      <w:r w:rsidRPr="00060A60">
        <w:rPr>
          <w:rFonts w:ascii="Times New Roman" w:hAnsi="Times New Roman" w:cs="Times New Roman"/>
          <w:i/>
          <w:iCs/>
          <w:sz w:val="20"/>
          <w:szCs w:val="20"/>
        </w:rPr>
        <w:t>Vyhliadky biotopu druhu do budúcnosti na lokalite (v % z celkovej plochy TM</w:t>
      </w:r>
      <w:r w:rsidR="00B23E9F" w:rsidRPr="00060A60">
        <w:rPr>
          <w:rFonts w:ascii="Times New Roman" w:hAnsi="Times New Roman" w:cs="Times New Roman"/>
          <w:i/>
          <w:iCs/>
          <w:sz w:val="20"/>
          <w:szCs w:val="20"/>
        </w:rPr>
        <w:t>L</w:t>
      </w:r>
      <w:r w:rsidRPr="00060A60">
        <w:rPr>
          <w:rFonts w:ascii="Times New Roman" w:hAnsi="Times New Roman" w:cs="Times New Roman"/>
          <w:i/>
          <w:iCs/>
          <w:sz w:val="20"/>
          <w:szCs w:val="20"/>
        </w:rPr>
        <w:t>)</w:t>
      </w:r>
      <w:r w:rsidRPr="00060A60">
        <w:rPr>
          <w:rFonts w:ascii="Times New Roman" w:hAnsi="Times New Roman" w:cs="Times New Roman"/>
          <w:sz w:val="20"/>
          <w:szCs w:val="20"/>
        </w:rPr>
        <w:t xml:space="preserve"> – pre každú z troch kategórií stavov vyhliadok do budúcnosti pre biotop monitorovaného druhu („dobré“, „nevyhovujúce“, „zlé“) stanovíme </w:t>
      </w:r>
      <w:r w:rsidRPr="00060A60">
        <w:rPr>
          <w:rFonts w:ascii="Times New Roman" w:hAnsi="Times New Roman" w:cs="Times New Roman"/>
          <w:sz w:val="20"/>
          <w:szCs w:val="20"/>
        </w:rPr>
        <w:lastRenderedPageBreak/>
        <w:t xml:space="preserve">ich </w:t>
      </w:r>
      <w:r w:rsidR="00B23E9F" w:rsidRPr="00060A60">
        <w:rPr>
          <w:rFonts w:ascii="Times New Roman" w:hAnsi="Times New Roman" w:cs="Times New Roman"/>
          <w:sz w:val="20"/>
          <w:szCs w:val="20"/>
        </w:rPr>
        <w:t xml:space="preserve">odhadom </w:t>
      </w:r>
      <w:r w:rsidRPr="00060A60">
        <w:rPr>
          <w:rFonts w:ascii="Times New Roman" w:hAnsi="Times New Roman" w:cs="Times New Roman"/>
          <w:sz w:val="20"/>
          <w:szCs w:val="20"/>
        </w:rPr>
        <w:t xml:space="preserve">percentuálny podiel z celkovej plochy </w:t>
      </w:r>
      <w:r w:rsidR="00B23E9F" w:rsidRPr="00060A60">
        <w:rPr>
          <w:rFonts w:ascii="Times New Roman" w:hAnsi="Times New Roman" w:cs="Times New Roman"/>
          <w:sz w:val="20"/>
          <w:szCs w:val="20"/>
        </w:rPr>
        <w:t>TML. Podrobne a povinne vyhodnotí vyhliadky do budúcnosti koordinátor monitoringu.</w:t>
      </w:r>
    </w:p>
    <w:p w14:paraId="25A3C39A" w14:textId="1693ADC9" w:rsidR="003418B9" w:rsidRPr="00060A60" w:rsidRDefault="003418B9" w:rsidP="006049D2">
      <w:pPr>
        <w:autoSpaceDE w:val="0"/>
        <w:autoSpaceDN w:val="0"/>
        <w:adjustRightInd w:val="0"/>
        <w:spacing w:after="0" w:line="240" w:lineRule="auto"/>
        <w:jc w:val="both"/>
        <w:rPr>
          <w:rFonts w:ascii="Times New Roman" w:hAnsi="Times New Roman" w:cs="Times New Roman"/>
          <w:sz w:val="20"/>
          <w:szCs w:val="20"/>
        </w:rPr>
      </w:pPr>
    </w:p>
    <w:p w14:paraId="180072C4" w14:textId="75B28AC0" w:rsidR="003D0280" w:rsidRPr="00060A60" w:rsidRDefault="003D0280" w:rsidP="003D0280">
      <w:pPr>
        <w:autoSpaceDE w:val="0"/>
        <w:autoSpaceDN w:val="0"/>
        <w:adjustRightInd w:val="0"/>
        <w:spacing w:after="0" w:line="240" w:lineRule="auto"/>
        <w:jc w:val="both"/>
        <w:rPr>
          <w:rFonts w:ascii="Times New Roman" w:hAnsi="Times New Roman" w:cs="Times New Roman"/>
          <w:sz w:val="20"/>
          <w:szCs w:val="20"/>
        </w:rPr>
      </w:pPr>
      <w:r w:rsidRPr="00060A60">
        <w:rPr>
          <w:rFonts w:ascii="Times New Roman" w:hAnsi="Times New Roman" w:cs="Times New Roman"/>
          <w:i/>
          <w:iCs/>
          <w:sz w:val="20"/>
          <w:szCs w:val="20"/>
        </w:rPr>
        <w:t xml:space="preserve">Vhodnosť nastavenia manažmentu </w:t>
      </w:r>
      <w:r w:rsidRPr="00060A60">
        <w:rPr>
          <w:rFonts w:ascii="Times New Roman" w:hAnsi="Times New Roman" w:cs="Times New Roman"/>
          <w:sz w:val="20"/>
          <w:szCs w:val="20"/>
        </w:rPr>
        <w:t>–Vyplní sa zho</w:t>
      </w:r>
      <w:r w:rsidR="00B23E9F" w:rsidRPr="00060A60">
        <w:rPr>
          <w:rFonts w:ascii="Times New Roman" w:hAnsi="Times New Roman" w:cs="Times New Roman"/>
          <w:sz w:val="20"/>
          <w:szCs w:val="20"/>
        </w:rPr>
        <w:t>dnotenie na akom % podiele z TML</w:t>
      </w:r>
      <w:r w:rsidRPr="00060A60">
        <w:rPr>
          <w:rFonts w:ascii="Times New Roman" w:hAnsi="Times New Roman" w:cs="Times New Roman"/>
          <w:sz w:val="20"/>
          <w:szCs w:val="20"/>
        </w:rPr>
        <w:t xml:space="preserve"> je realizovaný vhodne manažment (resp. súčasné hospodárske </w:t>
      </w:r>
      <w:proofErr w:type="spellStart"/>
      <w:r w:rsidRPr="00060A60">
        <w:rPr>
          <w:rFonts w:ascii="Times New Roman" w:hAnsi="Times New Roman" w:cs="Times New Roman"/>
          <w:sz w:val="20"/>
          <w:szCs w:val="20"/>
        </w:rPr>
        <w:t>ne</w:t>
      </w:r>
      <w:proofErr w:type="spellEnd"/>
      <w:r w:rsidRPr="00060A60">
        <w:rPr>
          <w:rFonts w:ascii="Times New Roman" w:hAnsi="Times New Roman" w:cs="Times New Roman"/>
          <w:sz w:val="20"/>
          <w:szCs w:val="20"/>
        </w:rPr>
        <w:t>/využívanie biotopov vtáctva, ktoré by mohlo byť označené ako manažment) s ohľadom na vyskytujúce sa či cieľové druhy monitorované na TM</w:t>
      </w:r>
      <w:r w:rsidR="00B23E9F" w:rsidRPr="00060A60">
        <w:rPr>
          <w:rFonts w:ascii="Times New Roman" w:hAnsi="Times New Roman" w:cs="Times New Roman"/>
          <w:sz w:val="20"/>
          <w:szCs w:val="20"/>
        </w:rPr>
        <w:t>L</w:t>
      </w:r>
      <w:r w:rsidRPr="00060A60">
        <w:rPr>
          <w:rFonts w:ascii="Times New Roman" w:hAnsi="Times New Roman" w:cs="Times New Roman"/>
          <w:sz w:val="20"/>
          <w:szCs w:val="20"/>
        </w:rPr>
        <w:t>.</w:t>
      </w:r>
    </w:p>
    <w:p w14:paraId="7B4B6F79" w14:textId="77777777" w:rsidR="003D0280" w:rsidRPr="00060A60" w:rsidRDefault="003D0280" w:rsidP="006049D2">
      <w:pPr>
        <w:autoSpaceDE w:val="0"/>
        <w:autoSpaceDN w:val="0"/>
        <w:adjustRightInd w:val="0"/>
        <w:spacing w:after="0" w:line="240" w:lineRule="auto"/>
        <w:jc w:val="both"/>
        <w:rPr>
          <w:rFonts w:ascii="Times New Roman" w:hAnsi="Times New Roman" w:cs="Times New Roman"/>
          <w:i/>
          <w:iCs/>
          <w:sz w:val="20"/>
          <w:szCs w:val="20"/>
        </w:rPr>
      </w:pPr>
    </w:p>
    <w:p w14:paraId="3A7EAC65" w14:textId="44160F98" w:rsidR="003418B9" w:rsidRPr="00060A60" w:rsidRDefault="00B23E9F" w:rsidP="006049D2">
      <w:pPr>
        <w:autoSpaceDE w:val="0"/>
        <w:autoSpaceDN w:val="0"/>
        <w:adjustRightInd w:val="0"/>
        <w:spacing w:after="0" w:line="240" w:lineRule="auto"/>
        <w:jc w:val="both"/>
        <w:rPr>
          <w:rFonts w:ascii="Times New Roman" w:hAnsi="Times New Roman" w:cs="Times New Roman"/>
          <w:sz w:val="20"/>
          <w:szCs w:val="20"/>
        </w:rPr>
      </w:pPr>
      <w:r w:rsidRPr="00060A60">
        <w:rPr>
          <w:rFonts w:ascii="Times New Roman" w:hAnsi="Times New Roman" w:cs="Times New Roman"/>
          <w:i/>
          <w:iCs/>
          <w:sz w:val="20"/>
          <w:szCs w:val="20"/>
        </w:rPr>
        <w:t>Fotografie TML</w:t>
      </w:r>
      <w:r w:rsidR="003418B9" w:rsidRPr="00060A60">
        <w:rPr>
          <w:rFonts w:ascii="Times New Roman" w:hAnsi="Times New Roman" w:cs="Times New Roman"/>
          <w:i/>
          <w:iCs/>
          <w:sz w:val="20"/>
          <w:szCs w:val="20"/>
        </w:rPr>
        <w:t xml:space="preserve"> </w:t>
      </w:r>
      <w:r w:rsidR="003418B9" w:rsidRPr="00060A60">
        <w:rPr>
          <w:rFonts w:ascii="Times New Roman" w:hAnsi="Times New Roman" w:cs="Times New Roman"/>
          <w:sz w:val="20"/>
          <w:szCs w:val="20"/>
        </w:rPr>
        <w:t xml:space="preserve">– </w:t>
      </w:r>
      <w:r w:rsidRPr="00060A60">
        <w:rPr>
          <w:rFonts w:ascii="Times New Roman" w:hAnsi="Times New Roman" w:cs="Times New Roman"/>
          <w:sz w:val="20"/>
          <w:szCs w:val="20"/>
        </w:rPr>
        <w:t>vložia sa zhotovené fotografie z TML, prípadne fotografovaných vtákov a vyplní sa názov súboru</w:t>
      </w:r>
      <w:r w:rsidR="003418B9" w:rsidRPr="00060A60">
        <w:rPr>
          <w:rFonts w:ascii="Times New Roman" w:hAnsi="Times New Roman" w:cs="Times New Roman"/>
          <w:sz w:val="20"/>
          <w:szCs w:val="20"/>
        </w:rPr>
        <w:t xml:space="preserve"> fotky.</w:t>
      </w:r>
    </w:p>
    <w:p w14:paraId="284D506F" w14:textId="391377B5" w:rsidR="003418B9" w:rsidRPr="00060A60" w:rsidRDefault="003418B9" w:rsidP="006049D2">
      <w:pPr>
        <w:autoSpaceDE w:val="0"/>
        <w:autoSpaceDN w:val="0"/>
        <w:adjustRightInd w:val="0"/>
        <w:spacing w:after="0" w:line="240" w:lineRule="auto"/>
        <w:jc w:val="both"/>
        <w:rPr>
          <w:rFonts w:ascii="Times New Roman" w:hAnsi="Times New Roman" w:cs="Times New Roman"/>
          <w:sz w:val="20"/>
          <w:szCs w:val="20"/>
        </w:rPr>
      </w:pPr>
    </w:p>
    <w:p w14:paraId="3AE43C3C" w14:textId="180287F4" w:rsidR="003418B9" w:rsidRPr="00060A60" w:rsidRDefault="00B23E9F" w:rsidP="006049D2">
      <w:pPr>
        <w:autoSpaceDE w:val="0"/>
        <w:autoSpaceDN w:val="0"/>
        <w:adjustRightInd w:val="0"/>
        <w:spacing w:after="0" w:line="240" w:lineRule="auto"/>
        <w:jc w:val="both"/>
        <w:rPr>
          <w:rFonts w:ascii="Times New Roman" w:hAnsi="Times New Roman" w:cs="Times New Roman"/>
          <w:sz w:val="20"/>
          <w:szCs w:val="20"/>
        </w:rPr>
      </w:pPr>
      <w:r w:rsidRPr="00060A60">
        <w:rPr>
          <w:rFonts w:ascii="Times New Roman" w:hAnsi="Times New Roman" w:cs="Times New Roman"/>
          <w:i/>
          <w:iCs/>
          <w:sz w:val="20"/>
          <w:szCs w:val="20"/>
        </w:rPr>
        <w:t>Text k fotografiám</w:t>
      </w:r>
      <w:r w:rsidR="003418B9" w:rsidRPr="00060A60">
        <w:rPr>
          <w:rFonts w:ascii="Times New Roman" w:hAnsi="Times New Roman" w:cs="Times New Roman"/>
          <w:sz w:val="20"/>
          <w:szCs w:val="20"/>
        </w:rPr>
        <w:t xml:space="preserve"> – v prípade potreby sa vyplní komentár k fotke</w:t>
      </w:r>
    </w:p>
    <w:p w14:paraId="69FDAA11" w14:textId="1C58138D" w:rsidR="003418B9" w:rsidRPr="00060A60" w:rsidRDefault="003418B9" w:rsidP="006049D2">
      <w:pPr>
        <w:autoSpaceDE w:val="0"/>
        <w:autoSpaceDN w:val="0"/>
        <w:adjustRightInd w:val="0"/>
        <w:spacing w:after="0" w:line="240" w:lineRule="auto"/>
        <w:jc w:val="both"/>
        <w:rPr>
          <w:rFonts w:ascii="Times New Roman" w:hAnsi="Times New Roman" w:cs="Times New Roman"/>
          <w:sz w:val="20"/>
          <w:szCs w:val="20"/>
        </w:rPr>
      </w:pPr>
    </w:p>
    <w:p w14:paraId="0CC78E3E" w14:textId="74E1B5FD" w:rsidR="001777B6" w:rsidRPr="00060A60" w:rsidRDefault="00B23E9F" w:rsidP="00B23E9F">
      <w:pPr>
        <w:autoSpaceDE w:val="0"/>
        <w:autoSpaceDN w:val="0"/>
        <w:adjustRightInd w:val="0"/>
        <w:spacing w:after="0" w:line="240" w:lineRule="auto"/>
        <w:jc w:val="both"/>
        <w:rPr>
          <w:rFonts w:ascii="Times New Roman" w:hAnsi="Times New Roman" w:cs="Times New Roman"/>
          <w:sz w:val="20"/>
          <w:szCs w:val="20"/>
        </w:rPr>
      </w:pPr>
      <w:r w:rsidRPr="00060A60">
        <w:rPr>
          <w:rFonts w:ascii="Times New Roman" w:hAnsi="Times New Roman" w:cs="Times New Roman"/>
          <w:i/>
          <w:iCs/>
          <w:sz w:val="20"/>
          <w:szCs w:val="20"/>
        </w:rPr>
        <w:t>Poznámka</w:t>
      </w:r>
      <w:r w:rsidRPr="00060A60">
        <w:rPr>
          <w:rFonts w:ascii="Times New Roman" w:hAnsi="Times New Roman" w:cs="Times New Roman"/>
          <w:sz w:val="20"/>
          <w:szCs w:val="20"/>
        </w:rPr>
        <w:t xml:space="preserve"> – vyplní sa poznámka týkajúca sa konkrétne daného druhu, biotopu druhu a dôležité dodatočné informácie, na ktoré nie je priestor v iných poliach formulára. Dôležité je nespomínať názvy konkrétnych lokalít do poznámky ani žiadne citlivé informácie.</w:t>
      </w:r>
      <w:r w:rsidR="001777B6" w:rsidRPr="00060A60">
        <w:rPr>
          <w:rFonts w:ascii="Times New Roman" w:hAnsi="Times New Roman" w:cs="Times New Roman"/>
          <w:sz w:val="20"/>
          <w:szCs w:val="20"/>
        </w:rPr>
        <w:br w:type="page"/>
      </w:r>
    </w:p>
    <w:p w14:paraId="06A11A63" w14:textId="72CA2D3E" w:rsidR="001777B6" w:rsidRPr="00060A60" w:rsidRDefault="001777B6" w:rsidP="006049D2">
      <w:pPr>
        <w:autoSpaceDE w:val="0"/>
        <w:autoSpaceDN w:val="0"/>
        <w:adjustRightInd w:val="0"/>
        <w:spacing w:after="0" w:line="240" w:lineRule="auto"/>
        <w:jc w:val="both"/>
        <w:rPr>
          <w:rFonts w:ascii="Times New Roman" w:hAnsi="Times New Roman" w:cs="Times New Roman"/>
          <w:b/>
          <w:bCs/>
          <w:sz w:val="24"/>
          <w:szCs w:val="24"/>
        </w:rPr>
      </w:pPr>
      <w:r w:rsidRPr="00060A60">
        <w:rPr>
          <w:rFonts w:ascii="Times New Roman" w:hAnsi="Times New Roman" w:cs="Times New Roman"/>
          <w:b/>
          <w:bCs/>
          <w:sz w:val="24"/>
          <w:szCs w:val="24"/>
        </w:rPr>
        <w:lastRenderedPageBreak/>
        <w:t>Príloha č. 2. Zoznam aktivít a ohrození</w:t>
      </w:r>
    </w:p>
    <w:p w14:paraId="30964588" w14:textId="51369ACF" w:rsidR="001777B6" w:rsidRPr="00060A60" w:rsidRDefault="001777B6" w:rsidP="006049D2">
      <w:pPr>
        <w:autoSpaceDE w:val="0"/>
        <w:autoSpaceDN w:val="0"/>
        <w:adjustRightInd w:val="0"/>
        <w:spacing w:after="0" w:line="240" w:lineRule="auto"/>
        <w:jc w:val="both"/>
        <w:rPr>
          <w:rFonts w:ascii="Times New Roman" w:hAnsi="Times New Roman" w:cs="Times New Roman"/>
          <w:sz w:val="24"/>
          <w:szCs w:val="24"/>
        </w:rPr>
      </w:pPr>
    </w:p>
    <w:tbl>
      <w:tblPr>
        <w:tblW w:w="8926" w:type="dxa"/>
        <w:tblCellMar>
          <w:left w:w="70" w:type="dxa"/>
          <w:right w:w="70" w:type="dxa"/>
        </w:tblCellMar>
        <w:tblLook w:val="04A0" w:firstRow="1" w:lastRow="0" w:firstColumn="1" w:lastColumn="0" w:noHBand="0" w:noVBand="1"/>
      </w:tblPr>
      <w:tblGrid>
        <w:gridCol w:w="1696"/>
        <w:gridCol w:w="7230"/>
      </w:tblGrid>
      <w:tr w:rsidR="00060A60" w:rsidRPr="00060A60" w14:paraId="77851665" w14:textId="77777777" w:rsidTr="00CA546A">
        <w:trPr>
          <w:trHeight w:val="288"/>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B7BCD7" w14:textId="77777777" w:rsidR="0090390F" w:rsidRPr="00060A60" w:rsidRDefault="0090390F" w:rsidP="00CA546A">
            <w:pPr>
              <w:spacing w:after="0" w:line="240" w:lineRule="auto"/>
              <w:rPr>
                <w:rFonts w:ascii="Times New Roman" w:eastAsia="Times New Roman" w:hAnsi="Times New Roman" w:cs="Times New Roman"/>
                <w:b/>
                <w:bCs/>
                <w:sz w:val="20"/>
                <w:szCs w:val="20"/>
                <w:lang w:eastAsia="sk-SK"/>
              </w:rPr>
            </w:pPr>
            <w:r w:rsidRPr="00060A60">
              <w:rPr>
                <w:rFonts w:ascii="Times New Roman" w:eastAsia="Times New Roman" w:hAnsi="Times New Roman" w:cs="Times New Roman"/>
                <w:b/>
                <w:bCs/>
                <w:sz w:val="20"/>
                <w:szCs w:val="20"/>
                <w:lang w:eastAsia="sk-SK"/>
              </w:rPr>
              <w:t>Kód</w:t>
            </w:r>
          </w:p>
        </w:tc>
        <w:tc>
          <w:tcPr>
            <w:tcW w:w="7230" w:type="dxa"/>
            <w:tcBorders>
              <w:top w:val="single" w:sz="4" w:space="0" w:color="auto"/>
              <w:left w:val="nil"/>
              <w:bottom w:val="single" w:sz="4" w:space="0" w:color="auto"/>
              <w:right w:val="single" w:sz="4" w:space="0" w:color="auto"/>
            </w:tcBorders>
            <w:shd w:val="clear" w:color="auto" w:fill="auto"/>
            <w:noWrap/>
            <w:vAlign w:val="bottom"/>
            <w:hideMark/>
          </w:tcPr>
          <w:p w14:paraId="45D42B11" w14:textId="77777777" w:rsidR="0090390F" w:rsidRPr="00060A60" w:rsidRDefault="0090390F" w:rsidP="00CA546A">
            <w:pPr>
              <w:spacing w:after="0" w:line="240" w:lineRule="auto"/>
              <w:rPr>
                <w:rFonts w:ascii="Times New Roman" w:eastAsia="Times New Roman" w:hAnsi="Times New Roman" w:cs="Times New Roman"/>
                <w:b/>
                <w:bCs/>
                <w:sz w:val="20"/>
                <w:szCs w:val="20"/>
                <w:lang w:eastAsia="sk-SK"/>
              </w:rPr>
            </w:pPr>
            <w:r w:rsidRPr="00060A60">
              <w:rPr>
                <w:rFonts w:ascii="Times New Roman" w:eastAsia="Times New Roman" w:hAnsi="Times New Roman" w:cs="Times New Roman"/>
                <w:b/>
                <w:bCs/>
                <w:sz w:val="20"/>
                <w:szCs w:val="20"/>
                <w:lang w:eastAsia="sk-SK"/>
              </w:rPr>
              <w:t>Opis aktivity a ohrozenia</w:t>
            </w:r>
          </w:p>
        </w:tc>
      </w:tr>
      <w:tr w:rsidR="00060A60" w:rsidRPr="00060A60" w14:paraId="672BE37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B91E1F" w14:textId="77777777" w:rsidR="0090390F" w:rsidRPr="00060A60" w:rsidRDefault="0090390F" w:rsidP="00CA546A">
            <w:pPr>
              <w:spacing w:after="0" w:line="240" w:lineRule="auto"/>
              <w:rPr>
                <w:rFonts w:ascii="Times New Roman" w:eastAsia="Times New Roman" w:hAnsi="Times New Roman" w:cs="Times New Roman"/>
                <w:b/>
                <w:bCs/>
                <w:sz w:val="20"/>
                <w:szCs w:val="20"/>
                <w:lang w:eastAsia="sk-SK"/>
              </w:rPr>
            </w:pPr>
            <w:r w:rsidRPr="00060A60">
              <w:rPr>
                <w:rFonts w:ascii="Times New Roman" w:eastAsia="Times New Roman" w:hAnsi="Times New Roman" w:cs="Times New Roman"/>
                <w:b/>
                <w:bCs/>
                <w:sz w:val="20"/>
                <w:szCs w:val="20"/>
                <w:lang w:eastAsia="sk-SK"/>
              </w:rPr>
              <w:t>A</w:t>
            </w:r>
          </w:p>
        </w:tc>
        <w:tc>
          <w:tcPr>
            <w:tcW w:w="7230" w:type="dxa"/>
            <w:tcBorders>
              <w:top w:val="nil"/>
              <w:left w:val="nil"/>
              <w:bottom w:val="single" w:sz="4" w:space="0" w:color="auto"/>
              <w:right w:val="single" w:sz="4" w:space="0" w:color="auto"/>
            </w:tcBorders>
            <w:shd w:val="clear" w:color="auto" w:fill="auto"/>
            <w:noWrap/>
            <w:vAlign w:val="bottom"/>
            <w:hideMark/>
          </w:tcPr>
          <w:p w14:paraId="23C567CD" w14:textId="77777777" w:rsidR="0090390F" w:rsidRPr="00060A60" w:rsidRDefault="0090390F" w:rsidP="00CA546A">
            <w:pPr>
              <w:spacing w:after="0" w:line="240" w:lineRule="auto"/>
              <w:rPr>
                <w:rFonts w:ascii="Times New Roman" w:eastAsia="Times New Roman" w:hAnsi="Times New Roman" w:cs="Times New Roman"/>
                <w:b/>
                <w:bCs/>
                <w:sz w:val="20"/>
                <w:szCs w:val="20"/>
                <w:lang w:eastAsia="sk-SK"/>
              </w:rPr>
            </w:pPr>
            <w:r w:rsidRPr="00060A60">
              <w:rPr>
                <w:rFonts w:ascii="Times New Roman" w:eastAsia="Times New Roman" w:hAnsi="Times New Roman" w:cs="Times New Roman"/>
                <w:b/>
                <w:bCs/>
                <w:sz w:val="20"/>
                <w:szCs w:val="20"/>
                <w:lang w:eastAsia="sk-SK"/>
              </w:rPr>
              <w:t>poľnohospodárstvo</w:t>
            </w:r>
          </w:p>
        </w:tc>
      </w:tr>
      <w:tr w:rsidR="00060A60" w:rsidRPr="00060A60" w14:paraId="4F079835"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C2045B"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A01</w:t>
            </w:r>
          </w:p>
        </w:tc>
        <w:tc>
          <w:tcPr>
            <w:tcW w:w="7230" w:type="dxa"/>
            <w:tcBorders>
              <w:top w:val="nil"/>
              <w:left w:val="nil"/>
              <w:bottom w:val="single" w:sz="4" w:space="0" w:color="auto"/>
              <w:right w:val="single" w:sz="4" w:space="0" w:color="auto"/>
            </w:tcBorders>
            <w:shd w:val="clear" w:color="auto" w:fill="auto"/>
            <w:noWrap/>
            <w:vAlign w:val="bottom"/>
            <w:hideMark/>
          </w:tcPr>
          <w:p w14:paraId="432DCC68"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pestovanie</w:t>
            </w:r>
          </w:p>
        </w:tc>
      </w:tr>
      <w:tr w:rsidR="00060A60" w:rsidRPr="00060A60" w14:paraId="7888CFD8"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670EB4"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A02</w:t>
            </w:r>
          </w:p>
        </w:tc>
        <w:tc>
          <w:tcPr>
            <w:tcW w:w="7230" w:type="dxa"/>
            <w:tcBorders>
              <w:top w:val="nil"/>
              <w:left w:val="nil"/>
              <w:bottom w:val="single" w:sz="4" w:space="0" w:color="auto"/>
              <w:right w:val="single" w:sz="4" w:space="0" w:color="auto"/>
            </w:tcBorders>
            <w:shd w:val="clear" w:color="auto" w:fill="auto"/>
            <w:noWrap/>
            <w:vAlign w:val="bottom"/>
            <w:hideMark/>
          </w:tcPr>
          <w:p w14:paraId="19AC0D59"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zmena v spôsoboch obhospodarovania</w:t>
            </w:r>
          </w:p>
        </w:tc>
      </w:tr>
      <w:tr w:rsidR="00060A60" w:rsidRPr="00060A60" w14:paraId="0B8644EE"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9A7A5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A02.01</w:t>
            </w:r>
          </w:p>
        </w:tc>
        <w:tc>
          <w:tcPr>
            <w:tcW w:w="7230" w:type="dxa"/>
            <w:tcBorders>
              <w:top w:val="nil"/>
              <w:left w:val="nil"/>
              <w:bottom w:val="single" w:sz="4" w:space="0" w:color="auto"/>
              <w:right w:val="single" w:sz="4" w:space="0" w:color="auto"/>
            </w:tcBorders>
            <w:shd w:val="clear" w:color="auto" w:fill="auto"/>
            <w:noWrap/>
            <w:vAlign w:val="bottom"/>
            <w:hideMark/>
          </w:tcPr>
          <w:p w14:paraId="48554D60"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intenzifikácia poľnohospodárstva</w:t>
            </w:r>
          </w:p>
        </w:tc>
      </w:tr>
      <w:tr w:rsidR="00060A60" w:rsidRPr="00060A60" w14:paraId="611BD95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0F04E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A02.02</w:t>
            </w:r>
          </w:p>
        </w:tc>
        <w:tc>
          <w:tcPr>
            <w:tcW w:w="7230" w:type="dxa"/>
            <w:tcBorders>
              <w:top w:val="nil"/>
              <w:left w:val="nil"/>
              <w:bottom w:val="single" w:sz="4" w:space="0" w:color="auto"/>
              <w:right w:val="single" w:sz="4" w:space="0" w:color="auto"/>
            </w:tcBorders>
            <w:shd w:val="clear" w:color="auto" w:fill="auto"/>
            <w:noWrap/>
            <w:vAlign w:val="bottom"/>
            <w:hideMark/>
          </w:tcPr>
          <w:p w14:paraId="103BCC5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zmena plodiny</w:t>
            </w:r>
          </w:p>
        </w:tc>
      </w:tr>
      <w:tr w:rsidR="00060A60" w:rsidRPr="00060A60" w14:paraId="2D1A567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6D9203"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A02.03</w:t>
            </w:r>
          </w:p>
        </w:tc>
        <w:tc>
          <w:tcPr>
            <w:tcW w:w="7230" w:type="dxa"/>
            <w:tcBorders>
              <w:top w:val="nil"/>
              <w:left w:val="nil"/>
              <w:bottom w:val="single" w:sz="4" w:space="0" w:color="auto"/>
              <w:right w:val="single" w:sz="4" w:space="0" w:color="auto"/>
            </w:tcBorders>
            <w:shd w:val="clear" w:color="auto" w:fill="auto"/>
            <w:noWrap/>
            <w:vAlign w:val="bottom"/>
            <w:hideMark/>
          </w:tcPr>
          <w:p w14:paraId="7A87216D"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 xml:space="preserve">premena </w:t>
            </w:r>
            <w:proofErr w:type="spellStart"/>
            <w:r w:rsidRPr="00060A60">
              <w:rPr>
                <w:rFonts w:ascii="Times New Roman" w:eastAsia="Times New Roman" w:hAnsi="Times New Roman" w:cs="Times New Roman"/>
                <w:sz w:val="20"/>
                <w:szCs w:val="20"/>
                <w:lang w:eastAsia="sk-SK"/>
              </w:rPr>
              <w:t>travinnej</w:t>
            </w:r>
            <w:proofErr w:type="spellEnd"/>
            <w:r w:rsidRPr="00060A60">
              <w:rPr>
                <w:rFonts w:ascii="Times New Roman" w:eastAsia="Times New Roman" w:hAnsi="Times New Roman" w:cs="Times New Roman"/>
                <w:sz w:val="20"/>
                <w:szCs w:val="20"/>
                <w:lang w:eastAsia="sk-SK"/>
              </w:rPr>
              <w:t xml:space="preserve"> vegetácie na ornú pôdu</w:t>
            </w:r>
          </w:p>
        </w:tc>
      </w:tr>
      <w:tr w:rsidR="00060A60" w:rsidRPr="00060A60" w14:paraId="44F35B8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742DC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A03</w:t>
            </w:r>
          </w:p>
        </w:tc>
        <w:tc>
          <w:tcPr>
            <w:tcW w:w="7230" w:type="dxa"/>
            <w:tcBorders>
              <w:top w:val="nil"/>
              <w:left w:val="nil"/>
              <w:bottom w:val="single" w:sz="4" w:space="0" w:color="auto"/>
              <w:right w:val="single" w:sz="4" w:space="0" w:color="auto"/>
            </w:tcBorders>
            <w:shd w:val="clear" w:color="auto" w:fill="auto"/>
            <w:noWrap/>
            <w:vAlign w:val="bottom"/>
            <w:hideMark/>
          </w:tcPr>
          <w:p w14:paraId="120E2D7A"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kosenie</w:t>
            </w:r>
          </w:p>
        </w:tc>
      </w:tr>
      <w:tr w:rsidR="00060A60" w:rsidRPr="00060A60" w14:paraId="662575D5"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0B9C24"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A03.01</w:t>
            </w:r>
          </w:p>
        </w:tc>
        <w:tc>
          <w:tcPr>
            <w:tcW w:w="7230" w:type="dxa"/>
            <w:tcBorders>
              <w:top w:val="nil"/>
              <w:left w:val="nil"/>
              <w:bottom w:val="single" w:sz="4" w:space="0" w:color="auto"/>
              <w:right w:val="single" w:sz="4" w:space="0" w:color="auto"/>
            </w:tcBorders>
            <w:shd w:val="clear" w:color="auto" w:fill="auto"/>
            <w:noWrap/>
            <w:vAlign w:val="bottom"/>
            <w:hideMark/>
          </w:tcPr>
          <w:p w14:paraId="2371F73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intenzívne kosenie alebo intenzifikácia</w:t>
            </w:r>
          </w:p>
        </w:tc>
      </w:tr>
      <w:tr w:rsidR="00060A60" w:rsidRPr="00060A60" w14:paraId="7FC39E1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265474"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A03.02</w:t>
            </w:r>
          </w:p>
        </w:tc>
        <w:tc>
          <w:tcPr>
            <w:tcW w:w="7230" w:type="dxa"/>
            <w:tcBorders>
              <w:top w:val="nil"/>
              <w:left w:val="nil"/>
              <w:bottom w:val="single" w:sz="4" w:space="0" w:color="auto"/>
              <w:right w:val="single" w:sz="4" w:space="0" w:color="auto"/>
            </w:tcBorders>
            <w:shd w:val="clear" w:color="auto" w:fill="auto"/>
            <w:noWrap/>
            <w:vAlign w:val="bottom"/>
            <w:hideMark/>
          </w:tcPr>
          <w:p w14:paraId="4782CB7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neintenzívne kosenie</w:t>
            </w:r>
          </w:p>
        </w:tc>
      </w:tr>
      <w:tr w:rsidR="00060A60" w:rsidRPr="00060A60" w14:paraId="18577ED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93E139"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A03.03</w:t>
            </w:r>
          </w:p>
        </w:tc>
        <w:tc>
          <w:tcPr>
            <w:tcW w:w="7230" w:type="dxa"/>
            <w:tcBorders>
              <w:top w:val="nil"/>
              <w:left w:val="nil"/>
              <w:bottom w:val="single" w:sz="4" w:space="0" w:color="auto"/>
              <w:right w:val="single" w:sz="4" w:space="0" w:color="auto"/>
            </w:tcBorders>
            <w:shd w:val="clear" w:color="auto" w:fill="auto"/>
            <w:noWrap/>
            <w:vAlign w:val="bottom"/>
            <w:hideMark/>
          </w:tcPr>
          <w:p w14:paraId="5A3402AD"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opustenie pôdy / nedostatok kosenia</w:t>
            </w:r>
          </w:p>
        </w:tc>
      </w:tr>
      <w:tr w:rsidR="00060A60" w:rsidRPr="00060A60" w14:paraId="2B0869F8"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A8D4D7"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A04</w:t>
            </w:r>
          </w:p>
        </w:tc>
        <w:tc>
          <w:tcPr>
            <w:tcW w:w="7230" w:type="dxa"/>
            <w:tcBorders>
              <w:top w:val="nil"/>
              <w:left w:val="nil"/>
              <w:bottom w:val="single" w:sz="4" w:space="0" w:color="auto"/>
              <w:right w:val="single" w:sz="4" w:space="0" w:color="auto"/>
            </w:tcBorders>
            <w:shd w:val="clear" w:color="auto" w:fill="auto"/>
            <w:noWrap/>
            <w:vAlign w:val="bottom"/>
            <w:hideMark/>
          </w:tcPr>
          <w:p w14:paraId="3AFA2FCC"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pasenie</w:t>
            </w:r>
          </w:p>
        </w:tc>
      </w:tr>
      <w:tr w:rsidR="00060A60" w:rsidRPr="00060A60" w14:paraId="3B56D5A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D62628"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A04.01</w:t>
            </w:r>
          </w:p>
        </w:tc>
        <w:tc>
          <w:tcPr>
            <w:tcW w:w="7230" w:type="dxa"/>
            <w:tcBorders>
              <w:top w:val="nil"/>
              <w:left w:val="nil"/>
              <w:bottom w:val="single" w:sz="4" w:space="0" w:color="auto"/>
              <w:right w:val="single" w:sz="4" w:space="0" w:color="auto"/>
            </w:tcBorders>
            <w:shd w:val="clear" w:color="auto" w:fill="auto"/>
            <w:noWrap/>
            <w:vAlign w:val="bottom"/>
            <w:hideMark/>
          </w:tcPr>
          <w:p w14:paraId="3E82CF48"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intenzívne pasenie</w:t>
            </w:r>
          </w:p>
        </w:tc>
      </w:tr>
      <w:tr w:rsidR="00060A60" w:rsidRPr="00060A60" w14:paraId="43A602EE"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4F08A4"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A04.01.01</w:t>
            </w:r>
          </w:p>
        </w:tc>
        <w:tc>
          <w:tcPr>
            <w:tcW w:w="7230" w:type="dxa"/>
            <w:tcBorders>
              <w:top w:val="nil"/>
              <w:left w:val="nil"/>
              <w:bottom w:val="single" w:sz="4" w:space="0" w:color="auto"/>
              <w:right w:val="single" w:sz="4" w:space="0" w:color="auto"/>
            </w:tcBorders>
            <w:shd w:val="clear" w:color="auto" w:fill="auto"/>
            <w:noWrap/>
            <w:vAlign w:val="bottom"/>
            <w:hideMark/>
          </w:tcPr>
          <w:p w14:paraId="2C0B2C0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intenzívne pasenie - hovädzí dobytok</w:t>
            </w:r>
          </w:p>
        </w:tc>
      </w:tr>
      <w:tr w:rsidR="00060A60" w:rsidRPr="00060A60" w14:paraId="4502B45E"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CB493D"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A04.01.02</w:t>
            </w:r>
          </w:p>
        </w:tc>
        <w:tc>
          <w:tcPr>
            <w:tcW w:w="7230" w:type="dxa"/>
            <w:tcBorders>
              <w:top w:val="nil"/>
              <w:left w:val="nil"/>
              <w:bottom w:val="single" w:sz="4" w:space="0" w:color="auto"/>
              <w:right w:val="single" w:sz="4" w:space="0" w:color="auto"/>
            </w:tcBorders>
            <w:shd w:val="clear" w:color="auto" w:fill="auto"/>
            <w:noWrap/>
            <w:vAlign w:val="bottom"/>
            <w:hideMark/>
          </w:tcPr>
          <w:p w14:paraId="5BC58EC3"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intenzívne pasenie - ovce</w:t>
            </w:r>
          </w:p>
        </w:tc>
      </w:tr>
      <w:tr w:rsidR="00060A60" w:rsidRPr="00060A60" w14:paraId="74ED56A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CE58B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A04.01.03</w:t>
            </w:r>
          </w:p>
        </w:tc>
        <w:tc>
          <w:tcPr>
            <w:tcW w:w="7230" w:type="dxa"/>
            <w:tcBorders>
              <w:top w:val="nil"/>
              <w:left w:val="nil"/>
              <w:bottom w:val="single" w:sz="4" w:space="0" w:color="auto"/>
              <w:right w:val="single" w:sz="4" w:space="0" w:color="auto"/>
            </w:tcBorders>
            <w:shd w:val="clear" w:color="auto" w:fill="auto"/>
            <w:noWrap/>
            <w:vAlign w:val="bottom"/>
            <w:hideMark/>
          </w:tcPr>
          <w:p w14:paraId="6E2DFA6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intenzívne pasenie - kone</w:t>
            </w:r>
          </w:p>
        </w:tc>
      </w:tr>
      <w:tr w:rsidR="00060A60" w:rsidRPr="00060A60" w14:paraId="5D30D934"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214451"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A04.01.04</w:t>
            </w:r>
          </w:p>
        </w:tc>
        <w:tc>
          <w:tcPr>
            <w:tcW w:w="7230" w:type="dxa"/>
            <w:tcBorders>
              <w:top w:val="nil"/>
              <w:left w:val="nil"/>
              <w:bottom w:val="single" w:sz="4" w:space="0" w:color="auto"/>
              <w:right w:val="single" w:sz="4" w:space="0" w:color="auto"/>
            </w:tcBorders>
            <w:shd w:val="clear" w:color="auto" w:fill="auto"/>
            <w:noWrap/>
            <w:vAlign w:val="bottom"/>
            <w:hideMark/>
          </w:tcPr>
          <w:p w14:paraId="2746AB9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intenzívne pasenie - kozy</w:t>
            </w:r>
          </w:p>
        </w:tc>
      </w:tr>
      <w:tr w:rsidR="00060A60" w:rsidRPr="00060A60" w14:paraId="551D732B"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097F93"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A04.01.05</w:t>
            </w:r>
          </w:p>
        </w:tc>
        <w:tc>
          <w:tcPr>
            <w:tcW w:w="7230" w:type="dxa"/>
            <w:tcBorders>
              <w:top w:val="nil"/>
              <w:left w:val="nil"/>
              <w:bottom w:val="single" w:sz="4" w:space="0" w:color="auto"/>
              <w:right w:val="single" w:sz="4" w:space="0" w:color="auto"/>
            </w:tcBorders>
            <w:shd w:val="clear" w:color="auto" w:fill="auto"/>
            <w:noWrap/>
            <w:vAlign w:val="bottom"/>
            <w:hideMark/>
          </w:tcPr>
          <w:p w14:paraId="2570028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intenzívne pasenie - zmiešaný dobytok</w:t>
            </w:r>
          </w:p>
        </w:tc>
      </w:tr>
      <w:tr w:rsidR="00060A60" w:rsidRPr="00060A60" w14:paraId="20C95DD5"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D82411"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A04.02</w:t>
            </w:r>
          </w:p>
        </w:tc>
        <w:tc>
          <w:tcPr>
            <w:tcW w:w="7230" w:type="dxa"/>
            <w:tcBorders>
              <w:top w:val="nil"/>
              <w:left w:val="nil"/>
              <w:bottom w:val="single" w:sz="4" w:space="0" w:color="auto"/>
              <w:right w:val="single" w:sz="4" w:space="0" w:color="auto"/>
            </w:tcBorders>
            <w:shd w:val="clear" w:color="auto" w:fill="auto"/>
            <w:noWrap/>
            <w:vAlign w:val="bottom"/>
            <w:hideMark/>
          </w:tcPr>
          <w:p w14:paraId="2FEC8C2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neintenzívne pasenie</w:t>
            </w:r>
          </w:p>
        </w:tc>
      </w:tr>
      <w:tr w:rsidR="00060A60" w:rsidRPr="00060A60" w14:paraId="4C071F43"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21678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A04.02.01</w:t>
            </w:r>
          </w:p>
        </w:tc>
        <w:tc>
          <w:tcPr>
            <w:tcW w:w="7230" w:type="dxa"/>
            <w:tcBorders>
              <w:top w:val="nil"/>
              <w:left w:val="nil"/>
              <w:bottom w:val="single" w:sz="4" w:space="0" w:color="auto"/>
              <w:right w:val="single" w:sz="4" w:space="0" w:color="auto"/>
            </w:tcBorders>
            <w:shd w:val="clear" w:color="auto" w:fill="auto"/>
            <w:noWrap/>
            <w:vAlign w:val="bottom"/>
            <w:hideMark/>
          </w:tcPr>
          <w:p w14:paraId="648E8EB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neintenzívne pasenie - hovädzí dobytok</w:t>
            </w:r>
          </w:p>
        </w:tc>
      </w:tr>
      <w:tr w:rsidR="00060A60" w:rsidRPr="00060A60" w14:paraId="5CCEE32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471A11"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A04.02.02</w:t>
            </w:r>
          </w:p>
        </w:tc>
        <w:tc>
          <w:tcPr>
            <w:tcW w:w="7230" w:type="dxa"/>
            <w:tcBorders>
              <w:top w:val="nil"/>
              <w:left w:val="nil"/>
              <w:bottom w:val="single" w:sz="4" w:space="0" w:color="auto"/>
              <w:right w:val="single" w:sz="4" w:space="0" w:color="auto"/>
            </w:tcBorders>
            <w:shd w:val="clear" w:color="auto" w:fill="auto"/>
            <w:noWrap/>
            <w:vAlign w:val="bottom"/>
            <w:hideMark/>
          </w:tcPr>
          <w:p w14:paraId="6ABFD803"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neintenzívne pasenie - ovce</w:t>
            </w:r>
          </w:p>
        </w:tc>
      </w:tr>
      <w:tr w:rsidR="00060A60" w:rsidRPr="00060A60" w14:paraId="595D45F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EC1C0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A04.02.03</w:t>
            </w:r>
          </w:p>
        </w:tc>
        <w:tc>
          <w:tcPr>
            <w:tcW w:w="7230" w:type="dxa"/>
            <w:tcBorders>
              <w:top w:val="nil"/>
              <w:left w:val="nil"/>
              <w:bottom w:val="single" w:sz="4" w:space="0" w:color="auto"/>
              <w:right w:val="single" w:sz="4" w:space="0" w:color="auto"/>
            </w:tcBorders>
            <w:shd w:val="clear" w:color="auto" w:fill="auto"/>
            <w:noWrap/>
            <w:vAlign w:val="bottom"/>
            <w:hideMark/>
          </w:tcPr>
          <w:p w14:paraId="07FB93A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neintenzívne pasenie - kone</w:t>
            </w:r>
          </w:p>
        </w:tc>
      </w:tr>
      <w:tr w:rsidR="00060A60" w:rsidRPr="00060A60" w14:paraId="755621BB"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51E0B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A04.02.04</w:t>
            </w:r>
          </w:p>
        </w:tc>
        <w:tc>
          <w:tcPr>
            <w:tcW w:w="7230" w:type="dxa"/>
            <w:tcBorders>
              <w:top w:val="nil"/>
              <w:left w:val="nil"/>
              <w:bottom w:val="single" w:sz="4" w:space="0" w:color="auto"/>
              <w:right w:val="single" w:sz="4" w:space="0" w:color="auto"/>
            </w:tcBorders>
            <w:shd w:val="clear" w:color="auto" w:fill="auto"/>
            <w:noWrap/>
            <w:vAlign w:val="bottom"/>
            <w:hideMark/>
          </w:tcPr>
          <w:p w14:paraId="622660A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neintenzívne pasenie - kozy</w:t>
            </w:r>
          </w:p>
        </w:tc>
      </w:tr>
      <w:tr w:rsidR="00060A60" w:rsidRPr="00060A60" w14:paraId="5DC1905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58FEF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A04.02.05</w:t>
            </w:r>
          </w:p>
        </w:tc>
        <w:tc>
          <w:tcPr>
            <w:tcW w:w="7230" w:type="dxa"/>
            <w:tcBorders>
              <w:top w:val="nil"/>
              <w:left w:val="nil"/>
              <w:bottom w:val="single" w:sz="4" w:space="0" w:color="auto"/>
              <w:right w:val="single" w:sz="4" w:space="0" w:color="auto"/>
            </w:tcBorders>
            <w:shd w:val="clear" w:color="auto" w:fill="auto"/>
            <w:noWrap/>
            <w:vAlign w:val="bottom"/>
            <w:hideMark/>
          </w:tcPr>
          <w:p w14:paraId="65392EB4"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neintenzívne pasenie - zmiešaný dobytok</w:t>
            </w:r>
          </w:p>
        </w:tc>
      </w:tr>
      <w:tr w:rsidR="00060A60" w:rsidRPr="00060A60" w14:paraId="771DC503"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CB81D1"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A04.03</w:t>
            </w:r>
          </w:p>
        </w:tc>
        <w:tc>
          <w:tcPr>
            <w:tcW w:w="7230" w:type="dxa"/>
            <w:tcBorders>
              <w:top w:val="nil"/>
              <w:left w:val="nil"/>
              <w:bottom w:val="single" w:sz="4" w:space="0" w:color="auto"/>
              <w:right w:val="single" w:sz="4" w:space="0" w:color="auto"/>
            </w:tcBorders>
            <w:shd w:val="clear" w:color="auto" w:fill="auto"/>
            <w:noWrap/>
            <w:vAlign w:val="bottom"/>
            <w:hideMark/>
          </w:tcPr>
          <w:p w14:paraId="4B4026D0"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opustenie pasenia, nedostatočné pasenie</w:t>
            </w:r>
          </w:p>
        </w:tc>
      </w:tr>
      <w:tr w:rsidR="00060A60" w:rsidRPr="00060A60" w14:paraId="0F996D6D"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1C00EC"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A05</w:t>
            </w:r>
          </w:p>
        </w:tc>
        <w:tc>
          <w:tcPr>
            <w:tcW w:w="7230" w:type="dxa"/>
            <w:tcBorders>
              <w:top w:val="nil"/>
              <w:left w:val="nil"/>
              <w:bottom w:val="single" w:sz="4" w:space="0" w:color="auto"/>
              <w:right w:val="single" w:sz="4" w:space="0" w:color="auto"/>
            </w:tcBorders>
            <w:shd w:val="clear" w:color="auto" w:fill="auto"/>
            <w:noWrap/>
            <w:vAlign w:val="bottom"/>
            <w:hideMark/>
          </w:tcPr>
          <w:p w14:paraId="695C28E3"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chov dobytka (bez pasenia)</w:t>
            </w:r>
          </w:p>
        </w:tc>
      </w:tr>
      <w:tr w:rsidR="00060A60" w:rsidRPr="00060A60" w14:paraId="2FB4EE63"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07A3BA"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A05.01</w:t>
            </w:r>
          </w:p>
        </w:tc>
        <w:tc>
          <w:tcPr>
            <w:tcW w:w="7230" w:type="dxa"/>
            <w:tcBorders>
              <w:top w:val="nil"/>
              <w:left w:val="nil"/>
              <w:bottom w:val="single" w:sz="4" w:space="0" w:color="auto"/>
              <w:right w:val="single" w:sz="4" w:space="0" w:color="auto"/>
            </w:tcBorders>
            <w:shd w:val="clear" w:color="auto" w:fill="auto"/>
            <w:noWrap/>
            <w:vAlign w:val="bottom"/>
            <w:hideMark/>
          </w:tcPr>
          <w:p w14:paraId="1C20C1BB"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chov zvierat</w:t>
            </w:r>
          </w:p>
        </w:tc>
      </w:tr>
      <w:tr w:rsidR="00060A60" w:rsidRPr="00060A60" w14:paraId="5026B48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2A226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A05.02</w:t>
            </w:r>
          </w:p>
        </w:tc>
        <w:tc>
          <w:tcPr>
            <w:tcW w:w="7230" w:type="dxa"/>
            <w:tcBorders>
              <w:top w:val="nil"/>
              <w:left w:val="nil"/>
              <w:bottom w:val="single" w:sz="4" w:space="0" w:color="auto"/>
              <w:right w:val="single" w:sz="4" w:space="0" w:color="auto"/>
            </w:tcBorders>
            <w:shd w:val="clear" w:color="auto" w:fill="auto"/>
            <w:noWrap/>
            <w:vAlign w:val="bottom"/>
            <w:hideMark/>
          </w:tcPr>
          <w:p w14:paraId="2A77C754"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kŕmenie zvierat</w:t>
            </w:r>
          </w:p>
        </w:tc>
      </w:tr>
      <w:tr w:rsidR="00060A60" w:rsidRPr="00060A60" w14:paraId="2D2E7A14"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E8CF7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A05.03</w:t>
            </w:r>
          </w:p>
        </w:tc>
        <w:tc>
          <w:tcPr>
            <w:tcW w:w="7230" w:type="dxa"/>
            <w:tcBorders>
              <w:top w:val="nil"/>
              <w:left w:val="nil"/>
              <w:bottom w:val="single" w:sz="4" w:space="0" w:color="auto"/>
              <w:right w:val="single" w:sz="4" w:space="0" w:color="auto"/>
            </w:tcBorders>
            <w:shd w:val="clear" w:color="auto" w:fill="auto"/>
            <w:noWrap/>
            <w:vAlign w:val="bottom"/>
            <w:hideMark/>
          </w:tcPr>
          <w:p w14:paraId="396D324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nedostatok chovu dobytka</w:t>
            </w:r>
          </w:p>
        </w:tc>
      </w:tr>
      <w:tr w:rsidR="00060A60" w:rsidRPr="00060A60" w14:paraId="1854968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0E1227"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A06.01</w:t>
            </w:r>
          </w:p>
        </w:tc>
        <w:tc>
          <w:tcPr>
            <w:tcW w:w="7230" w:type="dxa"/>
            <w:tcBorders>
              <w:top w:val="nil"/>
              <w:left w:val="nil"/>
              <w:bottom w:val="single" w:sz="4" w:space="0" w:color="auto"/>
              <w:right w:val="single" w:sz="4" w:space="0" w:color="auto"/>
            </w:tcBorders>
            <w:shd w:val="clear" w:color="auto" w:fill="auto"/>
            <w:noWrap/>
            <w:vAlign w:val="bottom"/>
            <w:hideMark/>
          </w:tcPr>
          <w:p w14:paraId="15DB478D"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jednoročné plodiny pre produkciu potravy</w:t>
            </w:r>
          </w:p>
        </w:tc>
      </w:tr>
      <w:tr w:rsidR="00060A60" w:rsidRPr="00060A60" w14:paraId="5EC2F95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20B77B"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A06.01.01</w:t>
            </w:r>
          </w:p>
        </w:tc>
        <w:tc>
          <w:tcPr>
            <w:tcW w:w="7230" w:type="dxa"/>
            <w:tcBorders>
              <w:top w:val="nil"/>
              <w:left w:val="nil"/>
              <w:bottom w:val="single" w:sz="4" w:space="0" w:color="auto"/>
              <w:right w:val="single" w:sz="4" w:space="0" w:color="auto"/>
            </w:tcBorders>
            <w:shd w:val="clear" w:color="auto" w:fill="auto"/>
            <w:noWrap/>
            <w:vAlign w:val="bottom"/>
            <w:hideMark/>
          </w:tcPr>
          <w:p w14:paraId="022BA0C3"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intenzívne jednoročné plodiny pre produkciu potravy / intenzifikácia</w:t>
            </w:r>
          </w:p>
        </w:tc>
      </w:tr>
      <w:tr w:rsidR="00060A60" w:rsidRPr="00060A60" w14:paraId="65868F7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E52030"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A06.01.02</w:t>
            </w:r>
          </w:p>
        </w:tc>
        <w:tc>
          <w:tcPr>
            <w:tcW w:w="7230" w:type="dxa"/>
            <w:tcBorders>
              <w:top w:val="nil"/>
              <w:left w:val="nil"/>
              <w:bottom w:val="single" w:sz="4" w:space="0" w:color="auto"/>
              <w:right w:val="single" w:sz="4" w:space="0" w:color="auto"/>
            </w:tcBorders>
            <w:shd w:val="clear" w:color="auto" w:fill="auto"/>
            <w:noWrap/>
            <w:vAlign w:val="bottom"/>
            <w:hideMark/>
          </w:tcPr>
          <w:p w14:paraId="0910D34B"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neintenzívne jednoročné plodiny pre produkciu potravy</w:t>
            </w:r>
          </w:p>
        </w:tc>
      </w:tr>
      <w:tr w:rsidR="00060A60" w:rsidRPr="00060A60" w14:paraId="470743F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3B341A"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A06.02</w:t>
            </w:r>
          </w:p>
        </w:tc>
        <w:tc>
          <w:tcPr>
            <w:tcW w:w="7230" w:type="dxa"/>
            <w:tcBorders>
              <w:top w:val="nil"/>
              <w:left w:val="nil"/>
              <w:bottom w:val="single" w:sz="4" w:space="0" w:color="auto"/>
              <w:right w:val="single" w:sz="4" w:space="0" w:color="auto"/>
            </w:tcBorders>
            <w:shd w:val="clear" w:color="auto" w:fill="auto"/>
            <w:noWrap/>
            <w:vAlign w:val="bottom"/>
            <w:hideMark/>
          </w:tcPr>
          <w:p w14:paraId="584AC227"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viacročné nedrevné plodiny</w:t>
            </w:r>
          </w:p>
        </w:tc>
      </w:tr>
      <w:tr w:rsidR="00060A60" w:rsidRPr="00060A60" w14:paraId="50BCE89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C7F103"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A06.03</w:t>
            </w:r>
          </w:p>
        </w:tc>
        <w:tc>
          <w:tcPr>
            <w:tcW w:w="7230" w:type="dxa"/>
            <w:tcBorders>
              <w:top w:val="nil"/>
              <w:left w:val="nil"/>
              <w:bottom w:val="single" w:sz="4" w:space="0" w:color="auto"/>
              <w:right w:val="single" w:sz="4" w:space="0" w:color="auto"/>
            </w:tcBorders>
            <w:shd w:val="clear" w:color="auto" w:fill="auto"/>
            <w:noWrap/>
            <w:vAlign w:val="bottom"/>
            <w:hideMark/>
          </w:tcPr>
          <w:p w14:paraId="1D75F17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produkcia bioplynu</w:t>
            </w:r>
          </w:p>
        </w:tc>
      </w:tr>
      <w:tr w:rsidR="00060A60" w:rsidRPr="00060A60" w14:paraId="418E7625"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342047"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A06.04</w:t>
            </w:r>
          </w:p>
        </w:tc>
        <w:tc>
          <w:tcPr>
            <w:tcW w:w="7230" w:type="dxa"/>
            <w:tcBorders>
              <w:top w:val="nil"/>
              <w:left w:val="nil"/>
              <w:bottom w:val="single" w:sz="4" w:space="0" w:color="auto"/>
              <w:right w:val="single" w:sz="4" w:space="0" w:color="auto"/>
            </w:tcBorders>
            <w:shd w:val="clear" w:color="auto" w:fill="auto"/>
            <w:noWrap/>
            <w:vAlign w:val="bottom"/>
            <w:hideMark/>
          </w:tcPr>
          <w:p w14:paraId="3CC736C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zrušenie pestovania plodín</w:t>
            </w:r>
          </w:p>
        </w:tc>
      </w:tr>
      <w:tr w:rsidR="00060A60" w:rsidRPr="00060A60" w14:paraId="4776AA24"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57463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A07</w:t>
            </w:r>
          </w:p>
        </w:tc>
        <w:tc>
          <w:tcPr>
            <w:tcW w:w="7230" w:type="dxa"/>
            <w:tcBorders>
              <w:top w:val="nil"/>
              <w:left w:val="nil"/>
              <w:bottom w:val="single" w:sz="4" w:space="0" w:color="auto"/>
              <w:right w:val="single" w:sz="4" w:space="0" w:color="auto"/>
            </w:tcBorders>
            <w:shd w:val="clear" w:color="auto" w:fill="auto"/>
            <w:noWrap/>
            <w:vAlign w:val="bottom"/>
            <w:hideMark/>
          </w:tcPr>
          <w:p w14:paraId="5C2D0DC8"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používanie pesticídov, hormónov a chemikálií</w:t>
            </w:r>
          </w:p>
        </w:tc>
      </w:tr>
      <w:tr w:rsidR="00060A60" w:rsidRPr="00060A60" w14:paraId="0B125004"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6A03EA"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A08</w:t>
            </w:r>
          </w:p>
        </w:tc>
        <w:tc>
          <w:tcPr>
            <w:tcW w:w="7230" w:type="dxa"/>
            <w:tcBorders>
              <w:top w:val="nil"/>
              <w:left w:val="nil"/>
              <w:bottom w:val="single" w:sz="4" w:space="0" w:color="auto"/>
              <w:right w:val="single" w:sz="4" w:space="0" w:color="auto"/>
            </w:tcBorders>
            <w:shd w:val="clear" w:color="auto" w:fill="auto"/>
            <w:noWrap/>
            <w:vAlign w:val="bottom"/>
            <w:hideMark/>
          </w:tcPr>
          <w:p w14:paraId="342503D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hnojenie</w:t>
            </w:r>
          </w:p>
        </w:tc>
      </w:tr>
      <w:tr w:rsidR="00060A60" w:rsidRPr="00060A60" w14:paraId="48DFD6D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94604D"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A09</w:t>
            </w:r>
          </w:p>
        </w:tc>
        <w:tc>
          <w:tcPr>
            <w:tcW w:w="7230" w:type="dxa"/>
            <w:tcBorders>
              <w:top w:val="nil"/>
              <w:left w:val="nil"/>
              <w:bottom w:val="single" w:sz="4" w:space="0" w:color="auto"/>
              <w:right w:val="single" w:sz="4" w:space="0" w:color="auto"/>
            </w:tcBorders>
            <w:shd w:val="clear" w:color="auto" w:fill="auto"/>
            <w:noWrap/>
            <w:vAlign w:val="bottom"/>
            <w:hideMark/>
          </w:tcPr>
          <w:p w14:paraId="4F3F4250"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zavlažovanie</w:t>
            </w:r>
          </w:p>
        </w:tc>
      </w:tr>
      <w:tr w:rsidR="00060A60" w:rsidRPr="00060A60" w14:paraId="24B2882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41155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A10</w:t>
            </w:r>
          </w:p>
        </w:tc>
        <w:tc>
          <w:tcPr>
            <w:tcW w:w="7230" w:type="dxa"/>
            <w:tcBorders>
              <w:top w:val="nil"/>
              <w:left w:val="nil"/>
              <w:bottom w:val="single" w:sz="4" w:space="0" w:color="auto"/>
              <w:right w:val="single" w:sz="4" w:space="0" w:color="auto"/>
            </w:tcBorders>
            <w:shd w:val="clear" w:color="auto" w:fill="auto"/>
            <w:noWrap/>
            <w:vAlign w:val="bottom"/>
            <w:hideMark/>
          </w:tcPr>
          <w:p w14:paraId="31DDCA9C"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zmena štruktúry poľnohospodárskej pôdy</w:t>
            </w:r>
          </w:p>
        </w:tc>
      </w:tr>
      <w:tr w:rsidR="00060A60" w:rsidRPr="00060A60" w14:paraId="3AD46B15"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1D4270"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A10.01</w:t>
            </w:r>
          </w:p>
        </w:tc>
        <w:tc>
          <w:tcPr>
            <w:tcW w:w="7230" w:type="dxa"/>
            <w:tcBorders>
              <w:top w:val="nil"/>
              <w:left w:val="nil"/>
              <w:bottom w:val="single" w:sz="4" w:space="0" w:color="auto"/>
              <w:right w:val="single" w:sz="4" w:space="0" w:color="auto"/>
            </w:tcBorders>
            <w:shd w:val="clear" w:color="auto" w:fill="auto"/>
            <w:noWrap/>
            <w:vAlign w:val="bottom"/>
            <w:hideMark/>
          </w:tcPr>
          <w:p w14:paraId="2D8AA478"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odstránenie živých plotov, krovín a mladiny</w:t>
            </w:r>
          </w:p>
        </w:tc>
      </w:tr>
      <w:tr w:rsidR="00060A60" w:rsidRPr="00060A60" w14:paraId="51BDE73B"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1CD628"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A10.02</w:t>
            </w:r>
          </w:p>
        </w:tc>
        <w:tc>
          <w:tcPr>
            <w:tcW w:w="7230" w:type="dxa"/>
            <w:tcBorders>
              <w:top w:val="nil"/>
              <w:left w:val="nil"/>
              <w:bottom w:val="single" w:sz="4" w:space="0" w:color="auto"/>
              <w:right w:val="single" w:sz="4" w:space="0" w:color="auto"/>
            </w:tcBorders>
            <w:shd w:val="clear" w:color="auto" w:fill="auto"/>
            <w:noWrap/>
            <w:vAlign w:val="bottom"/>
            <w:hideMark/>
          </w:tcPr>
          <w:p w14:paraId="2750619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odstránenie kamenných stien a násypov</w:t>
            </w:r>
          </w:p>
        </w:tc>
      </w:tr>
      <w:tr w:rsidR="00060A60" w:rsidRPr="00060A60" w14:paraId="0D2003F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5CA470"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A11</w:t>
            </w:r>
          </w:p>
        </w:tc>
        <w:tc>
          <w:tcPr>
            <w:tcW w:w="7230" w:type="dxa"/>
            <w:tcBorders>
              <w:top w:val="nil"/>
              <w:left w:val="nil"/>
              <w:bottom w:val="single" w:sz="4" w:space="0" w:color="auto"/>
              <w:right w:val="single" w:sz="4" w:space="0" w:color="auto"/>
            </w:tcBorders>
            <w:shd w:val="clear" w:color="auto" w:fill="auto"/>
            <w:noWrap/>
            <w:vAlign w:val="bottom"/>
            <w:hideMark/>
          </w:tcPr>
          <w:p w14:paraId="661D4D01"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poľnohospodárske aktivity nešpecifikované vyššie</w:t>
            </w:r>
          </w:p>
        </w:tc>
      </w:tr>
      <w:tr w:rsidR="00060A60" w:rsidRPr="00060A60" w14:paraId="4346D6D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45FEF1" w14:textId="77777777" w:rsidR="0090390F" w:rsidRPr="00060A60" w:rsidRDefault="0090390F" w:rsidP="00CA546A">
            <w:pPr>
              <w:spacing w:after="0" w:line="240" w:lineRule="auto"/>
              <w:rPr>
                <w:rFonts w:ascii="Times New Roman" w:eastAsia="Times New Roman" w:hAnsi="Times New Roman" w:cs="Times New Roman"/>
                <w:b/>
                <w:bCs/>
                <w:sz w:val="20"/>
                <w:szCs w:val="20"/>
                <w:lang w:eastAsia="sk-SK"/>
              </w:rPr>
            </w:pPr>
            <w:r w:rsidRPr="00060A60">
              <w:rPr>
                <w:rFonts w:ascii="Times New Roman" w:eastAsia="Times New Roman" w:hAnsi="Times New Roman" w:cs="Times New Roman"/>
                <w:b/>
                <w:bCs/>
                <w:sz w:val="20"/>
                <w:szCs w:val="20"/>
                <w:lang w:eastAsia="sk-SK"/>
              </w:rPr>
              <w:t>B</w:t>
            </w:r>
          </w:p>
        </w:tc>
        <w:tc>
          <w:tcPr>
            <w:tcW w:w="7230" w:type="dxa"/>
            <w:tcBorders>
              <w:top w:val="nil"/>
              <w:left w:val="nil"/>
              <w:bottom w:val="single" w:sz="4" w:space="0" w:color="auto"/>
              <w:right w:val="single" w:sz="4" w:space="0" w:color="auto"/>
            </w:tcBorders>
            <w:shd w:val="clear" w:color="auto" w:fill="auto"/>
            <w:noWrap/>
            <w:vAlign w:val="bottom"/>
            <w:hideMark/>
          </w:tcPr>
          <w:p w14:paraId="38522AF5" w14:textId="77777777" w:rsidR="0090390F" w:rsidRPr="00060A60" w:rsidRDefault="0090390F" w:rsidP="00CA546A">
            <w:pPr>
              <w:spacing w:after="0" w:line="240" w:lineRule="auto"/>
              <w:rPr>
                <w:rFonts w:ascii="Times New Roman" w:eastAsia="Times New Roman" w:hAnsi="Times New Roman" w:cs="Times New Roman"/>
                <w:b/>
                <w:bCs/>
                <w:sz w:val="20"/>
                <w:szCs w:val="20"/>
                <w:lang w:eastAsia="sk-SK"/>
              </w:rPr>
            </w:pPr>
            <w:r w:rsidRPr="00060A60">
              <w:rPr>
                <w:rFonts w:ascii="Times New Roman" w:eastAsia="Times New Roman" w:hAnsi="Times New Roman" w:cs="Times New Roman"/>
                <w:b/>
                <w:bCs/>
                <w:sz w:val="20"/>
                <w:szCs w:val="20"/>
                <w:lang w:eastAsia="sk-SK"/>
              </w:rPr>
              <w:t>Pestovanie lesa, lesníctvo</w:t>
            </w:r>
          </w:p>
        </w:tc>
      </w:tr>
      <w:tr w:rsidR="00060A60" w:rsidRPr="00060A60" w14:paraId="121CB49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ABD34A"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B01</w:t>
            </w:r>
          </w:p>
        </w:tc>
        <w:tc>
          <w:tcPr>
            <w:tcW w:w="7230" w:type="dxa"/>
            <w:tcBorders>
              <w:top w:val="nil"/>
              <w:left w:val="nil"/>
              <w:bottom w:val="single" w:sz="4" w:space="0" w:color="auto"/>
              <w:right w:val="single" w:sz="4" w:space="0" w:color="auto"/>
            </w:tcBorders>
            <w:shd w:val="clear" w:color="auto" w:fill="auto"/>
            <w:noWrap/>
            <w:vAlign w:val="bottom"/>
            <w:hideMark/>
          </w:tcPr>
          <w:p w14:paraId="4DD57CAC"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Výsadba na nelesnej ploche</w:t>
            </w:r>
          </w:p>
        </w:tc>
      </w:tr>
      <w:tr w:rsidR="00060A60" w:rsidRPr="00060A60" w14:paraId="6E90E79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47EF98"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B01.01</w:t>
            </w:r>
          </w:p>
        </w:tc>
        <w:tc>
          <w:tcPr>
            <w:tcW w:w="7230" w:type="dxa"/>
            <w:tcBorders>
              <w:top w:val="nil"/>
              <w:left w:val="nil"/>
              <w:bottom w:val="single" w:sz="4" w:space="0" w:color="auto"/>
              <w:right w:val="single" w:sz="4" w:space="0" w:color="auto"/>
            </w:tcBorders>
            <w:shd w:val="clear" w:color="auto" w:fill="auto"/>
            <w:noWrap/>
            <w:vAlign w:val="bottom"/>
            <w:hideMark/>
          </w:tcPr>
          <w:p w14:paraId="4CBFA104"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Výsadba na nelesnej ploche - domáce druhy</w:t>
            </w:r>
          </w:p>
        </w:tc>
      </w:tr>
      <w:tr w:rsidR="00060A60" w:rsidRPr="00060A60" w14:paraId="4DFEED4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11CDEB"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lastRenderedPageBreak/>
              <w:t>B01.02</w:t>
            </w:r>
          </w:p>
        </w:tc>
        <w:tc>
          <w:tcPr>
            <w:tcW w:w="7230" w:type="dxa"/>
            <w:tcBorders>
              <w:top w:val="nil"/>
              <w:left w:val="nil"/>
              <w:bottom w:val="single" w:sz="4" w:space="0" w:color="auto"/>
              <w:right w:val="single" w:sz="4" w:space="0" w:color="auto"/>
            </w:tcBorders>
            <w:shd w:val="clear" w:color="auto" w:fill="auto"/>
            <w:noWrap/>
            <w:vAlign w:val="bottom"/>
            <w:hideMark/>
          </w:tcPr>
          <w:p w14:paraId="6E159B97"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Výsadba na nelesnej ploche - nepôvodné druhy</w:t>
            </w:r>
          </w:p>
        </w:tc>
      </w:tr>
      <w:tr w:rsidR="00060A60" w:rsidRPr="00060A60" w14:paraId="7A95E02B"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E1E60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B02</w:t>
            </w:r>
          </w:p>
        </w:tc>
        <w:tc>
          <w:tcPr>
            <w:tcW w:w="7230" w:type="dxa"/>
            <w:tcBorders>
              <w:top w:val="nil"/>
              <w:left w:val="nil"/>
              <w:bottom w:val="single" w:sz="4" w:space="0" w:color="auto"/>
              <w:right w:val="single" w:sz="4" w:space="0" w:color="auto"/>
            </w:tcBorders>
            <w:shd w:val="clear" w:color="auto" w:fill="auto"/>
            <w:noWrap/>
            <w:vAlign w:val="bottom"/>
            <w:hideMark/>
          </w:tcPr>
          <w:p w14:paraId="40438D70"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Obnova lesa a manažment</w:t>
            </w:r>
          </w:p>
        </w:tc>
      </w:tr>
      <w:tr w:rsidR="00060A60" w:rsidRPr="00060A60" w14:paraId="5F5C69C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C5D3B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B02.01</w:t>
            </w:r>
          </w:p>
        </w:tc>
        <w:tc>
          <w:tcPr>
            <w:tcW w:w="7230" w:type="dxa"/>
            <w:tcBorders>
              <w:top w:val="nil"/>
              <w:left w:val="nil"/>
              <w:bottom w:val="single" w:sz="4" w:space="0" w:color="auto"/>
              <w:right w:val="single" w:sz="4" w:space="0" w:color="auto"/>
            </w:tcBorders>
            <w:shd w:val="clear" w:color="auto" w:fill="auto"/>
            <w:noWrap/>
            <w:vAlign w:val="bottom"/>
            <w:hideMark/>
          </w:tcPr>
          <w:p w14:paraId="5A573A17"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Umelá obnova lesa</w:t>
            </w:r>
          </w:p>
        </w:tc>
      </w:tr>
      <w:tr w:rsidR="00060A60" w:rsidRPr="00060A60" w14:paraId="56FCB20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5401CA"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B02.01.01</w:t>
            </w:r>
          </w:p>
        </w:tc>
        <w:tc>
          <w:tcPr>
            <w:tcW w:w="7230" w:type="dxa"/>
            <w:tcBorders>
              <w:top w:val="nil"/>
              <w:left w:val="nil"/>
              <w:bottom w:val="single" w:sz="4" w:space="0" w:color="auto"/>
              <w:right w:val="single" w:sz="4" w:space="0" w:color="auto"/>
            </w:tcBorders>
            <w:shd w:val="clear" w:color="auto" w:fill="auto"/>
            <w:noWrap/>
            <w:vAlign w:val="bottom"/>
            <w:hideMark/>
          </w:tcPr>
          <w:p w14:paraId="6CD5892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 xml:space="preserve">Umelá obnova lesa - pôvodné druhy </w:t>
            </w:r>
          </w:p>
        </w:tc>
      </w:tr>
      <w:tr w:rsidR="00060A60" w:rsidRPr="00060A60" w14:paraId="44319CF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45B9CA"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B02.01.02</w:t>
            </w:r>
          </w:p>
        </w:tc>
        <w:tc>
          <w:tcPr>
            <w:tcW w:w="7230" w:type="dxa"/>
            <w:tcBorders>
              <w:top w:val="nil"/>
              <w:left w:val="nil"/>
              <w:bottom w:val="single" w:sz="4" w:space="0" w:color="auto"/>
              <w:right w:val="single" w:sz="4" w:space="0" w:color="auto"/>
            </w:tcBorders>
            <w:shd w:val="clear" w:color="auto" w:fill="auto"/>
            <w:noWrap/>
            <w:vAlign w:val="bottom"/>
            <w:hideMark/>
          </w:tcPr>
          <w:p w14:paraId="08F543AB"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 xml:space="preserve">Umelá obnova lesa - nepôvodné druhy </w:t>
            </w:r>
          </w:p>
        </w:tc>
      </w:tr>
      <w:tr w:rsidR="00060A60" w:rsidRPr="00060A60" w14:paraId="684713A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5F58CB"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B02.02</w:t>
            </w:r>
          </w:p>
        </w:tc>
        <w:tc>
          <w:tcPr>
            <w:tcW w:w="7230" w:type="dxa"/>
            <w:tcBorders>
              <w:top w:val="nil"/>
              <w:left w:val="nil"/>
              <w:bottom w:val="single" w:sz="4" w:space="0" w:color="auto"/>
              <w:right w:val="single" w:sz="4" w:space="0" w:color="auto"/>
            </w:tcBorders>
            <w:shd w:val="clear" w:color="auto" w:fill="auto"/>
            <w:noWrap/>
            <w:vAlign w:val="bottom"/>
            <w:hideMark/>
          </w:tcPr>
          <w:p w14:paraId="6ADE2BE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proofErr w:type="spellStart"/>
            <w:r w:rsidRPr="00060A60">
              <w:rPr>
                <w:rFonts w:ascii="Times New Roman" w:eastAsia="Times New Roman" w:hAnsi="Times New Roman" w:cs="Times New Roman"/>
                <w:sz w:val="20"/>
                <w:szCs w:val="20"/>
                <w:lang w:eastAsia="sk-SK"/>
              </w:rPr>
              <w:t>Holorub</w:t>
            </w:r>
            <w:proofErr w:type="spellEnd"/>
          </w:p>
        </w:tc>
      </w:tr>
      <w:tr w:rsidR="00060A60" w:rsidRPr="00060A60" w14:paraId="189238D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CB079B"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B02.03</w:t>
            </w:r>
          </w:p>
        </w:tc>
        <w:tc>
          <w:tcPr>
            <w:tcW w:w="7230" w:type="dxa"/>
            <w:tcBorders>
              <w:top w:val="nil"/>
              <w:left w:val="nil"/>
              <w:bottom w:val="single" w:sz="4" w:space="0" w:color="auto"/>
              <w:right w:val="single" w:sz="4" w:space="0" w:color="auto"/>
            </w:tcBorders>
            <w:shd w:val="clear" w:color="auto" w:fill="auto"/>
            <w:noWrap/>
            <w:vAlign w:val="bottom"/>
            <w:hideMark/>
          </w:tcPr>
          <w:p w14:paraId="4CEF6F6B"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Odstránenie podrastu</w:t>
            </w:r>
          </w:p>
        </w:tc>
      </w:tr>
      <w:tr w:rsidR="00060A60" w:rsidRPr="00060A60" w14:paraId="6285A0AB"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9C135C"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B02.04</w:t>
            </w:r>
          </w:p>
        </w:tc>
        <w:tc>
          <w:tcPr>
            <w:tcW w:w="7230" w:type="dxa"/>
            <w:tcBorders>
              <w:top w:val="nil"/>
              <w:left w:val="nil"/>
              <w:bottom w:val="single" w:sz="4" w:space="0" w:color="auto"/>
              <w:right w:val="single" w:sz="4" w:space="0" w:color="auto"/>
            </w:tcBorders>
            <w:shd w:val="clear" w:color="auto" w:fill="auto"/>
            <w:noWrap/>
            <w:vAlign w:val="bottom"/>
            <w:hideMark/>
          </w:tcPr>
          <w:p w14:paraId="4A9F762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 xml:space="preserve">Odstránenie suchárov a </w:t>
            </w:r>
            <w:proofErr w:type="spellStart"/>
            <w:r w:rsidRPr="00060A60">
              <w:rPr>
                <w:rFonts w:ascii="Times New Roman" w:eastAsia="Times New Roman" w:hAnsi="Times New Roman" w:cs="Times New Roman"/>
                <w:sz w:val="20"/>
                <w:szCs w:val="20"/>
                <w:lang w:eastAsia="sk-SK"/>
              </w:rPr>
              <w:t>ležaniny</w:t>
            </w:r>
            <w:proofErr w:type="spellEnd"/>
          </w:p>
        </w:tc>
      </w:tr>
      <w:tr w:rsidR="00060A60" w:rsidRPr="00060A60" w14:paraId="7EB3AD8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71B7C8"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B02.05</w:t>
            </w:r>
          </w:p>
        </w:tc>
        <w:tc>
          <w:tcPr>
            <w:tcW w:w="7230" w:type="dxa"/>
            <w:tcBorders>
              <w:top w:val="nil"/>
              <w:left w:val="nil"/>
              <w:bottom w:val="single" w:sz="4" w:space="0" w:color="auto"/>
              <w:right w:val="single" w:sz="4" w:space="0" w:color="auto"/>
            </w:tcBorders>
            <w:shd w:val="clear" w:color="auto" w:fill="auto"/>
            <w:noWrap/>
            <w:vAlign w:val="bottom"/>
            <w:hideMark/>
          </w:tcPr>
          <w:p w14:paraId="14A4509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 xml:space="preserve">Neintenzívne hospodárenie, ponechávanie suchárov, </w:t>
            </w:r>
            <w:proofErr w:type="spellStart"/>
            <w:r w:rsidRPr="00060A60">
              <w:rPr>
                <w:rFonts w:ascii="Times New Roman" w:eastAsia="Times New Roman" w:hAnsi="Times New Roman" w:cs="Times New Roman"/>
                <w:sz w:val="20"/>
                <w:szCs w:val="20"/>
                <w:lang w:eastAsia="sk-SK"/>
              </w:rPr>
              <w:t>ležaniny</w:t>
            </w:r>
            <w:proofErr w:type="spellEnd"/>
            <w:r w:rsidRPr="00060A60">
              <w:rPr>
                <w:rFonts w:ascii="Times New Roman" w:eastAsia="Times New Roman" w:hAnsi="Times New Roman" w:cs="Times New Roman"/>
                <w:sz w:val="20"/>
                <w:szCs w:val="20"/>
                <w:lang w:eastAsia="sk-SK"/>
              </w:rPr>
              <w:t xml:space="preserve"> a starých stromov</w:t>
            </w:r>
          </w:p>
        </w:tc>
      </w:tr>
      <w:tr w:rsidR="00060A60" w:rsidRPr="00060A60" w14:paraId="7CCDEA4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141E1B"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B02.06</w:t>
            </w:r>
          </w:p>
        </w:tc>
        <w:tc>
          <w:tcPr>
            <w:tcW w:w="7230" w:type="dxa"/>
            <w:tcBorders>
              <w:top w:val="nil"/>
              <w:left w:val="nil"/>
              <w:bottom w:val="single" w:sz="4" w:space="0" w:color="auto"/>
              <w:right w:val="single" w:sz="4" w:space="0" w:color="auto"/>
            </w:tcBorders>
            <w:shd w:val="clear" w:color="auto" w:fill="auto"/>
            <w:noWrap/>
            <w:vAlign w:val="bottom"/>
            <w:hideMark/>
          </w:tcPr>
          <w:p w14:paraId="74D3CF8A"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Výchova lesa</w:t>
            </w:r>
          </w:p>
        </w:tc>
      </w:tr>
      <w:tr w:rsidR="00060A60" w:rsidRPr="00060A60" w14:paraId="4528CE1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A082A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B03</w:t>
            </w:r>
          </w:p>
        </w:tc>
        <w:tc>
          <w:tcPr>
            <w:tcW w:w="7230" w:type="dxa"/>
            <w:tcBorders>
              <w:top w:val="nil"/>
              <w:left w:val="nil"/>
              <w:bottom w:val="single" w:sz="4" w:space="0" w:color="auto"/>
              <w:right w:val="single" w:sz="4" w:space="0" w:color="auto"/>
            </w:tcBorders>
            <w:shd w:val="clear" w:color="auto" w:fill="auto"/>
            <w:noWrap/>
            <w:vAlign w:val="bottom"/>
            <w:hideMark/>
          </w:tcPr>
          <w:p w14:paraId="62C1F033"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Exploatácia bez obnovy lesa</w:t>
            </w:r>
          </w:p>
        </w:tc>
      </w:tr>
      <w:tr w:rsidR="00060A60" w:rsidRPr="00060A60" w14:paraId="493595A4"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761E1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B04</w:t>
            </w:r>
          </w:p>
        </w:tc>
        <w:tc>
          <w:tcPr>
            <w:tcW w:w="7230" w:type="dxa"/>
            <w:tcBorders>
              <w:top w:val="nil"/>
              <w:left w:val="nil"/>
              <w:bottom w:val="single" w:sz="4" w:space="0" w:color="auto"/>
              <w:right w:val="single" w:sz="4" w:space="0" w:color="auto"/>
            </w:tcBorders>
            <w:shd w:val="clear" w:color="auto" w:fill="auto"/>
            <w:noWrap/>
            <w:vAlign w:val="bottom"/>
            <w:hideMark/>
          </w:tcPr>
          <w:p w14:paraId="536E4ABA"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 xml:space="preserve">Používanie </w:t>
            </w:r>
            <w:proofErr w:type="spellStart"/>
            <w:r w:rsidRPr="00060A60">
              <w:rPr>
                <w:rFonts w:ascii="Times New Roman" w:eastAsia="Times New Roman" w:hAnsi="Times New Roman" w:cs="Times New Roman"/>
                <w:sz w:val="20"/>
                <w:szCs w:val="20"/>
                <w:lang w:eastAsia="sk-SK"/>
              </w:rPr>
              <w:t>biocídov</w:t>
            </w:r>
            <w:proofErr w:type="spellEnd"/>
            <w:r w:rsidRPr="00060A60">
              <w:rPr>
                <w:rFonts w:ascii="Times New Roman" w:eastAsia="Times New Roman" w:hAnsi="Times New Roman" w:cs="Times New Roman"/>
                <w:sz w:val="20"/>
                <w:szCs w:val="20"/>
                <w:lang w:eastAsia="sk-SK"/>
              </w:rPr>
              <w:t>, hormónov a chemikálií v lesníctve</w:t>
            </w:r>
          </w:p>
        </w:tc>
      </w:tr>
      <w:tr w:rsidR="00060A60" w:rsidRPr="00060A60" w14:paraId="2B3A2D0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BA86C7"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B05</w:t>
            </w:r>
          </w:p>
        </w:tc>
        <w:tc>
          <w:tcPr>
            <w:tcW w:w="7230" w:type="dxa"/>
            <w:tcBorders>
              <w:top w:val="nil"/>
              <w:left w:val="nil"/>
              <w:bottom w:val="single" w:sz="4" w:space="0" w:color="auto"/>
              <w:right w:val="single" w:sz="4" w:space="0" w:color="auto"/>
            </w:tcBorders>
            <w:shd w:val="clear" w:color="auto" w:fill="auto"/>
            <w:noWrap/>
            <w:vAlign w:val="bottom"/>
            <w:hideMark/>
          </w:tcPr>
          <w:p w14:paraId="39D13DBC"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Používanie hnojív</w:t>
            </w:r>
          </w:p>
        </w:tc>
      </w:tr>
      <w:tr w:rsidR="00060A60" w:rsidRPr="00060A60" w14:paraId="44A3B9AE"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DEA701"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B06</w:t>
            </w:r>
          </w:p>
        </w:tc>
        <w:tc>
          <w:tcPr>
            <w:tcW w:w="7230" w:type="dxa"/>
            <w:tcBorders>
              <w:top w:val="nil"/>
              <w:left w:val="nil"/>
              <w:bottom w:val="single" w:sz="4" w:space="0" w:color="auto"/>
              <w:right w:val="single" w:sz="4" w:space="0" w:color="auto"/>
            </w:tcBorders>
            <w:shd w:val="clear" w:color="auto" w:fill="auto"/>
            <w:noWrap/>
            <w:vAlign w:val="bottom"/>
            <w:hideMark/>
          </w:tcPr>
          <w:p w14:paraId="05B9D16B"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Pastva v lese</w:t>
            </w:r>
          </w:p>
        </w:tc>
      </w:tr>
      <w:tr w:rsidR="00060A60" w:rsidRPr="00060A60" w14:paraId="19045E8B"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1730C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B07</w:t>
            </w:r>
          </w:p>
        </w:tc>
        <w:tc>
          <w:tcPr>
            <w:tcW w:w="7230" w:type="dxa"/>
            <w:tcBorders>
              <w:top w:val="nil"/>
              <w:left w:val="nil"/>
              <w:bottom w:val="single" w:sz="4" w:space="0" w:color="auto"/>
              <w:right w:val="single" w:sz="4" w:space="0" w:color="auto"/>
            </w:tcBorders>
            <w:shd w:val="clear" w:color="auto" w:fill="auto"/>
            <w:noWrap/>
            <w:vAlign w:val="bottom"/>
            <w:hideMark/>
          </w:tcPr>
          <w:p w14:paraId="0CB864EC"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Iné lesnícke aktivity nešpecifikované vyššie</w:t>
            </w:r>
          </w:p>
        </w:tc>
      </w:tr>
      <w:tr w:rsidR="00060A60" w:rsidRPr="00060A60" w14:paraId="104F839D"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ABC5CC" w14:textId="77777777" w:rsidR="0090390F" w:rsidRPr="00060A60" w:rsidRDefault="0090390F" w:rsidP="00CA546A">
            <w:pPr>
              <w:spacing w:after="0" w:line="240" w:lineRule="auto"/>
              <w:rPr>
                <w:rFonts w:ascii="Times New Roman" w:eastAsia="Times New Roman" w:hAnsi="Times New Roman" w:cs="Times New Roman"/>
                <w:b/>
                <w:bCs/>
                <w:sz w:val="20"/>
                <w:szCs w:val="20"/>
                <w:lang w:eastAsia="sk-SK"/>
              </w:rPr>
            </w:pPr>
            <w:r w:rsidRPr="00060A60">
              <w:rPr>
                <w:rFonts w:ascii="Times New Roman" w:eastAsia="Times New Roman" w:hAnsi="Times New Roman" w:cs="Times New Roman"/>
                <w:b/>
                <w:bCs/>
                <w:sz w:val="20"/>
                <w:szCs w:val="20"/>
                <w:lang w:eastAsia="sk-SK"/>
              </w:rPr>
              <w:t>C</w:t>
            </w:r>
          </w:p>
        </w:tc>
        <w:tc>
          <w:tcPr>
            <w:tcW w:w="7230" w:type="dxa"/>
            <w:tcBorders>
              <w:top w:val="nil"/>
              <w:left w:val="nil"/>
              <w:bottom w:val="single" w:sz="4" w:space="0" w:color="auto"/>
              <w:right w:val="single" w:sz="4" w:space="0" w:color="auto"/>
            </w:tcBorders>
            <w:shd w:val="clear" w:color="auto" w:fill="auto"/>
            <w:noWrap/>
            <w:vAlign w:val="bottom"/>
            <w:hideMark/>
          </w:tcPr>
          <w:p w14:paraId="73D01200" w14:textId="77777777" w:rsidR="0090390F" w:rsidRPr="00060A60" w:rsidRDefault="0090390F" w:rsidP="00CA546A">
            <w:pPr>
              <w:spacing w:after="0" w:line="240" w:lineRule="auto"/>
              <w:rPr>
                <w:rFonts w:ascii="Times New Roman" w:eastAsia="Times New Roman" w:hAnsi="Times New Roman" w:cs="Times New Roman"/>
                <w:b/>
                <w:bCs/>
                <w:sz w:val="20"/>
                <w:szCs w:val="20"/>
                <w:lang w:eastAsia="sk-SK"/>
              </w:rPr>
            </w:pPr>
            <w:r w:rsidRPr="00060A60">
              <w:rPr>
                <w:rFonts w:ascii="Times New Roman" w:eastAsia="Times New Roman" w:hAnsi="Times New Roman" w:cs="Times New Roman"/>
                <w:b/>
                <w:bCs/>
                <w:sz w:val="20"/>
                <w:szCs w:val="20"/>
                <w:lang w:eastAsia="sk-SK"/>
              </w:rPr>
              <w:t>baníctvo, ťažba materiálu, výroba energie</w:t>
            </w:r>
          </w:p>
        </w:tc>
      </w:tr>
      <w:tr w:rsidR="00060A60" w:rsidRPr="00060A60" w14:paraId="709A66A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78CA04"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C01</w:t>
            </w:r>
          </w:p>
        </w:tc>
        <w:tc>
          <w:tcPr>
            <w:tcW w:w="7230" w:type="dxa"/>
            <w:tcBorders>
              <w:top w:val="nil"/>
              <w:left w:val="nil"/>
              <w:bottom w:val="single" w:sz="4" w:space="0" w:color="auto"/>
              <w:right w:val="single" w:sz="4" w:space="0" w:color="auto"/>
            </w:tcBorders>
            <w:shd w:val="clear" w:color="auto" w:fill="auto"/>
            <w:noWrap/>
            <w:vAlign w:val="bottom"/>
            <w:hideMark/>
          </w:tcPr>
          <w:p w14:paraId="15EAED3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baníctvo a lomy</w:t>
            </w:r>
          </w:p>
        </w:tc>
      </w:tr>
      <w:tr w:rsidR="00060A60" w:rsidRPr="00060A60" w14:paraId="1A29FCB7"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6156E1"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C01.01</w:t>
            </w:r>
          </w:p>
        </w:tc>
        <w:tc>
          <w:tcPr>
            <w:tcW w:w="7230" w:type="dxa"/>
            <w:tcBorders>
              <w:top w:val="nil"/>
              <w:left w:val="nil"/>
              <w:bottom w:val="single" w:sz="4" w:space="0" w:color="auto"/>
              <w:right w:val="single" w:sz="4" w:space="0" w:color="auto"/>
            </w:tcBorders>
            <w:shd w:val="clear" w:color="auto" w:fill="auto"/>
            <w:noWrap/>
            <w:vAlign w:val="bottom"/>
            <w:hideMark/>
          </w:tcPr>
          <w:p w14:paraId="274EEEC0"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ťažba piesku a štrku</w:t>
            </w:r>
          </w:p>
        </w:tc>
      </w:tr>
      <w:tr w:rsidR="00060A60" w:rsidRPr="00060A60" w14:paraId="525A9C3B"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D0BE7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C01.01.01</w:t>
            </w:r>
          </w:p>
        </w:tc>
        <w:tc>
          <w:tcPr>
            <w:tcW w:w="7230" w:type="dxa"/>
            <w:tcBorders>
              <w:top w:val="nil"/>
              <w:left w:val="nil"/>
              <w:bottom w:val="single" w:sz="4" w:space="0" w:color="auto"/>
              <w:right w:val="single" w:sz="4" w:space="0" w:color="auto"/>
            </w:tcBorders>
            <w:shd w:val="clear" w:color="auto" w:fill="auto"/>
            <w:noWrap/>
            <w:vAlign w:val="bottom"/>
            <w:hideMark/>
          </w:tcPr>
          <w:p w14:paraId="7E27A7BB"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lomy</w:t>
            </w:r>
          </w:p>
        </w:tc>
      </w:tr>
      <w:tr w:rsidR="00060A60" w:rsidRPr="00060A60" w14:paraId="5803A0D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286177"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C01.01.02</w:t>
            </w:r>
          </w:p>
        </w:tc>
        <w:tc>
          <w:tcPr>
            <w:tcW w:w="7230" w:type="dxa"/>
            <w:tcBorders>
              <w:top w:val="nil"/>
              <w:left w:val="nil"/>
              <w:bottom w:val="single" w:sz="4" w:space="0" w:color="auto"/>
              <w:right w:val="single" w:sz="4" w:space="0" w:color="auto"/>
            </w:tcBorders>
            <w:shd w:val="clear" w:color="auto" w:fill="auto"/>
            <w:noWrap/>
            <w:vAlign w:val="bottom"/>
            <w:hideMark/>
          </w:tcPr>
          <w:p w14:paraId="1D3010DD"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odstraňovanie plážových sedimentov</w:t>
            </w:r>
          </w:p>
        </w:tc>
      </w:tr>
      <w:tr w:rsidR="00060A60" w:rsidRPr="00060A60" w14:paraId="34C4F9F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3F0911"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C01.02</w:t>
            </w:r>
          </w:p>
        </w:tc>
        <w:tc>
          <w:tcPr>
            <w:tcW w:w="7230" w:type="dxa"/>
            <w:tcBorders>
              <w:top w:val="nil"/>
              <w:left w:val="nil"/>
              <w:bottom w:val="single" w:sz="4" w:space="0" w:color="auto"/>
              <w:right w:val="single" w:sz="4" w:space="0" w:color="auto"/>
            </w:tcBorders>
            <w:shd w:val="clear" w:color="auto" w:fill="auto"/>
            <w:noWrap/>
            <w:vAlign w:val="bottom"/>
            <w:hideMark/>
          </w:tcPr>
          <w:p w14:paraId="734B8F4A"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ťažba hliny a ílu</w:t>
            </w:r>
          </w:p>
        </w:tc>
      </w:tr>
      <w:tr w:rsidR="00060A60" w:rsidRPr="00060A60" w14:paraId="60F2426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B6BB79"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C01.03</w:t>
            </w:r>
          </w:p>
        </w:tc>
        <w:tc>
          <w:tcPr>
            <w:tcW w:w="7230" w:type="dxa"/>
            <w:tcBorders>
              <w:top w:val="nil"/>
              <w:left w:val="nil"/>
              <w:bottom w:val="single" w:sz="4" w:space="0" w:color="auto"/>
              <w:right w:val="single" w:sz="4" w:space="0" w:color="auto"/>
            </w:tcBorders>
            <w:shd w:val="clear" w:color="auto" w:fill="auto"/>
            <w:noWrap/>
            <w:vAlign w:val="bottom"/>
            <w:hideMark/>
          </w:tcPr>
          <w:p w14:paraId="1442C7A8"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ťažba rašeliny</w:t>
            </w:r>
          </w:p>
        </w:tc>
      </w:tr>
      <w:tr w:rsidR="00060A60" w:rsidRPr="00060A60" w14:paraId="5243832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EB8453"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C01.03.01</w:t>
            </w:r>
          </w:p>
        </w:tc>
        <w:tc>
          <w:tcPr>
            <w:tcW w:w="7230" w:type="dxa"/>
            <w:tcBorders>
              <w:top w:val="nil"/>
              <w:left w:val="nil"/>
              <w:bottom w:val="single" w:sz="4" w:space="0" w:color="auto"/>
              <w:right w:val="single" w:sz="4" w:space="0" w:color="auto"/>
            </w:tcBorders>
            <w:shd w:val="clear" w:color="auto" w:fill="auto"/>
            <w:noWrap/>
            <w:vAlign w:val="bottom"/>
            <w:hideMark/>
          </w:tcPr>
          <w:p w14:paraId="0E40427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ručná ťažba rašeliny</w:t>
            </w:r>
          </w:p>
        </w:tc>
      </w:tr>
      <w:tr w:rsidR="00060A60" w:rsidRPr="00060A60" w14:paraId="382A9735"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0C90B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C01.03.02</w:t>
            </w:r>
          </w:p>
        </w:tc>
        <w:tc>
          <w:tcPr>
            <w:tcW w:w="7230" w:type="dxa"/>
            <w:tcBorders>
              <w:top w:val="nil"/>
              <w:left w:val="nil"/>
              <w:bottom w:val="single" w:sz="4" w:space="0" w:color="auto"/>
              <w:right w:val="single" w:sz="4" w:space="0" w:color="auto"/>
            </w:tcBorders>
            <w:shd w:val="clear" w:color="auto" w:fill="auto"/>
            <w:noWrap/>
            <w:vAlign w:val="bottom"/>
            <w:hideMark/>
          </w:tcPr>
          <w:p w14:paraId="1419ADBB"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mechanické odstraňovanie rašeliny</w:t>
            </w:r>
          </w:p>
        </w:tc>
      </w:tr>
      <w:tr w:rsidR="00060A60" w:rsidRPr="00060A60" w14:paraId="5B74290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F7A68B"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C01.04</w:t>
            </w:r>
          </w:p>
        </w:tc>
        <w:tc>
          <w:tcPr>
            <w:tcW w:w="7230" w:type="dxa"/>
            <w:tcBorders>
              <w:top w:val="nil"/>
              <w:left w:val="nil"/>
              <w:bottom w:val="single" w:sz="4" w:space="0" w:color="auto"/>
              <w:right w:val="single" w:sz="4" w:space="0" w:color="auto"/>
            </w:tcBorders>
            <w:shd w:val="clear" w:color="auto" w:fill="auto"/>
            <w:noWrap/>
            <w:vAlign w:val="bottom"/>
            <w:hideMark/>
          </w:tcPr>
          <w:p w14:paraId="3BBCF79D"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bane</w:t>
            </w:r>
          </w:p>
        </w:tc>
      </w:tr>
      <w:tr w:rsidR="00060A60" w:rsidRPr="00060A60" w14:paraId="134FEAA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581B4A"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C01.04.01</w:t>
            </w:r>
          </w:p>
        </w:tc>
        <w:tc>
          <w:tcPr>
            <w:tcW w:w="7230" w:type="dxa"/>
            <w:tcBorders>
              <w:top w:val="nil"/>
              <w:left w:val="nil"/>
              <w:bottom w:val="single" w:sz="4" w:space="0" w:color="auto"/>
              <w:right w:val="single" w:sz="4" w:space="0" w:color="auto"/>
            </w:tcBorders>
            <w:shd w:val="clear" w:color="auto" w:fill="auto"/>
            <w:noWrap/>
            <w:vAlign w:val="bottom"/>
            <w:hideMark/>
          </w:tcPr>
          <w:p w14:paraId="591B9C81"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povrchové bane</w:t>
            </w:r>
          </w:p>
        </w:tc>
      </w:tr>
      <w:tr w:rsidR="00060A60" w:rsidRPr="00060A60" w14:paraId="0A73DC75"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EA4183"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C01.04.02</w:t>
            </w:r>
          </w:p>
        </w:tc>
        <w:tc>
          <w:tcPr>
            <w:tcW w:w="7230" w:type="dxa"/>
            <w:tcBorders>
              <w:top w:val="nil"/>
              <w:left w:val="nil"/>
              <w:bottom w:val="single" w:sz="4" w:space="0" w:color="auto"/>
              <w:right w:val="single" w:sz="4" w:space="0" w:color="auto"/>
            </w:tcBorders>
            <w:shd w:val="clear" w:color="auto" w:fill="auto"/>
            <w:noWrap/>
            <w:vAlign w:val="bottom"/>
            <w:hideMark/>
          </w:tcPr>
          <w:p w14:paraId="64E042E9"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podzemné bane</w:t>
            </w:r>
          </w:p>
        </w:tc>
      </w:tr>
      <w:tr w:rsidR="00060A60" w:rsidRPr="00060A60" w14:paraId="6EB2252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DD38F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C01.05</w:t>
            </w:r>
          </w:p>
        </w:tc>
        <w:tc>
          <w:tcPr>
            <w:tcW w:w="7230" w:type="dxa"/>
            <w:tcBorders>
              <w:top w:val="nil"/>
              <w:left w:val="nil"/>
              <w:bottom w:val="single" w:sz="4" w:space="0" w:color="auto"/>
              <w:right w:val="single" w:sz="4" w:space="0" w:color="auto"/>
            </w:tcBorders>
            <w:shd w:val="clear" w:color="auto" w:fill="auto"/>
            <w:noWrap/>
            <w:vAlign w:val="bottom"/>
            <w:hideMark/>
          </w:tcPr>
          <w:p w14:paraId="56E01C7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práce so soľou</w:t>
            </w:r>
          </w:p>
        </w:tc>
      </w:tr>
      <w:tr w:rsidR="00060A60" w:rsidRPr="00060A60" w14:paraId="52C0800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473988"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C01.06</w:t>
            </w:r>
          </w:p>
        </w:tc>
        <w:tc>
          <w:tcPr>
            <w:tcW w:w="7230" w:type="dxa"/>
            <w:tcBorders>
              <w:top w:val="nil"/>
              <w:left w:val="nil"/>
              <w:bottom w:val="single" w:sz="4" w:space="0" w:color="auto"/>
              <w:right w:val="single" w:sz="4" w:space="0" w:color="auto"/>
            </w:tcBorders>
            <w:shd w:val="clear" w:color="auto" w:fill="auto"/>
            <w:noWrap/>
            <w:vAlign w:val="bottom"/>
            <w:hideMark/>
          </w:tcPr>
          <w:p w14:paraId="1E76E87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geotechnický prieskum</w:t>
            </w:r>
          </w:p>
        </w:tc>
      </w:tr>
      <w:tr w:rsidR="00060A60" w:rsidRPr="00060A60" w14:paraId="38204CC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FBACB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C01.07</w:t>
            </w:r>
          </w:p>
        </w:tc>
        <w:tc>
          <w:tcPr>
            <w:tcW w:w="7230" w:type="dxa"/>
            <w:tcBorders>
              <w:top w:val="nil"/>
              <w:left w:val="nil"/>
              <w:bottom w:val="single" w:sz="4" w:space="0" w:color="auto"/>
              <w:right w:val="single" w:sz="4" w:space="0" w:color="auto"/>
            </w:tcBorders>
            <w:shd w:val="clear" w:color="auto" w:fill="auto"/>
            <w:noWrap/>
            <w:vAlign w:val="bottom"/>
            <w:hideMark/>
          </w:tcPr>
          <w:p w14:paraId="7B1D8FBD"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baníctvo a ťažba nešpecifikované vyššie</w:t>
            </w:r>
          </w:p>
        </w:tc>
      </w:tr>
      <w:tr w:rsidR="00060A60" w:rsidRPr="00060A60" w14:paraId="343D7D7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2D752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C02</w:t>
            </w:r>
          </w:p>
        </w:tc>
        <w:tc>
          <w:tcPr>
            <w:tcW w:w="7230" w:type="dxa"/>
            <w:tcBorders>
              <w:top w:val="nil"/>
              <w:left w:val="nil"/>
              <w:bottom w:val="single" w:sz="4" w:space="0" w:color="auto"/>
              <w:right w:val="single" w:sz="4" w:space="0" w:color="auto"/>
            </w:tcBorders>
            <w:shd w:val="clear" w:color="auto" w:fill="auto"/>
            <w:noWrap/>
            <w:vAlign w:val="bottom"/>
            <w:hideMark/>
          </w:tcPr>
          <w:p w14:paraId="4CF37E34"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ťažba ropy, alebo plynu</w:t>
            </w:r>
          </w:p>
        </w:tc>
      </w:tr>
      <w:tr w:rsidR="00060A60" w:rsidRPr="00060A60" w14:paraId="4B69BBF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02F94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C02.01</w:t>
            </w:r>
          </w:p>
        </w:tc>
        <w:tc>
          <w:tcPr>
            <w:tcW w:w="7230" w:type="dxa"/>
            <w:tcBorders>
              <w:top w:val="nil"/>
              <w:left w:val="nil"/>
              <w:bottom w:val="single" w:sz="4" w:space="0" w:color="auto"/>
              <w:right w:val="single" w:sz="4" w:space="0" w:color="auto"/>
            </w:tcBorders>
            <w:shd w:val="clear" w:color="auto" w:fill="auto"/>
            <w:noWrap/>
            <w:vAlign w:val="bottom"/>
            <w:hideMark/>
          </w:tcPr>
          <w:p w14:paraId="2B21D15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prieskumné vrty</w:t>
            </w:r>
          </w:p>
        </w:tc>
      </w:tr>
      <w:tr w:rsidR="00060A60" w:rsidRPr="00060A60" w14:paraId="55F50B1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5C009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C02.02</w:t>
            </w:r>
          </w:p>
        </w:tc>
        <w:tc>
          <w:tcPr>
            <w:tcW w:w="7230" w:type="dxa"/>
            <w:tcBorders>
              <w:top w:val="nil"/>
              <w:left w:val="nil"/>
              <w:bottom w:val="single" w:sz="4" w:space="0" w:color="auto"/>
              <w:right w:val="single" w:sz="4" w:space="0" w:color="auto"/>
            </w:tcBorders>
            <w:shd w:val="clear" w:color="auto" w:fill="auto"/>
            <w:noWrap/>
            <w:vAlign w:val="bottom"/>
            <w:hideMark/>
          </w:tcPr>
          <w:p w14:paraId="0E906EBD"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výrobné vrty</w:t>
            </w:r>
          </w:p>
        </w:tc>
      </w:tr>
      <w:tr w:rsidR="00060A60" w:rsidRPr="00060A60" w14:paraId="716928D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B8828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C02.05</w:t>
            </w:r>
          </w:p>
        </w:tc>
        <w:tc>
          <w:tcPr>
            <w:tcW w:w="7230" w:type="dxa"/>
            <w:tcBorders>
              <w:top w:val="nil"/>
              <w:left w:val="nil"/>
              <w:bottom w:val="single" w:sz="4" w:space="0" w:color="auto"/>
              <w:right w:val="single" w:sz="4" w:space="0" w:color="auto"/>
            </w:tcBorders>
            <w:shd w:val="clear" w:color="auto" w:fill="auto"/>
            <w:noWrap/>
            <w:vAlign w:val="bottom"/>
            <w:hideMark/>
          </w:tcPr>
          <w:p w14:paraId="2574157D"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vrtná loď</w:t>
            </w:r>
          </w:p>
        </w:tc>
      </w:tr>
      <w:tr w:rsidR="00060A60" w:rsidRPr="00060A60" w14:paraId="2804166D"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507E1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C03</w:t>
            </w:r>
          </w:p>
        </w:tc>
        <w:tc>
          <w:tcPr>
            <w:tcW w:w="7230" w:type="dxa"/>
            <w:tcBorders>
              <w:top w:val="nil"/>
              <w:left w:val="nil"/>
              <w:bottom w:val="single" w:sz="4" w:space="0" w:color="auto"/>
              <w:right w:val="single" w:sz="4" w:space="0" w:color="auto"/>
            </w:tcBorders>
            <w:shd w:val="clear" w:color="auto" w:fill="auto"/>
            <w:noWrap/>
            <w:vAlign w:val="bottom"/>
            <w:hideMark/>
          </w:tcPr>
          <w:p w14:paraId="2D015AC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využívanie obnoviteľných zdrojov energie</w:t>
            </w:r>
          </w:p>
        </w:tc>
      </w:tr>
      <w:tr w:rsidR="00060A60" w:rsidRPr="00060A60" w14:paraId="618BD037"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DD2BCA"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C03.01</w:t>
            </w:r>
          </w:p>
        </w:tc>
        <w:tc>
          <w:tcPr>
            <w:tcW w:w="7230" w:type="dxa"/>
            <w:tcBorders>
              <w:top w:val="nil"/>
              <w:left w:val="nil"/>
              <w:bottom w:val="single" w:sz="4" w:space="0" w:color="auto"/>
              <w:right w:val="single" w:sz="4" w:space="0" w:color="auto"/>
            </w:tcBorders>
            <w:shd w:val="clear" w:color="auto" w:fill="auto"/>
            <w:noWrap/>
            <w:vAlign w:val="bottom"/>
            <w:hideMark/>
          </w:tcPr>
          <w:p w14:paraId="22E5B63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výroba geotermálnej energie</w:t>
            </w:r>
          </w:p>
        </w:tc>
      </w:tr>
      <w:tr w:rsidR="00060A60" w:rsidRPr="00060A60" w14:paraId="03D385C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BFBA54"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C03.02</w:t>
            </w:r>
          </w:p>
        </w:tc>
        <w:tc>
          <w:tcPr>
            <w:tcW w:w="7230" w:type="dxa"/>
            <w:tcBorders>
              <w:top w:val="nil"/>
              <w:left w:val="nil"/>
              <w:bottom w:val="single" w:sz="4" w:space="0" w:color="auto"/>
              <w:right w:val="single" w:sz="4" w:space="0" w:color="auto"/>
            </w:tcBorders>
            <w:shd w:val="clear" w:color="auto" w:fill="auto"/>
            <w:noWrap/>
            <w:vAlign w:val="bottom"/>
            <w:hideMark/>
          </w:tcPr>
          <w:p w14:paraId="155BF50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výroba solárnej energie</w:t>
            </w:r>
          </w:p>
        </w:tc>
      </w:tr>
      <w:tr w:rsidR="00060A60" w:rsidRPr="00060A60" w14:paraId="7A6F184E"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BEF4C8"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C03.03</w:t>
            </w:r>
          </w:p>
        </w:tc>
        <w:tc>
          <w:tcPr>
            <w:tcW w:w="7230" w:type="dxa"/>
            <w:tcBorders>
              <w:top w:val="nil"/>
              <w:left w:val="nil"/>
              <w:bottom w:val="single" w:sz="4" w:space="0" w:color="auto"/>
              <w:right w:val="single" w:sz="4" w:space="0" w:color="auto"/>
            </w:tcBorders>
            <w:shd w:val="clear" w:color="auto" w:fill="auto"/>
            <w:noWrap/>
            <w:vAlign w:val="bottom"/>
            <w:hideMark/>
          </w:tcPr>
          <w:p w14:paraId="0CC19B4A"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výroba veternej energie</w:t>
            </w:r>
          </w:p>
        </w:tc>
      </w:tr>
      <w:tr w:rsidR="00060A60" w:rsidRPr="00060A60" w14:paraId="0ED0379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0471E8"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C03.04</w:t>
            </w:r>
          </w:p>
        </w:tc>
        <w:tc>
          <w:tcPr>
            <w:tcW w:w="7230" w:type="dxa"/>
            <w:tcBorders>
              <w:top w:val="nil"/>
              <w:left w:val="nil"/>
              <w:bottom w:val="single" w:sz="4" w:space="0" w:color="auto"/>
              <w:right w:val="single" w:sz="4" w:space="0" w:color="auto"/>
            </w:tcBorders>
            <w:shd w:val="clear" w:color="auto" w:fill="auto"/>
            <w:noWrap/>
            <w:vAlign w:val="bottom"/>
            <w:hideMark/>
          </w:tcPr>
          <w:p w14:paraId="2C9297A4"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prílivová energia</w:t>
            </w:r>
          </w:p>
        </w:tc>
      </w:tr>
      <w:tr w:rsidR="00060A60" w:rsidRPr="00060A60" w14:paraId="26F0C01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F03FA4" w14:textId="77777777" w:rsidR="0090390F" w:rsidRPr="00060A60" w:rsidRDefault="0090390F" w:rsidP="00CA546A">
            <w:pPr>
              <w:spacing w:after="0" w:line="240" w:lineRule="auto"/>
              <w:rPr>
                <w:rFonts w:ascii="Times New Roman" w:eastAsia="Times New Roman" w:hAnsi="Times New Roman" w:cs="Times New Roman"/>
                <w:b/>
                <w:bCs/>
                <w:sz w:val="20"/>
                <w:szCs w:val="20"/>
                <w:lang w:eastAsia="sk-SK"/>
              </w:rPr>
            </w:pPr>
            <w:r w:rsidRPr="00060A60">
              <w:rPr>
                <w:rFonts w:ascii="Times New Roman" w:eastAsia="Times New Roman" w:hAnsi="Times New Roman" w:cs="Times New Roman"/>
                <w:b/>
                <w:bCs/>
                <w:sz w:val="20"/>
                <w:szCs w:val="20"/>
                <w:lang w:eastAsia="sk-SK"/>
              </w:rPr>
              <w:t>D</w:t>
            </w:r>
          </w:p>
        </w:tc>
        <w:tc>
          <w:tcPr>
            <w:tcW w:w="7230" w:type="dxa"/>
            <w:tcBorders>
              <w:top w:val="nil"/>
              <w:left w:val="nil"/>
              <w:bottom w:val="single" w:sz="4" w:space="0" w:color="auto"/>
              <w:right w:val="single" w:sz="4" w:space="0" w:color="auto"/>
            </w:tcBorders>
            <w:shd w:val="clear" w:color="auto" w:fill="auto"/>
            <w:noWrap/>
            <w:vAlign w:val="bottom"/>
            <w:hideMark/>
          </w:tcPr>
          <w:p w14:paraId="6FC6567C" w14:textId="77777777" w:rsidR="0090390F" w:rsidRPr="00060A60" w:rsidRDefault="0090390F" w:rsidP="00CA546A">
            <w:pPr>
              <w:spacing w:after="0" w:line="240" w:lineRule="auto"/>
              <w:rPr>
                <w:rFonts w:ascii="Times New Roman" w:eastAsia="Times New Roman" w:hAnsi="Times New Roman" w:cs="Times New Roman"/>
                <w:b/>
                <w:bCs/>
                <w:sz w:val="20"/>
                <w:szCs w:val="20"/>
                <w:lang w:eastAsia="sk-SK"/>
              </w:rPr>
            </w:pPr>
            <w:r w:rsidRPr="00060A60">
              <w:rPr>
                <w:rFonts w:ascii="Times New Roman" w:eastAsia="Times New Roman" w:hAnsi="Times New Roman" w:cs="Times New Roman"/>
                <w:b/>
                <w:bCs/>
                <w:sz w:val="20"/>
                <w:szCs w:val="20"/>
                <w:lang w:eastAsia="sk-SK"/>
              </w:rPr>
              <w:t>doprava a komunikácie</w:t>
            </w:r>
          </w:p>
        </w:tc>
      </w:tr>
      <w:tr w:rsidR="00060A60" w:rsidRPr="00060A60" w14:paraId="7DA191FB"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05311A"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D01</w:t>
            </w:r>
          </w:p>
        </w:tc>
        <w:tc>
          <w:tcPr>
            <w:tcW w:w="7230" w:type="dxa"/>
            <w:tcBorders>
              <w:top w:val="nil"/>
              <w:left w:val="nil"/>
              <w:bottom w:val="single" w:sz="4" w:space="0" w:color="auto"/>
              <w:right w:val="single" w:sz="4" w:space="0" w:color="auto"/>
            </w:tcBorders>
            <w:shd w:val="clear" w:color="auto" w:fill="auto"/>
            <w:noWrap/>
            <w:vAlign w:val="bottom"/>
            <w:hideMark/>
          </w:tcPr>
          <w:p w14:paraId="4B39A5FC"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dopravné siete</w:t>
            </w:r>
          </w:p>
        </w:tc>
      </w:tr>
      <w:tr w:rsidR="00060A60" w:rsidRPr="00060A60" w14:paraId="1F802503"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6A376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D01.01</w:t>
            </w:r>
          </w:p>
        </w:tc>
        <w:tc>
          <w:tcPr>
            <w:tcW w:w="7230" w:type="dxa"/>
            <w:tcBorders>
              <w:top w:val="nil"/>
              <w:left w:val="nil"/>
              <w:bottom w:val="single" w:sz="4" w:space="0" w:color="auto"/>
              <w:right w:val="single" w:sz="4" w:space="0" w:color="auto"/>
            </w:tcBorders>
            <w:shd w:val="clear" w:color="auto" w:fill="auto"/>
            <w:noWrap/>
            <w:vAlign w:val="bottom"/>
            <w:hideMark/>
          </w:tcPr>
          <w:p w14:paraId="17DD4A8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chodníky, poľné cesty, cyklotrasy</w:t>
            </w:r>
          </w:p>
        </w:tc>
      </w:tr>
      <w:tr w:rsidR="00060A60" w:rsidRPr="00060A60" w14:paraId="32DF161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18980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D01.02</w:t>
            </w:r>
          </w:p>
        </w:tc>
        <w:tc>
          <w:tcPr>
            <w:tcW w:w="7230" w:type="dxa"/>
            <w:tcBorders>
              <w:top w:val="nil"/>
              <w:left w:val="nil"/>
              <w:bottom w:val="single" w:sz="4" w:space="0" w:color="auto"/>
              <w:right w:val="single" w:sz="4" w:space="0" w:color="auto"/>
            </w:tcBorders>
            <w:shd w:val="clear" w:color="auto" w:fill="auto"/>
            <w:noWrap/>
            <w:vAlign w:val="bottom"/>
            <w:hideMark/>
          </w:tcPr>
          <w:p w14:paraId="548CA69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cesty, rýchlostné komunikácie</w:t>
            </w:r>
          </w:p>
        </w:tc>
      </w:tr>
      <w:tr w:rsidR="00060A60" w:rsidRPr="00060A60" w14:paraId="356253A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5E5AA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D01.03</w:t>
            </w:r>
          </w:p>
        </w:tc>
        <w:tc>
          <w:tcPr>
            <w:tcW w:w="7230" w:type="dxa"/>
            <w:tcBorders>
              <w:top w:val="nil"/>
              <w:left w:val="nil"/>
              <w:bottom w:val="single" w:sz="4" w:space="0" w:color="auto"/>
              <w:right w:val="single" w:sz="4" w:space="0" w:color="auto"/>
            </w:tcBorders>
            <w:shd w:val="clear" w:color="auto" w:fill="auto"/>
            <w:noWrap/>
            <w:vAlign w:val="bottom"/>
            <w:hideMark/>
          </w:tcPr>
          <w:p w14:paraId="45C86F4A"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parkovacie miesta</w:t>
            </w:r>
          </w:p>
        </w:tc>
      </w:tr>
      <w:tr w:rsidR="00060A60" w:rsidRPr="00060A60" w14:paraId="61FAD167"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31265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D01.04</w:t>
            </w:r>
          </w:p>
        </w:tc>
        <w:tc>
          <w:tcPr>
            <w:tcW w:w="7230" w:type="dxa"/>
            <w:tcBorders>
              <w:top w:val="nil"/>
              <w:left w:val="nil"/>
              <w:bottom w:val="single" w:sz="4" w:space="0" w:color="auto"/>
              <w:right w:val="single" w:sz="4" w:space="0" w:color="auto"/>
            </w:tcBorders>
            <w:shd w:val="clear" w:color="auto" w:fill="auto"/>
            <w:noWrap/>
            <w:vAlign w:val="bottom"/>
            <w:hideMark/>
          </w:tcPr>
          <w:p w14:paraId="309868D7"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železnice</w:t>
            </w:r>
          </w:p>
        </w:tc>
      </w:tr>
      <w:tr w:rsidR="00060A60" w:rsidRPr="00060A60" w14:paraId="3CD2D64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403954"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D01.05</w:t>
            </w:r>
          </w:p>
        </w:tc>
        <w:tc>
          <w:tcPr>
            <w:tcW w:w="7230" w:type="dxa"/>
            <w:tcBorders>
              <w:top w:val="nil"/>
              <w:left w:val="nil"/>
              <w:bottom w:val="single" w:sz="4" w:space="0" w:color="auto"/>
              <w:right w:val="single" w:sz="4" w:space="0" w:color="auto"/>
            </w:tcBorders>
            <w:shd w:val="clear" w:color="auto" w:fill="auto"/>
            <w:noWrap/>
            <w:vAlign w:val="bottom"/>
            <w:hideMark/>
          </w:tcPr>
          <w:p w14:paraId="30E42E59"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most, viadukt</w:t>
            </w:r>
          </w:p>
        </w:tc>
      </w:tr>
      <w:tr w:rsidR="00060A60" w:rsidRPr="00060A60" w14:paraId="552FAF8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73931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lastRenderedPageBreak/>
              <w:t>D01.06</w:t>
            </w:r>
          </w:p>
        </w:tc>
        <w:tc>
          <w:tcPr>
            <w:tcW w:w="7230" w:type="dxa"/>
            <w:tcBorders>
              <w:top w:val="nil"/>
              <w:left w:val="nil"/>
              <w:bottom w:val="single" w:sz="4" w:space="0" w:color="auto"/>
              <w:right w:val="single" w:sz="4" w:space="0" w:color="auto"/>
            </w:tcBorders>
            <w:shd w:val="clear" w:color="auto" w:fill="auto"/>
            <w:noWrap/>
            <w:vAlign w:val="bottom"/>
            <w:hideMark/>
          </w:tcPr>
          <w:p w14:paraId="0FDE109A"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tunel</w:t>
            </w:r>
          </w:p>
        </w:tc>
      </w:tr>
      <w:tr w:rsidR="00060A60" w:rsidRPr="00060A60" w14:paraId="3268720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6E7244"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D02</w:t>
            </w:r>
          </w:p>
        </w:tc>
        <w:tc>
          <w:tcPr>
            <w:tcW w:w="7230" w:type="dxa"/>
            <w:tcBorders>
              <w:top w:val="nil"/>
              <w:left w:val="nil"/>
              <w:bottom w:val="single" w:sz="4" w:space="0" w:color="auto"/>
              <w:right w:val="single" w:sz="4" w:space="0" w:color="auto"/>
            </w:tcBorders>
            <w:shd w:val="clear" w:color="auto" w:fill="auto"/>
            <w:noWrap/>
            <w:vAlign w:val="bottom"/>
            <w:hideMark/>
          </w:tcPr>
          <w:p w14:paraId="25225D77"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úžitkové vedenia</w:t>
            </w:r>
          </w:p>
        </w:tc>
      </w:tr>
      <w:tr w:rsidR="00060A60" w:rsidRPr="00060A60" w14:paraId="33B64387"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EA46A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D02.01</w:t>
            </w:r>
          </w:p>
        </w:tc>
        <w:tc>
          <w:tcPr>
            <w:tcW w:w="7230" w:type="dxa"/>
            <w:tcBorders>
              <w:top w:val="nil"/>
              <w:left w:val="nil"/>
              <w:bottom w:val="single" w:sz="4" w:space="0" w:color="auto"/>
              <w:right w:val="single" w:sz="4" w:space="0" w:color="auto"/>
            </w:tcBorders>
            <w:shd w:val="clear" w:color="auto" w:fill="auto"/>
            <w:noWrap/>
            <w:vAlign w:val="bottom"/>
            <w:hideMark/>
          </w:tcPr>
          <w:p w14:paraId="15A69BD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elektrické a telefónne vedenie</w:t>
            </w:r>
          </w:p>
        </w:tc>
      </w:tr>
      <w:tr w:rsidR="00060A60" w:rsidRPr="00060A60" w14:paraId="415E959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496E80"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D02.01.01</w:t>
            </w:r>
          </w:p>
        </w:tc>
        <w:tc>
          <w:tcPr>
            <w:tcW w:w="7230" w:type="dxa"/>
            <w:tcBorders>
              <w:top w:val="nil"/>
              <w:left w:val="nil"/>
              <w:bottom w:val="single" w:sz="4" w:space="0" w:color="auto"/>
              <w:right w:val="single" w:sz="4" w:space="0" w:color="auto"/>
            </w:tcBorders>
            <w:shd w:val="clear" w:color="auto" w:fill="auto"/>
            <w:noWrap/>
            <w:vAlign w:val="bottom"/>
            <w:hideMark/>
          </w:tcPr>
          <w:p w14:paraId="06212A40"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visuté elektrické a telefónne vedenie</w:t>
            </w:r>
          </w:p>
        </w:tc>
      </w:tr>
      <w:tr w:rsidR="00060A60" w:rsidRPr="00060A60" w14:paraId="3572432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9CBDFB"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D02.01.02</w:t>
            </w:r>
          </w:p>
        </w:tc>
        <w:tc>
          <w:tcPr>
            <w:tcW w:w="7230" w:type="dxa"/>
            <w:tcBorders>
              <w:top w:val="nil"/>
              <w:left w:val="nil"/>
              <w:bottom w:val="single" w:sz="4" w:space="0" w:color="auto"/>
              <w:right w:val="single" w:sz="4" w:space="0" w:color="auto"/>
            </w:tcBorders>
            <w:shd w:val="clear" w:color="auto" w:fill="auto"/>
            <w:noWrap/>
            <w:vAlign w:val="bottom"/>
            <w:hideMark/>
          </w:tcPr>
          <w:p w14:paraId="6C312C0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podzemné elektrické a telefónne vedenie</w:t>
            </w:r>
          </w:p>
        </w:tc>
      </w:tr>
      <w:tr w:rsidR="00060A60" w:rsidRPr="00060A60" w14:paraId="4D254C9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874E3D"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D02.02</w:t>
            </w:r>
          </w:p>
        </w:tc>
        <w:tc>
          <w:tcPr>
            <w:tcW w:w="7230" w:type="dxa"/>
            <w:tcBorders>
              <w:top w:val="nil"/>
              <w:left w:val="nil"/>
              <w:bottom w:val="single" w:sz="4" w:space="0" w:color="auto"/>
              <w:right w:val="single" w:sz="4" w:space="0" w:color="auto"/>
            </w:tcBorders>
            <w:shd w:val="clear" w:color="auto" w:fill="auto"/>
            <w:noWrap/>
            <w:vAlign w:val="bottom"/>
            <w:hideMark/>
          </w:tcPr>
          <w:p w14:paraId="10D16BE8"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potrubia</w:t>
            </w:r>
          </w:p>
        </w:tc>
      </w:tr>
      <w:tr w:rsidR="00060A60" w:rsidRPr="00060A60" w14:paraId="5D0AE1D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F733BD"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D02.03</w:t>
            </w:r>
          </w:p>
        </w:tc>
        <w:tc>
          <w:tcPr>
            <w:tcW w:w="7230" w:type="dxa"/>
            <w:tcBorders>
              <w:top w:val="nil"/>
              <w:left w:val="nil"/>
              <w:bottom w:val="single" w:sz="4" w:space="0" w:color="auto"/>
              <w:right w:val="single" w:sz="4" w:space="0" w:color="auto"/>
            </w:tcBorders>
            <w:shd w:val="clear" w:color="auto" w:fill="auto"/>
            <w:noWrap/>
            <w:vAlign w:val="bottom"/>
            <w:hideMark/>
          </w:tcPr>
          <w:p w14:paraId="6888A410"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komunikačné stožiare a antény</w:t>
            </w:r>
          </w:p>
        </w:tc>
      </w:tr>
      <w:tr w:rsidR="00060A60" w:rsidRPr="00060A60" w14:paraId="52BA0C2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85C6E7"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D02.09</w:t>
            </w:r>
          </w:p>
        </w:tc>
        <w:tc>
          <w:tcPr>
            <w:tcW w:w="7230" w:type="dxa"/>
            <w:tcBorders>
              <w:top w:val="nil"/>
              <w:left w:val="nil"/>
              <w:bottom w:val="single" w:sz="4" w:space="0" w:color="auto"/>
              <w:right w:val="single" w:sz="4" w:space="0" w:color="auto"/>
            </w:tcBorders>
            <w:shd w:val="clear" w:color="auto" w:fill="auto"/>
            <w:noWrap/>
            <w:vAlign w:val="bottom"/>
            <w:hideMark/>
          </w:tcPr>
          <w:p w14:paraId="782C3354"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iný spôsob transportu energie</w:t>
            </w:r>
          </w:p>
        </w:tc>
      </w:tr>
      <w:tr w:rsidR="00060A60" w:rsidRPr="00060A60" w14:paraId="6434AAA3"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724BDA"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D03</w:t>
            </w:r>
          </w:p>
        </w:tc>
        <w:tc>
          <w:tcPr>
            <w:tcW w:w="7230" w:type="dxa"/>
            <w:tcBorders>
              <w:top w:val="nil"/>
              <w:left w:val="nil"/>
              <w:bottom w:val="single" w:sz="4" w:space="0" w:color="auto"/>
              <w:right w:val="single" w:sz="4" w:space="0" w:color="auto"/>
            </w:tcBorders>
            <w:shd w:val="clear" w:color="auto" w:fill="auto"/>
            <w:noWrap/>
            <w:vAlign w:val="bottom"/>
            <w:hideMark/>
          </w:tcPr>
          <w:p w14:paraId="29D4CFCD"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lodné cesty, prístavy, prístavné stavby</w:t>
            </w:r>
          </w:p>
        </w:tc>
      </w:tr>
      <w:tr w:rsidR="00060A60" w:rsidRPr="00060A60" w14:paraId="502C0DF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830DC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D03.01</w:t>
            </w:r>
          </w:p>
        </w:tc>
        <w:tc>
          <w:tcPr>
            <w:tcW w:w="7230" w:type="dxa"/>
            <w:tcBorders>
              <w:top w:val="nil"/>
              <w:left w:val="nil"/>
              <w:bottom w:val="single" w:sz="4" w:space="0" w:color="auto"/>
              <w:right w:val="single" w:sz="4" w:space="0" w:color="auto"/>
            </w:tcBorders>
            <w:shd w:val="clear" w:color="auto" w:fill="auto"/>
            <w:noWrap/>
            <w:vAlign w:val="bottom"/>
            <w:hideMark/>
          </w:tcPr>
          <w:p w14:paraId="65B4479C"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prístavy</w:t>
            </w:r>
          </w:p>
        </w:tc>
      </w:tr>
      <w:tr w:rsidR="00060A60" w:rsidRPr="00060A60" w14:paraId="6F00161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2115A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D03.01.01</w:t>
            </w:r>
          </w:p>
        </w:tc>
        <w:tc>
          <w:tcPr>
            <w:tcW w:w="7230" w:type="dxa"/>
            <w:tcBorders>
              <w:top w:val="nil"/>
              <w:left w:val="nil"/>
              <w:bottom w:val="single" w:sz="4" w:space="0" w:color="auto"/>
              <w:right w:val="single" w:sz="4" w:space="0" w:color="auto"/>
            </w:tcBorders>
            <w:shd w:val="clear" w:color="auto" w:fill="auto"/>
            <w:noWrap/>
            <w:vAlign w:val="bottom"/>
            <w:hideMark/>
          </w:tcPr>
          <w:p w14:paraId="21485560"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kĺzačky</w:t>
            </w:r>
          </w:p>
        </w:tc>
      </w:tr>
      <w:tr w:rsidR="00060A60" w:rsidRPr="00060A60" w14:paraId="59D1D39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5B9457"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D03.01.02</w:t>
            </w:r>
          </w:p>
        </w:tc>
        <w:tc>
          <w:tcPr>
            <w:tcW w:w="7230" w:type="dxa"/>
            <w:tcBorders>
              <w:top w:val="nil"/>
              <w:left w:val="nil"/>
              <w:bottom w:val="single" w:sz="4" w:space="0" w:color="auto"/>
              <w:right w:val="single" w:sz="4" w:space="0" w:color="auto"/>
            </w:tcBorders>
            <w:shd w:val="clear" w:color="auto" w:fill="auto"/>
            <w:noWrap/>
            <w:vAlign w:val="bottom"/>
            <w:hideMark/>
          </w:tcPr>
          <w:p w14:paraId="6156CBB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turistické prístavy alebo rekreačné miesta</w:t>
            </w:r>
          </w:p>
        </w:tc>
      </w:tr>
      <w:tr w:rsidR="00060A60" w:rsidRPr="00060A60" w14:paraId="58155F9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AE425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D03.01.03</w:t>
            </w:r>
          </w:p>
        </w:tc>
        <w:tc>
          <w:tcPr>
            <w:tcW w:w="7230" w:type="dxa"/>
            <w:tcBorders>
              <w:top w:val="nil"/>
              <w:left w:val="nil"/>
              <w:bottom w:val="single" w:sz="4" w:space="0" w:color="auto"/>
              <w:right w:val="single" w:sz="4" w:space="0" w:color="auto"/>
            </w:tcBorders>
            <w:shd w:val="clear" w:color="auto" w:fill="auto"/>
            <w:noWrap/>
            <w:vAlign w:val="bottom"/>
            <w:hideMark/>
          </w:tcPr>
          <w:p w14:paraId="75339CDA"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rybárske prístavy</w:t>
            </w:r>
          </w:p>
        </w:tc>
      </w:tr>
      <w:tr w:rsidR="00060A60" w:rsidRPr="00060A60" w14:paraId="736FC6B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0007A1"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D03.01.04</w:t>
            </w:r>
          </w:p>
        </w:tc>
        <w:tc>
          <w:tcPr>
            <w:tcW w:w="7230" w:type="dxa"/>
            <w:tcBorders>
              <w:top w:val="nil"/>
              <w:left w:val="nil"/>
              <w:bottom w:val="single" w:sz="4" w:space="0" w:color="auto"/>
              <w:right w:val="single" w:sz="4" w:space="0" w:color="auto"/>
            </w:tcBorders>
            <w:shd w:val="clear" w:color="auto" w:fill="auto"/>
            <w:noWrap/>
            <w:vAlign w:val="bottom"/>
            <w:hideMark/>
          </w:tcPr>
          <w:p w14:paraId="6731900A"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priemyselné prístavy</w:t>
            </w:r>
          </w:p>
        </w:tc>
      </w:tr>
      <w:tr w:rsidR="00060A60" w:rsidRPr="00060A60" w14:paraId="34BF420B"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26663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D03.02</w:t>
            </w:r>
          </w:p>
        </w:tc>
        <w:tc>
          <w:tcPr>
            <w:tcW w:w="7230" w:type="dxa"/>
            <w:tcBorders>
              <w:top w:val="nil"/>
              <w:left w:val="nil"/>
              <w:bottom w:val="single" w:sz="4" w:space="0" w:color="auto"/>
              <w:right w:val="single" w:sz="4" w:space="0" w:color="auto"/>
            </w:tcBorders>
            <w:shd w:val="clear" w:color="auto" w:fill="auto"/>
            <w:noWrap/>
            <w:vAlign w:val="bottom"/>
            <w:hideMark/>
          </w:tcPr>
          <w:p w14:paraId="362B433D"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lodné cesty</w:t>
            </w:r>
          </w:p>
        </w:tc>
      </w:tr>
      <w:tr w:rsidR="00060A60" w:rsidRPr="00060A60" w14:paraId="24E6A14D"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55736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D03.02.01</w:t>
            </w:r>
          </w:p>
        </w:tc>
        <w:tc>
          <w:tcPr>
            <w:tcW w:w="7230" w:type="dxa"/>
            <w:tcBorders>
              <w:top w:val="nil"/>
              <w:left w:val="nil"/>
              <w:bottom w:val="single" w:sz="4" w:space="0" w:color="auto"/>
              <w:right w:val="single" w:sz="4" w:space="0" w:color="auto"/>
            </w:tcBorders>
            <w:shd w:val="clear" w:color="auto" w:fill="auto"/>
            <w:noWrap/>
            <w:vAlign w:val="bottom"/>
            <w:hideMark/>
          </w:tcPr>
          <w:p w14:paraId="7138A389"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cesty nákladnej lodnej dopravy</w:t>
            </w:r>
          </w:p>
        </w:tc>
      </w:tr>
      <w:tr w:rsidR="00060A60" w:rsidRPr="00060A60" w14:paraId="3B56D80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C6DB6B"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D03.02.02</w:t>
            </w:r>
          </w:p>
        </w:tc>
        <w:tc>
          <w:tcPr>
            <w:tcW w:w="7230" w:type="dxa"/>
            <w:tcBorders>
              <w:top w:val="nil"/>
              <w:left w:val="nil"/>
              <w:bottom w:val="single" w:sz="4" w:space="0" w:color="auto"/>
              <w:right w:val="single" w:sz="4" w:space="0" w:color="auto"/>
            </w:tcBorders>
            <w:shd w:val="clear" w:color="auto" w:fill="auto"/>
            <w:noWrap/>
            <w:vAlign w:val="bottom"/>
            <w:hideMark/>
          </w:tcPr>
          <w:p w14:paraId="6DDC668B"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lodné trajekty (vysokorýchlostné)</w:t>
            </w:r>
          </w:p>
        </w:tc>
      </w:tr>
      <w:tr w:rsidR="00060A60" w:rsidRPr="00060A60" w14:paraId="37766E3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AB9124"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D03.03</w:t>
            </w:r>
          </w:p>
        </w:tc>
        <w:tc>
          <w:tcPr>
            <w:tcW w:w="7230" w:type="dxa"/>
            <w:tcBorders>
              <w:top w:val="nil"/>
              <w:left w:val="nil"/>
              <w:bottom w:val="single" w:sz="4" w:space="0" w:color="auto"/>
              <w:right w:val="single" w:sz="4" w:space="0" w:color="auto"/>
            </w:tcBorders>
            <w:shd w:val="clear" w:color="auto" w:fill="auto"/>
            <w:noWrap/>
            <w:vAlign w:val="bottom"/>
            <w:hideMark/>
          </w:tcPr>
          <w:p w14:paraId="09EBD5D1"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prístavné stavby</w:t>
            </w:r>
          </w:p>
        </w:tc>
      </w:tr>
      <w:tr w:rsidR="00060A60" w:rsidRPr="00060A60" w14:paraId="7D6348B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6E41A4"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D04</w:t>
            </w:r>
          </w:p>
        </w:tc>
        <w:tc>
          <w:tcPr>
            <w:tcW w:w="7230" w:type="dxa"/>
            <w:tcBorders>
              <w:top w:val="nil"/>
              <w:left w:val="nil"/>
              <w:bottom w:val="single" w:sz="4" w:space="0" w:color="auto"/>
              <w:right w:val="single" w:sz="4" w:space="0" w:color="auto"/>
            </w:tcBorders>
            <w:shd w:val="clear" w:color="auto" w:fill="auto"/>
            <w:noWrap/>
            <w:vAlign w:val="bottom"/>
            <w:hideMark/>
          </w:tcPr>
          <w:p w14:paraId="01D90361"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letiská, letecké cesty</w:t>
            </w:r>
          </w:p>
        </w:tc>
      </w:tr>
      <w:tr w:rsidR="00060A60" w:rsidRPr="00060A60" w14:paraId="14FA40AB"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E8D82A"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D04.01</w:t>
            </w:r>
          </w:p>
        </w:tc>
        <w:tc>
          <w:tcPr>
            <w:tcW w:w="7230" w:type="dxa"/>
            <w:tcBorders>
              <w:top w:val="nil"/>
              <w:left w:val="nil"/>
              <w:bottom w:val="single" w:sz="4" w:space="0" w:color="auto"/>
              <w:right w:val="single" w:sz="4" w:space="0" w:color="auto"/>
            </w:tcBorders>
            <w:shd w:val="clear" w:color="auto" w:fill="auto"/>
            <w:noWrap/>
            <w:vAlign w:val="bottom"/>
            <w:hideMark/>
          </w:tcPr>
          <w:p w14:paraId="53B9ABA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letisko</w:t>
            </w:r>
          </w:p>
        </w:tc>
      </w:tr>
      <w:tr w:rsidR="00060A60" w:rsidRPr="00060A60" w14:paraId="3695D4B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8F994A"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D04.02</w:t>
            </w:r>
          </w:p>
        </w:tc>
        <w:tc>
          <w:tcPr>
            <w:tcW w:w="7230" w:type="dxa"/>
            <w:tcBorders>
              <w:top w:val="nil"/>
              <w:left w:val="nil"/>
              <w:bottom w:val="single" w:sz="4" w:space="0" w:color="auto"/>
              <w:right w:val="single" w:sz="4" w:space="0" w:color="auto"/>
            </w:tcBorders>
            <w:shd w:val="clear" w:color="auto" w:fill="auto"/>
            <w:noWrap/>
            <w:vAlign w:val="bottom"/>
            <w:hideMark/>
          </w:tcPr>
          <w:p w14:paraId="22F89C6D"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proofErr w:type="spellStart"/>
            <w:r w:rsidRPr="00060A60">
              <w:rPr>
                <w:rFonts w:ascii="Times New Roman" w:eastAsia="Times New Roman" w:hAnsi="Times New Roman" w:cs="Times New Roman"/>
                <w:sz w:val="20"/>
                <w:szCs w:val="20"/>
                <w:lang w:eastAsia="sk-SK"/>
              </w:rPr>
              <w:t>aerodrom</w:t>
            </w:r>
            <w:proofErr w:type="spellEnd"/>
            <w:r w:rsidRPr="00060A60">
              <w:rPr>
                <w:rFonts w:ascii="Times New Roman" w:eastAsia="Times New Roman" w:hAnsi="Times New Roman" w:cs="Times New Roman"/>
                <w:sz w:val="20"/>
                <w:szCs w:val="20"/>
                <w:lang w:eastAsia="sk-SK"/>
              </w:rPr>
              <w:t xml:space="preserve">, </w:t>
            </w:r>
            <w:proofErr w:type="spellStart"/>
            <w:r w:rsidRPr="00060A60">
              <w:rPr>
                <w:rFonts w:ascii="Times New Roman" w:eastAsia="Times New Roman" w:hAnsi="Times New Roman" w:cs="Times New Roman"/>
                <w:sz w:val="20"/>
                <w:szCs w:val="20"/>
                <w:lang w:eastAsia="sk-SK"/>
              </w:rPr>
              <w:t>heliport</w:t>
            </w:r>
            <w:proofErr w:type="spellEnd"/>
          </w:p>
        </w:tc>
      </w:tr>
      <w:tr w:rsidR="00060A60" w:rsidRPr="00060A60" w14:paraId="6F05D28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0D7500"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D04.03</w:t>
            </w:r>
          </w:p>
        </w:tc>
        <w:tc>
          <w:tcPr>
            <w:tcW w:w="7230" w:type="dxa"/>
            <w:tcBorders>
              <w:top w:val="nil"/>
              <w:left w:val="nil"/>
              <w:bottom w:val="single" w:sz="4" w:space="0" w:color="auto"/>
              <w:right w:val="single" w:sz="4" w:space="0" w:color="auto"/>
            </w:tcBorders>
            <w:shd w:val="clear" w:color="auto" w:fill="auto"/>
            <w:noWrap/>
            <w:vAlign w:val="bottom"/>
            <w:hideMark/>
          </w:tcPr>
          <w:p w14:paraId="784E4DA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letecké cesty</w:t>
            </w:r>
          </w:p>
        </w:tc>
      </w:tr>
      <w:tr w:rsidR="00060A60" w:rsidRPr="00060A60" w14:paraId="1B349BF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6ACE13"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D05</w:t>
            </w:r>
          </w:p>
        </w:tc>
        <w:tc>
          <w:tcPr>
            <w:tcW w:w="7230" w:type="dxa"/>
            <w:tcBorders>
              <w:top w:val="nil"/>
              <w:left w:val="nil"/>
              <w:bottom w:val="single" w:sz="4" w:space="0" w:color="auto"/>
              <w:right w:val="single" w:sz="4" w:space="0" w:color="auto"/>
            </w:tcBorders>
            <w:shd w:val="clear" w:color="auto" w:fill="auto"/>
            <w:noWrap/>
            <w:vAlign w:val="bottom"/>
            <w:hideMark/>
          </w:tcPr>
          <w:p w14:paraId="157095E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vylepšený prístup na lokalitu</w:t>
            </w:r>
          </w:p>
        </w:tc>
      </w:tr>
      <w:tr w:rsidR="00060A60" w:rsidRPr="00060A60" w14:paraId="3D8C74C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4EFCC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D06</w:t>
            </w:r>
          </w:p>
        </w:tc>
        <w:tc>
          <w:tcPr>
            <w:tcW w:w="7230" w:type="dxa"/>
            <w:tcBorders>
              <w:top w:val="nil"/>
              <w:left w:val="nil"/>
              <w:bottom w:val="single" w:sz="4" w:space="0" w:color="auto"/>
              <w:right w:val="single" w:sz="4" w:space="0" w:color="auto"/>
            </w:tcBorders>
            <w:shd w:val="clear" w:color="auto" w:fill="auto"/>
            <w:noWrap/>
            <w:vAlign w:val="bottom"/>
            <w:hideMark/>
          </w:tcPr>
          <w:p w14:paraId="0D457B00"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iné spôsoby dopravy</w:t>
            </w:r>
          </w:p>
        </w:tc>
      </w:tr>
      <w:tr w:rsidR="00060A60" w:rsidRPr="00060A60" w14:paraId="3E24E975"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681470" w14:textId="77777777" w:rsidR="0090390F" w:rsidRPr="00060A60" w:rsidRDefault="0090390F" w:rsidP="00CA546A">
            <w:pPr>
              <w:spacing w:after="0" w:line="240" w:lineRule="auto"/>
              <w:rPr>
                <w:rFonts w:ascii="Times New Roman" w:eastAsia="Times New Roman" w:hAnsi="Times New Roman" w:cs="Times New Roman"/>
                <w:b/>
                <w:bCs/>
                <w:sz w:val="20"/>
                <w:szCs w:val="20"/>
                <w:lang w:eastAsia="sk-SK"/>
              </w:rPr>
            </w:pPr>
            <w:r w:rsidRPr="00060A60">
              <w:rPr>
                <w:rFonts w:ascii="Times New Roman" w:eastAsia="Times New Roman" w:hAnsi="Times New Roman" w:cs="Times New Roman"/>
                <w:b/>
                <w:bCs/>
                <w:sz w:val="20"/>
                <w:szCs w:val="20"/>
                <w:lang w:eastAsia="sk-SK"/>
              </w:rPr>
              <w:t>E</w:t>
            </w:r>
          </w:p>
        </w:tc>
        <w:tc>
          <w:tcPr>
            <w:tcW w:w="7230" w:type="dxa"/>
            <w:tcBorders>
              <w:top w:val="nil"/>
              <w:left w:val="nil"/>
              <w:bottom w:val="single" w:sz="4" w:space="0" w:color="auto"/>
              <w:right w:val="single" w:sz="4" w:space="0" w:color="auto"/>
            </w:tcBorders>
            <w:shd w:val="clear" w:color="auto" w:fill="auto"/>
            <w:noWrap/>
            <w:vAlign w:val="bottom"/>
            <w:hideMark/>
          </w:tcPr>
          <w:p w14:paraId="43E4DDFC" w14:textId="77777777" w:rsidR="0090390F" w:rsidRPr="00060A60" w:rsidRDefault="0090390F" w:rsidP="00CA546A">
            <w:pPr>
              <w:spacing w:after="0" w:line="240" w:lineRule="auto"/>
              <w:rPr>
                <w:rFonts w:ascii="Times New Roman" w:eastAsia="Times New Roman" w:hAnsi="Times New Roman" w:cs="Times New Roman"/>
                <w:b/>
                <w:bCs/>
                <w:sz w:val="20"/>
                <w:szCs w:val="20"/>
                <w:lang w:eastAsia="sk-SK"/>
              </w:rPr>
            </w:pPr>
            <w:r w:rsidRPr="00060A60">
              <w:rPr>
                <w:rFonts w:ascii="Times New Roman" w:eastAsia="Times New Roman" w:hAnsi="Times New Roman" w:cs="Times New Roman"/>
                <w:b/>
                <w:bCs/>
                <w:sz w:val="20"/>
                <w:szCs w:val="20"/>
                <w:lang w:eastAsia="sk-SK"/>
              </w:rPr>
              <w:t>urbanizácia, sídla a rozvoj</w:t>
            </w:r>
          </w:p>
        </w:tc>
      </w:tr>
      <w:tr w:rsidR="00060A60" w:rsidRPr="00060A60" w14:paraId="6FB4EBD8"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1D105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E01</w:t>
            </w:r>
          </w:p>
        </w:tc>
        <w:tc>
          <w:tcPr>
            <w:tcW w:w="7230" w:type="dxa"/>
            <w:tcBorders>
              <w:top w:val="nil"/>
              <w:left w:val="nil"/>
              <w:bottom w:val="single" w:sz="4" w:space="0" w:color="auto"/>
              <w:right w:val="single" w:sz="4" w:space="0" w:color="auto"/>
            </w:tcBorders>
            <w:shd w:val="clear" w:color="auto" w:fill="auto"/>
            <w:noWrap/>
            <w:vAlign w:val="bottom"/>
            <w:hideMark/>
          </w:tcPr>
          <w:p w14:paraId="5B087D1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urbanizované územia a ľudské sídla</w:t>
            </w:r>
          </w:p>
        </w:tc>
      </w:tr>
      <w:tr w:rsidR="00060A60" w:rsidRPr="00060A60" w14:paraId="045FBE4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C8B8A8"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E01.01</w:t>
            </w:r>
          </w:p>
        </w:tc>
        <w:tc>
          <w:tcPr>
            <w:tcW w:w="7230" w:type="dxa"/>
            <w:tcBorders>
              <w:top w:val="nil"/>
              <w:left w:val="nil"/>
              <w:bottom w:val="single" w:sz="4" w:space="0" w:color="auto"/>
              <w:right w:val="single" w:sz="4" w:space="0" w:color="auto"/>
            </w:tcBorders>
            <w:shd w:val="clear" w:color="auto" w:fill="auto"/>
            <w:noWrap/>
            <w:vAlign w:val="bottom"/>
            <w:hideMark/>
          </w:tcPr>
          <w:p w14:paraId="5160A9D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súvislá urbanizácia</w:t>
            </w:r>
          </w:p>
        </w:tc>
      </w:tr>
      <w:tr w:rsidR="00060A60" w:rsidRPr="00060A60" w14:paraId="68A25A8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12525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E01.02</w:t>
            </w:r>
          </w:p>
        </w:tc>
        <w:tc>
          <w:tcPr>
            <w:tcW w:w="7230" w:type="dxa"/>
            <w:tcBorders>
              <w:top w:val="nil"/>
              <w:left w:val="nil"/>
              <w:bottom w:val="single" w:sz="4" w:space="0" w:color="auto"/>
              <w:right w:val="single" w:sz="4" w:space="0" w:color="auto"/>
            </w:tcBorders>
            <w:shd w:val="clear" w:color="auto" w:fill="auto"/>
            <w:noWrap/>
            <w:vAlign w:val="bottom"/>
            <w:hideMark/>
          </w:tcPr>
          <w:p w14:paraId="21EEFE6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nesúvislá urbanizácia</w:t>
            </w:r>
          </w:p>
        </w:tc>
      </w:tr>
      <w:tr w:rsidR="00060A60" w:rsidRPr="00060A60" w14:paraId="7ACF0923"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7703B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E01.03</w:t>
            </w:r>
          </w:p>
        </w:tc>
        <w:tc>
          <w:tcPr>
            <w:tcW w:w="7230" w:type="dxa"/>
            <w:tcBorders>
              <w:top w:val="nil"/>
              <w:left w:val="nil"/>
              <w:bottom w:val="single" w:sz="4" w:space="0" w:color="auto"/>
              <w:right w:val="single" w:sz="4" w:space="0" w:color="auto"/>
            </w:tcBorders>
            <w:shd w:val="clear" w:color="auto" w:fill="auto"/>
            <w:noWrap/>
            <w:vAlign w:val="bottom"/>
            <w:hideMark/>
          </w:tcPr>
          <w:p w14:paraId="6BD58EAA"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rozptýlené osídlenie</w:t>
            </w:r>
          </w:p>
        </w:tc>
      </w:tr>
      <w:tr w:rsidR="00060A60" w:rsidRPr="00060A60" w14:paraId="045518E7"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9E8DC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E01.04</w:t>
            </w:r>
          </w:p>
        </w:tc>
        <w:tc>
          <w:tcPr>
            <w:tcW w:w="7230" w:type="dxa"/>
            <w:tcBorders>
              <w:top w:val="nil"/>
              <w:left w:val="nil"/>
              <w:bottom w:val="single" w:sz="4" w:space="0" w:color="auto"/>
              <w:right w:val="single" w:sz="4" w:space="0" w:color="auto"/>
            </w:tcBorders>
            <w:shd w:val="clear" w:color="auto" w:fill="auto"/>
            <w:noWrap/>
            <w:vAlign w:val="bottom"/>
            <w:hideMark/>
          </w:tcPr>
          <w:p w14:paraId="24B30F0D"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iné typy osídlenia</w:t>
            </w:r>
          </w:p>
        </w:tc>
      </w:tr>
      <w:tr w:rsidR="00060A60" w:rsidRPr="00060A60" w14:paraId="035E50C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A90BB7"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E02</w:t>
            </w:r>
          </w:p>
        </w:tc>
        <w:tc>
          <w:tcPr>
            <w:tcW w:w="7230" w:type="dxa"/>
            <w:tcBorders>
              <w:top w:val="nil"/>
              <w:left w:val="nil"/>
              <w:bottom w:val="single" w:sz="4" w:space="0" w:color="auto"/>
              <w:right w:val="single" w:sz="4" w:space="0" w:color="auto"/>
            </w:tcBorders>
            <w:shd w:val="clear" w:color="auto" w:fill="auto"/>
            <w:noWrap/>
            <w:vAlign w:val="bottom"/>
            <w:hideMark/>
          </w:tcPr>
          <w:p w14:paraId="2333555B"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priemyselné a obchodné plochy</w:t>
            </w:r>
          </w:p>
        </w:tc>
      </w:tr>
      <w:tr w:rsidR="00060A60" w:rsidRPr="00060A60" w14:paraId="0BC7ED9D"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4E08DC"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E02.01</w:t>
            </w:r>
          </w:p>
        </w:tc>
        <w:tc>
          <w:tcPr>
            <w:tcW w:w="7230" w:type="dxa"/>
            <w:tcBorders>
              <w:top w:val="nil"/>
              <w:left w:val="nil"/>
              <w:bottom w:val="single" w:sz="4" w:space="0" w:color="auto"/>
              <w:right w:val="single" w:sz="4" w:space="0" w:color="auto"/>
            </w:tcBorders>
            <w:shd w:val="clear" w:color="auto" w:fill="auto"/>
            <w:noWrap/>
            <w:vAlign w:val="bottom"/>
            <w:hideMark/>
          </w:tcPr>
          <w:p w14:paraId="50B6B198"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továrne</w:t>
            </w:r>
          </w:p>
        </w:tc>
      </w:tr>
      <w:tr w:rsidR="00060A60" w:rsidRPr="00060A60" w14:paraId="19A3B8AE"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F347E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E02.02</w:t>
            </w:r>
          </w:p>
        </w:tc>
        <w:tc>
          <w:tcPr>
            <w:tcW w:w="7230" w:type="dxa"/>
            <w:tcBorders>
              <w:top w:val="nil"/>
              <w:left w:val="nil"/>
              <w:bottom w:val="single" w:sz="4" w:space="0" w:color="auto"/>
              <w:right w:val="single" w:sz="4" w:space="0" w:color="auto"/>
            </w:tcBorders>
            <w:shd w:val="clear" w:color="auto" w:fill="auto"/>
            <w:noWrap/>
            <w:vAlign w:val="bottom"/>
            <w:hideMark/>
          </w:tcPr>
          <w:p w14:paraId="031A0E50"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sklady</w:t>
            </w:r>
          </w:p>
        </w:tc>
      </w:tr>
      <w:tr w:rsidR="00060A60" w:rsidRPr="00060A60" w14:paraId="06866F1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F0A5BC"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E02.03</w:t>
            </w:r>
          </w:p>
        </w:tc>
        <w:tc>
          <w:tcPr>
            <w:tcW w:w="7230" w:type="dxa"/>
            <w:tcBorders>
              <w:top w:val="nil"/>
              <w:left w:val="nil"/>
              <w:bottom w:val="single" w:sz="4" w:space="0" w:color="auto"/>
              <w:right w:val="single" w:sz="4" w:space="0" w:color="auto"/>
            </w:tcBorders>
            <w:shd w:val="clear" w:color="auto" w:fill="auto"/>
            <w:noWrap/>
            <w:vAlign w:val="bottom"/>
            <w:hideMark/>
          </w:tcPr>
          <w:p w14:paraId="0312E27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iné priemyselné/obchodné plochy</w:t>
            </w:r>
          </w:p>
        </w:tc>
      </w:tr>
      <w:tr w:rsidR="00060A60" w:rsidRPr="00060A60" w14:paraId="602911C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604488"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E03</w:t>
            </w:r>
          </w:p>
        </w:tc>
        <w:tc>
          <w:tcPr>
            <w:tcW w:w="7230" w:type="dxa"/>
            <w:tcBorders>
              <w:top w:val="nil"/>
              <w:left w:val="nil"/>
              <w:bottom w:val="single" w:sz="4" w:space="0" w:color="auto"/>
              <w:right w:val="single" w:sz="4" w:space="0" w:color="auto"/>
            </w:tcBorders>
            <w:shd w:val="clear" w:color="auto" w:fill="auto"/>
            <w:noWrap/>
            <w:vAlign w:val="bottom"/>
            <w:hideMark/>
          </w:tcPr>
          <w:p w14:paraId="7E32064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vypúšťanie znečisťujúcich látok</w:t>
            </w:r>
          </w:p>
        </w:tc>
      </w:tr>
      <w:tr w:rsidR="00060A60" w:rsidRPr="00060A60" w14:paraId="46C018E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9C4D6C"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E03.01</w:t>
            </w:r>
          </w:p>
        </w:tc>
        <w:tc>
          <w:tcPr>
            <w:tcW w:w="7230" w:type="dxa"/>
            <w:tcBorders>
              <w:top w:val="nil"/>
              <w:left w:val="nil"/>
              <w:bottom w:val="single" w:sz="4" w:space="0" w:color="auto"/>
              <w:right w:val="single" w:sz="4" w:space="0" w:color="auto"/>
            </w:tcBorders>
            <w:shd w:val="clear" w:color="auto" w:fill="auto"/>
            <w:noWrap/>
            <w:vAlign w:val="bottom"/>
            <w:hideMark/>
          </w:tcPr>
          <w:p w14:paraId="6152F64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nakladanie s komunálnym odpadom</w:t>
            </w:r>
          </w:p>
        </w:tc>
      </w:tr>
      <w:tr w:rsidR="00060A60" w:rsidRPr="00060A60" w14:paraId="7E2A904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8743F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E03.02</w:t>
            </w:r>
          </w:p>
        </w:tc>
        <w:tc>
          <w:tcPr>
            <w:tcW w:w="7230" w:type="dxa"/>
            <w:tcBorders>
              <w:top w:val="nil"/>
              <w:left w:val="nil"/>
              <w:bottom w:val="single" w:sz="4" w:space="0" w:color="auto"/>
              <w:right w:val="single" w:sz="4" w:space="0" w:color="auto"/>
            </w:tcBorders>
            <w:shd w:val="clear" w:color="auto" w:fill="auto"/>
            <w:noWrap/>
            <w:vAlign w:val="bottom"/>
            <w:hideMark/>
          </w:tcPr>
          <w:p w14:paraId="2A46EE23"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nakladanie s priemyselným odpadom</w:t>
            </w:r>
          </w:p>
        </w:tc>
      </w:tr>
      <w:tr w:rsidR="00060A60" w:rsidRPr="00060A60" w14:paraId="7F4908E8"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EDCC49"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E03.03</w:t>
            </w:r>
          </w:p>
        </w:tc>
        <w:tc>
          <w:tcPr>
            <w:tcW w:w="7230" w:type="dxa"/>
            <w:tcBorders>
              <w:top w:val="nil"/>
              <w:left w:val="nil"/>
              <w:bottom w:val="single" w:sz="4" w:space="0" w:color="auto"/>
              <w:right w:val="single" w:sz="4" w:space="0" w:color="auto"/>
            </w:tcBorders>
            <w:shd w:val="clear" w:color="auto" w:fill="auto"/>
            <w:noWrap/>
            <w:vAlign w:val="bottom"/>
            <w:hideMark/>
          </w:tcPr>
          <w:p w14:paraId="5AC2D3ED"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nakladanie s inertnými materiálmi</w:t>
            </w:r>
          </w:p>
        </w:tc>
      </w:tr>
      <w:tr w:rsidR="00060A60" w:rsidRPr="00060A60" w14:paraId="5F154EE7"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E7960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E03.04</w:t>
            </w:r>
          </w:p>
        </w:tc>
        <w:tc>
          <w:tcPr>
            <w:tcW w:w="7230" w:type="dxa"/>
            <w:tcBorders>
              <w:top w:val="nil"/>
              <w:left w:val="nil"/>
              <w:bottom w:val="single" w:sz="4" w:space="0" w:color="auto"/>
              <w:right w:val="single" w:sz="4" w:space="0" w:color="auto"/>
            </w:tcBorders>
            <w:shd w:val="clear" w:color="auto" w:fill="auto"/>
            <w:noWrap/>
            <w:vAlign w:val="bottom"/>
            <w:hideMark/>
          </w:tcPr>
          <w:p w14:paraId="62728997"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iné vypúšťanie znečisťujúcich látok</w:t>
            </w:r>
          </w:p>
        </w:tc>
      </w:tr>
      <w:tr w:rsidR="00060A60" w:rsidRPr="00060A60" w14:paraId="4094233D"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80E71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E04</w:t>
            </w:r>
          </w:p>
        </w:tc>
        <w:tc>
          <w:tcPr>
            <w:tcW w:w="7230" w:type="dxa"/>
            <w:tcBorders>
              <w:top w:val="nil"/>
              <w:left w:val="nil"/>
              <w:bottom w:val="single" w:sz="4" w:space="0" w:color="auto"/>
              <w:right w:val="single" w:sz="4" w:space="0" w:color="auto"/>
            </w:tcBorders>
            <w:shd w:val="clear" w:color="auto" w:fill="auto"/>
            <w:noWrap/>
            <w:vAlign w:val="bottom"/>
            <w:hideMark/>
          </w:tcPr>
          <w:p w14:paraId="1F2DF170"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stavby, budovy v krajine</w:t>
            </w:r>
          </w:p>
        </w:tc>
      </w:tr>
      <w:tr w:rsidR="00060A60" w:rsidRPr="00060A60" w14:paraId="41953FF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18B4ED"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E04.01</w:t>
            </w:r>
          </w:p>
        </w:tc>
        <w:tc>
          <w:tcPr>
            <w:tcW w:w="7230" w:type="dxa"/>
            <w:tcBorders>
              <w:top w:val="nil"/>
              <w:left w:val="nil"/>
              <w:bottom w:val="single" w:sz="4" w:space="0" w:color="auto"/>
              <w:right w:val="single" w:sz="4" w:space="0" w:color="auto"/>
            </w:tcBorders>
            <w:shd w:val="clear" w:color="auto" w:fill="auto"/>
            <w:noWrap/>
            <w:vAlign w:val="bottom"/>
            <w:hideMark/>
          </w:tcPr>
          <w:p w14:paraId="64E1B2CD"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poľnohospodárske stavby</w:t>
            </w:r>
          </w:p>
        </w:tc>
      </w:tr>
      <w:tr w:rsidR="00060A60" w:rsidRPr="00060A60" w14:paraId="4CC1431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C4746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E04.02</w:t>
            </w:r>
          </w:p>
        </w:tc>
        <w:tc>
          <w:tcPr>
            <w:tcW w:w="7230" w:type="dxa"/>
            <w:tcBorders>
              <w:top w:val="nil"/>
              <w:left w:val="nil"/>
              <w:bottom w:val="single" w:sz="4" w:space="0" w:color="auto"/>
              <w:right w:val="single" w:sz="4" w:space="0" w:color="auto"/>
            </w:tcBorders>
            <w:shd w:val="clear" w:color="auto" w:fill="auto"/>
            <w:noWrap/>
            <w:vAlign w:val="bottom"/>
            <w:hideMark/>
          </w:tcPr>
          <w:p w14:paraId="2CB23C5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vojenské stavby</w:t>
            </w:r>
          </w:p>
        </w:tc>
      </w:tr>
      <w:tr w:rsidR="00060A60" w:rsidRPr="00060A60" w14:paraId="78EFB3A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37F518"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E05</w:t>
            </w:r>
          </w:p>
        </w:tc>
        <w:tc>
          <w:tcPr>
            <w:tcW w:w="7230" w:type="dxa"/>
            <w:tcBorders>
              <w:top w:val="nil"/>
              <w:left w:val="nil"/>
              <w:bottom w:val="single" w:sz="4" w:space="0" w:color="auto"/>
              <w:right w:val="single" w:sz="4" w:space="0" w:color="auto"/>
            </w:tcBorders>
            <w:shd w:val="clear" w:color="auto" w:fill="auto"/>
            <w:noWrap/>
            <w:vAlign w:val="bottom"/>
            <w:hideMark/>
          </w:tcPr>
          <w:p w14:paraId="56C2597B"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skladovanie materiálov</w:t>
            </w:r>
          </w:p>
        </w:tc>
      </w:tr>
      <w:tr w:rsidR="00060A60" w:rsidRPr="00060A60" w14:paraId="50514AE7"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CAE934"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E06</w:t>
            </w:r>
          </w:p>
        </w:tc>
        <w:tc>
          <w:tcPr>
            <w:tcW w:w="7230" w:type="dxa"/>
            <w:tcBorders>
              <w:top w:val="nil"/>
              <w:left w:val="nil"/>
              <w:bottom w:val="single" w:sz="4" w:space="0" w:color="auto"/>
              <w:right w:val="single" w:sz="4" w:space="0" w:color="auto"/>
            </w:tcBorders>
            <w:shd w:val="clear" w:color="auto" w:fill="auto"/>
            <w:noWrap/>
            <w:vAlign w:val="bottom"/>
            <w:hideMark/>
          </w:tcPr>
          <w:p w14:paraId="69612EE7"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iné aktivity spojené s urbanizáciou a priemyslom</w:t>
            </w:r>
          </w:p>
        </w:tc>
      </w:tr>
      <w:tr w:rsidR="00060A60" w:rsidRPr="00060A60" w14:paraId="255E8F44"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B36AD7"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E06.01</w:t>
            </w:r>
          </w:p>
        </w:tc>
        <w:tc>
          <w:tcPr>
            <w:tcW w:w="7230" w:type="dxa"/>
            <w:tcBorders>
              <w:top w:val="nil"/>
              <w:left w:val="nil"/>
              <w:bottom w:val="single" w:sz="4" w:space="0" w:color="auto"/>
              <w:right w:val="single" w:sz="4" w:space="0" w:color="auto"/>
            </w:tcBorders>
            <w:shd w:val="clear" w:color="auto" w:fill="auto"/>
            <w:noWrap/>
            <w:vAlign w:val="bottom"/>
            <w:hideMark/>
          </w:tcPr>
          <w:p w14:paraId="53169BA9"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demolácie budov a stavieb</w:t>
            </w:r>
          </w:p>
        </w:tc>
      </w:tr>
      <w:tr w:rsidR="00060A60" w:rsidRPr="00060A60" w14:paraId="5D401C4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AAFA9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E06.02</w:t>
            </w:r>
          </w:p>
        </w:tc>
        <w:tc>
          <w:tcPr>
            <w:tcW w:w="7230" w:type="dxa"/>
            <w:tcBorders>
              <w:top w:val="nil"/>
              <w:left w:val="nil"/>
              <w:bottom w:val="single" w:sz="4" w:space="0" w:color="auto"/>
              <w:right w:val="single" w:sz="4" w:space="0" w:color="auto"/>
            </w:tcBorders>
            <w:shd w:val="clear" w:color="auto" w:fill="auto"/>
            <w:noWrap/>
            <w:vAlign w:val="bottom"/>
            <w:hideMark/>
          </w:tcPr>
          <w:p w14:paraId="355D743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rekonštrukcia, obnova budov</w:t>
            </w:r>
          </w:p>
        </w:tc>
      </w:tr>
      <w:tr w:rsidR="00060A60" w:rsidRPr="00060A60" w14:paraId="10C09157"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898F67" w14:textId="77777777" w:rsidR="0090390F" w:rsidRPr="00060A60" w:rsidRDefault="0090390F" w:rsidP="00CA546A">
            <w:pPr>
              <w:spacing w:after="0" w:line="240" w:lineRule="auto"/>
              <w:rPr>
                <w:rFonts w:ascii="Times New Roman" w:eastAsia="Times New Roman" w:hAnsi="Times New Roman" w:cs="Times New Roman"/>
                <w:b/>
                <w:bCs/>
                <w:sz w:val="20"/>
                <w:szCs w:val="20"/>
                <w:lang w:eastAsia="sk-SK"/>
              </w:rPr>
            </w:pPr>
            <w:r w:rsidRPr="00060A60">
              <w:rPr>
                <w:rFonts w:ascii="Times New Roman" w:eastAsia="Times New Roman" w:hAnsi="Times New Roman" w:cs="Times New Roman"/>
                <w:b/>
                <w:bCs/>
                <w:sz w:val="20"/>
                <w:szCs w:val="20"/>
                <w:lang w:eastAsia="sk-SK"/>
              </w:rPr>
              <w:lastRenderedPageBreak/>
              <w:t>F</w:t>
            </w:r>
          </w:p>
        </w:tc>
        <w:tc>
          <w:tcPr>
            <w:tcW w:w="7230" w:type="dxa"/>
            <w:tcBorders>
              <w:top w:val="nil"/>
              <w:left w:val="nil"/>
              <w:bottom w:val="single" w:sz="4" w:space="0" w:color="auto"/>
              <w:right w:val="single" w:sz="4" w:space="0" w:color="auto"/>
            </w:tcBorders>
            <w:shd w:val="clear" w:color="auto" w:fill="auto"/>
            <w:noWrap/>
            <w:vAlign w:val="bottom"/>
            <w:hideMark/>
          </w:tcPr>
          <w:p w14:paraId="5B4F6AC9" w14:textId="77777777" w:rsidR="0090390F" w:rsidRPr="00060A60" w:rsidRDefault="0090390F" w:rsidP="00CA546A">
            <w:pPr>
              <w:spacing w:after="0" w:line="240" w:lineRule="auto"/>
              <w:rPr>
                <w:rFonts w:ascii="Times New Roman" w:eastAsia="Times New Roman" w:hAnsi="Times New Roman" w:cs="Times New Roman"/>
                <w:b/>
                <w:bCs/>
                <w:sz w:val="20"/>
                <w:szCs w:val="20"/>
                <w:lang w:eastAsia="sk-SK"/>
              </w:rPr>
            </w:pPr>
            <w:r w:rsidRPr="00060A60">
              <w:rPr>
                <w:rFonts w:ascii="Times New Roman" w:eastAsia="Times New Roman" w:hAnsi="Times New Roman" w:cs="Times New Roman"/>
                <w:b/>
                <w:bCs/>
                <w:sz w:val="20"/>
                <w:szCs w:val="20"/>
                <w:lang w:eastAsia="sk-SK"/>
              </w:rPr>
              <w:t>využívanie biologických zdrojov iných ako poľnohospodárstvo a lesníctvo</w:t>
            </w:r>
          </w:p>
        </w:tc>
      </w:tr>
      <w:tr w:rsidR="00060A60" w:rsidRPr="00060A60" w14:paraId="7AAD7EB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9474CC"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F01</w:t>
            </w:r>
          </w:p>
        </w:tc>
        <w:tc>
          <w:tcPr>
            <w:tcW w:w="7230" w:type="dxa"/>
            <w:tcBorders>
              <w:top w:val="nil"/>
              <w:left w:val="nil"/>
              <w:bottom w:val="single" w:sz="4" w:space="0" w:color="auto"/>
              <w:right w:val="single" w:sz="4" w:space="0" w:color="auto"/>
            </w:tcBorders>
            <w:shd w:val="clear" w:color="auto" w:fill="auto"/>
            <w:noWrap/>
            <w:vAlign w:val="bottom"/>
            <w:hideMark/>
          </w:tcPr>
          <w:p w14:paraId="485186C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morský a sladkovodný chov rýb</w:t>
            </w:r>
          </w:p>
        </w:tc>
      </w:tr>
      <w:tr w:rsidR="00060A60" w:rsidRPr="00060A60" w14:paraId="1311D604"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E38301"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F01.01</w:t>
            </w:r>
          </w:p>
        </w:tc>
        <w:tc>
          <w:tcPr>
            <w:tcW w:w="7230" w:type="dxa"/>
            <w:tcBorders>
              <w:top w:val="nil"/>
              <w:left w:val="nil"/>
              <w:bottom w:val="single" w:sz="4" w:space="0" w:color="auto"/>
              <w:right w:val="single" w:sz="4" w:space="0" w:color="auto"/>
            </w:tcBorders>
            <w:shd w:val="clear" w:color="auto" w:fill="auto"/>
            <w:noWrap/>
            <w:vAlign w:val="bottom"/>
            <w:hideMark/>
          </w:tcPr>
          <w:p w14:paraId="6F25AAA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intenzívny chov rýb</w:t>
            </w:r>
          </w:p>
        </w:tc>
      </w:tr>
      <w:tr w:rsidR="00060A60" w:rsidRPr="00060A60" w14:paraId="0B48223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4C1439"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F02</w:t>
            </w:r>
          </w:p>
        </w:tc>
        <w:tc>
          <w:tcPr>
            <w:tcW w:w="7230" w:type="dxa"/>
            <w:tcBorders>
              <w:top w:val="nil"/>
              <w:left w:val="nil"/>
              <w:bottom w:val="single" w:sz="4" w:space="0" w:color="auto"/>
              <w:right w:val="single" w:sz="4" w:space="0" w:color="auto"/>
            </w:tcBorders>
            <w:shd w:val="clear" w:color="auto" w:fill="auto"/>
            <w:noWrap/>
            <w:vAlign w:val="bottom"/>
            <w:hideMark/>
          </w:tcPr>
          <w:p w14:paraId="37B08E19"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 xml:space="preserve">Rybolov a hospodárske využívanie </w:t>
            </w:r>
            <w:proofErr w:type="spellStart"/>
            <w:r w:rsidRPr="00060A60">
              <w:rPr>
                <w:rFonts w:ascii="Times New Roman" w:eastAsia="Times New Roman" w:hAnsi="Times New Roman" w:cs="Times New Roman"/>
                <w:sz w:val="20"/>
                <w:szCs w:val="20"/>
                <w:lang w:eastAsia="sk-SK"/>
              </w:rPr>
              <w:t>akvatických</w:t>
            </w:r>
            <w:proofErr w:type="spellEnd"/>
            <w:r w:rsidRPr="00060A60">
              <w:rPr>
                <w:rFonts w:ascii="Times New Roman" w:eastAsia="Times New Roman" w:hAnsi="Times New Roman" w:cs="Times New Roman"/>
                <w:sz w:val="20"/>
                <w:szCs w:val="20"/>
                <w:lang w:eastAsia="sk-SK"/>
              </w:rPr>
              <w:t xml:space="preserve"> biotopov</w:t>
            </w:r>
          </w:p>
        </w:tc>
      </w:tr>
      <w:tr w:rsidR="00060A60" w:rsidRPr="00060A60" w14:paraId="7F1543B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543B64"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F02.01</w:t>
            </w:r>
          </w:p>
        </w:tc>
        <w:tc>
          <w:tcPr>
            <w:tcW w:w="7230" w:type="dxa"/>
            <w:tcBorders>
              <w:top w:val="nil"/>
              <w:left w:val="nil"/>
              <w:bottom w:val="single" w:sz="4" w:space="0" w:color="auto"/>
              <w:right w:val="single" w:sz="4" w:space="0" w:color="auto"/>
            </w:tcBorders>
            <w:shd w:val="clear" w:color="auto" w:fill="auto"/>
            <w:noWrap/>
            <w:vAlign w:val="bottom"/>
            <w:hideMark/>
          </w:tcPr>
          <w:p w14:paraId="5F774EC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profesionálny pasívny rybolov</w:t>
            </w:r>
          </w:p>
        </w:tc>
      </w:tr>
      <w:tr w:rsidR="00060A60" w:rsidRPr="00060A60" w14:paraId="20D6A2F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D48CA3"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F02.01.01</w:t>
            </w:r>
          </w:p>
        </w:tc>
        <w:tc>
          <w:tcPr>
            <w:tcW w:w="7230" w:type="dxa"/>
            <w:tcBorders>
              <w:top w:val="nil"/>
              <w:left w:val="nil"/>
              <w:bottom w:val="single" w:sz="4" w:space="0" w:color="auto"/>
              <w:right w:val="single" w:sz="4" w:space="0" w:color="auto"/>
            </w:tcBorders>
            <w:shd w:val="clear" w:color="auto" w:fill="auto"/>
            <w:noWrap/>
            <w:vAlign w:val="bottom"/>
            <w:hideMark/>
          </w:tcPr>
          <w:p w14:paraId="0E244779"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rybolov na mieste</w:t>
            </w:r>
          </w:p>
        </w:tc>
      </w:tr>
      <w:tr w:rsidR="00060A60" w:rsidRPr="00060A60" w14:paraId="0754BCA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374F99"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F02.01.02</w:t>
            </w:r>
          </w:p>
        </w:tc>
        <w:tc>
          <w:tcPr>
            <w:tcW w:w="7230" w:type="dxa"/>
            <w:tcBorders>
              <w:top w:val="nil"/>
              <w:left w:val="nil"/>
              <w:bottom w:val="single" w:sz="4" w:space="0" w:color="auto"/>
              <w:right w:val="single" w:sz="4" w:space="0" w:color="auto"/>
            </w:tcBorders>
            <w:shd w:val="clear" w:color="auto" w:fill="auto"/>
            <w:noWrap/>
            <w:vAlign w:val="bottom"/>
            <w:hideMark/>
          </w:tcPr>
          <w:p w14:paraId="15F58750"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rybolov so sieťami</w:t>
            </w:r>
          </w:p>
        </w:tc>
      </w:tr>
      <w:tr w:rsidR="00060A60" w:rsidRPr="00060A60" w14:paraId="698F685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D68CDD"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F02.02</w:t>
            </w:r>
          </w:p>
        </w:tc>
        <w:tc>
          <w:tcPr>
            <w:tcW w:w="7230" w:type="dxa"/>
            <w:tcBorders>
              <w:top w:val="nil"/>
              <w:left w:val="nil"/>
              <w:bottom w:val="single" w:sz="4" w:space="0" w:color="auto"/>
              <w:right w:val="single" w:sz="4" w:space="0" w:color="auto"/>
            </w:tcBorders>
            <w:shd w:val="clear" w:color="auto" w:fill="auto"/>
            <w:noWrap/>
            <w:vAlign w:val="bottom"/>
            <w:hideMark/>
          </w:tcPr>
          <w:p w14:paraId="39E6E29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profesionálny aktívny rybolov</w:t>
            </w:r>
          </w:p>
        </w:tc>
      </w:tr>
      <w:tr w:rsidR="00060A60" w:rsidRPr="00060A60" w14:paraId="5862BB0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A28EE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F02.03</w:t>
            </w:r>
          </w:p>
        </w:tc>
        <w:tc>
          <w:tcPr>
            <w:tcW w:w="7230" w:type="dxa"/>
            <w:tcBorders>
              <w:top w:val="nil"/>
              <w:left w:val="nil"/>
              <w:bottom w:val="single" w:sz="4" w:space="0" w:color="auto"/>
              <w:right w:val="single" w:sz="4" w:space="0" w:color="auto"/>
            </w:tcBorders>
            <w:shd w:val="clear" w:color="auto" w:fill="auto"/>
            <w:noWrap/>
            <w:vAlign w:val="bottom"/>
            <w:hideMark/>
          </w:tcPr>
          <w:p w14:paraId="2050D75C"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rekreačný rybolov</w:t>
            </w:r>
          </w:p>
        </w:tc>
      </w:tr>
      <w:tr w:rsidR="00060A60" w:rsidRPr="00060A60" w14:paraId="1C26D23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AE479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F03</w:t>
            </w:r>
          </w:p>
        </w:tc>
        <w:tc>
          <w:tcPr>
            <w:tcW w:w="7230" w:type="dxa"/>
            <w:tcBorders>
              <w:top w:val="nil"/>
              <w:left w:val="nil"/>
              <w:bottom w:val="single" w:sz="4" w:space="0" w:color="auto"/>
              <w:right w:val="single" w:sz="4" w:space="0" w:color="auto"/>
            </w:tcBorders>
            <w:shd w:val="clear" w:color="auto" w:fill="auto"/>
            <w:noWrap/>
            <w:vAlign w:val="bottom"/>
            <w:hideMark/>
          </w:tcPr>
          <w:p w14:paraId="5EFC9D2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poľovníctvo a odchyt divej zveri (suchozemskej)</w:t>
            </w:r>
          </w:p>
        </w:tc>
      </w:tr>
      <w:tr w:rsidR="00060A60" w:rsidRPr="00060A60" w14:paraId="1860C62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5A6B88"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F03.01</w:t>
            </w:r>
          </w:p>
        </w:tc>
        <w:tc>
          <w:tcPr>
            <w:tcW w:w="7230" w:type="dxa"/>
            <w:tcBorders>
              <w:top w:val="nil"/>
              <w:left w:val="nil"/>
              <w:bottom w:val="single" w:sz="4" w:space="0" w:color="auto"/>
              <w:right w:val="single" w:sz="4" w:space="0" w:color="auto"/>
            </w:tcBorders>
            <w:shd w:val="clear" w:color="auto" w:fill="auto"/>
            <w:noWrap/>
            <w:vAlign w:val="bottom"/>
            <w:hideMark/>
          </w:tcPr>
          <w:p w14:paraId="5FDC100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poľovníctvo</w:t>
            </w:r>
          </w:p>
        </w:tc>
      </w:tr>
      <w:tr w:rsidR="00060A60" w:rsidRPr="00060A60" w14:paraId="3B82AAF3"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9E6A3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F03.01.01</w:t>
            </w:r>
          </w:p>
        </w:tc>
        <w:tc>
          <w:tcPr>
            <w:tcW w:w="7230" w:type="dxa"/>
            <w:tcBorders>
              <w:top w:val="nil"/>
              <w:left w:val="nil"/>
              <w:bottom w:val="single" w:sz="4" w:space="0" w:color="auto"/>
              <w:right w:val="single" w:sz="4" w:space="0" w:color="auto"/>
            </w:tcBorders>
            <w:shd w:val="clear" w:color="auto" w:fill="auto"/>
            <w:noWrap/>
            <w:vAlign w:val="bottom"/>
            <w:hideMark/>
          </w:tcPr>
          <w:p w14:paraId="7F5D5B40"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škody spôsobené poľovnou zverou</w:t>
            </w:r>
          </w:p>
        </w:tc>
      </w:tr>
      <w:tr w:rsidR="00060A60" w:rsidRPr="00060A60" w14:paraId="678A51E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E4FA21"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F03.02</w:t>
            </w:r>
          </w:p>
        </w:tc>
        <w:tc>
          <w:tcPr>
            <w:tcW w:w="7230" w:type="dxa"/>
            <w:tcBorders>
              <w:top w:val="nil"/>
              <w:left w:val="nil"/>
              <w:bottom w:val="single" w:sz="4" w:space="0" w:color="auto"/>
              <w:right w:val="single" w:sz="4" w:space="0" w:color="auto"/>
            </w:tcBorders>
            <w:shd w:val="clear" w:color="auto" w:fill="auto"/>
            <w:noWrap/>
            <w:vAlign w:val="bottom"/>
            <w:hideMark/>
          </w:tcPr>
          <w:p w14:paraId="515C9343"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odchyt, odstránenie fauny (suchozemskej)</w:t>
            </w:r>
          </w:p>
        </w:tc>
      </w:tr>
      <w:tr w:rsidR="00060A60" w:rsidRPr="00060A60" w14:paraId="2E5AD5C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75A9B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F03.02.01</w:t>
            </w:r>
          </w:p>
        </w:tc>
        <w:tc>
          <w:tcPr>
            <w:tcW w:w="7230" w:type="dxa"/>
            <w:tcBorders>
              <w:top w:val="nil"/>
              <w:left w:val="nil"/>
              <w:bottom w:val="single" w:sz="4" w:space="0" w:color="auto"/>
              <w:right w:val="single" w:sz="4" w:space="0" w:color="auto"/>
            </w:tcBorders>
            <w:shd w:val="clear" w:color="auto" w:fill="auto"/>
            <w:noWrap/>
            <w:vAlign w:val="bottom"/>
            <w:hideMark/>
          </w:tcPr>
          <w:p w14:paraId="7CFDC42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zber (hmyz, plazy, obojživelníky)</w:t>
            </w:r>
          </w:p>
        </w:tc>
      </w:tr>
      <w:tr w:rsidR="00060A60" w:rsidRPr="00060A60" w14:paraId="7E28219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C6E89C"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F03.02.02</w:t>
            </w:r>
          </w:p>
        </w:tc>
        <w:tc>
          <w:tcPr>
            <w:tcW w:w="7230" w:type="dxa"/>
            <w:tcBorders>
              <w:top w:val="nil"/>
              <w:left w:val="nil"/>
              <w:bottom w:val="single" w:sz="4" w:space="0" w:color="auto"/>
              <w:right w:val="single" w:sz="4" w:space="0" w:color="auto"/>
            </w:tcBorders>
            <w:shd w:val="clear" w:color="auto" w:fill="auto"/>
            <w:noWrap/>
            <w:vAlign w:val="bottom"/>
            <w:hideMark/>
          </w:tcPr>
          <w:p w14:paraId="02D69BEA"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vyberanie hniezd</w:t>
            </w:r>
          </w:p>
        </w:tc>
      </w:tr>
      <w:tr w:rsidR="00060A60" w:rsidRPr="00060A60" w14:paraId="6AE2BB4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9CB568"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F03.02.03</w:t>
            </w:r>
          </w:p>
        </w:tc>
        <w:tc>
          <w:tcPr>
            <w:tcW w:w="7230" w:type="dxa"/>
            <w:tcBorders>
              <w:top w:val="nil"/>
              <w:left w:val="nil"/>
              <w:bottom w:val="single" w:sz="4" w:space="0" w:color="auto"/>
              <w:right w:val="single" w:sz="4" w:space="0" w:color="auto"/>
            </w:tcBorders>
            <w:shd w:val="clear" w:color="auto" w:fill="auto"/>
            <w:noWrap/>
            <w:vAlign w:val="bottom"/>
            <w:hideMark/>
          </w:tcPr>
          <w:p w14:paraId="6AE83FC1"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kladenie pascí, otrávených návnad, pytliactvo</w:t>
            </w:r>
          </w:p>
        </w:tc>
      </w:tr>
      <w:tr w:rsidR="00060A60" w:rsidRPr="00060A60" w14:paraId="59C0C9E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38AAA1"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F03.02.04</w:t>
            </w:r>
          </w:p>
        </w:tc>
        <w:tc>
          <w:tcPr>
            <w:tcW w:w="7230" w:type="dxa"/>
            <w:tcBorders>
              <w:top w:val="nil"/>
              <w:left w:val="nil"/>
              <w:bottom w:val="single" w:sz="4" w:space="0" w:color="auto"/>
              <w:right w:val="single" w:sz="4" w:space="0" w:color="auto"/>
            </w:tcBorders>
            <w:shd w:val="clear" w:color="auto" w:fill="auto"/>
            <w:noWrap/>
            <w:vAlign w:val="bottom"/>
            <w:hideMark/>
          </w:tcPr>
          <w:p w14:paraId="73F6AFBD"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kontrola predátormi</w:t>
            </w:r>
          </w:p>
        </w:tc>
      </w:tr>
      <w:tr w:rsidR="00060A60" w:rsidRPr="00060A60" w14:paraId="2A09591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0EF158"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F03.02.05</w:t>
            </w:r>
          </w:p>
        </w:tc>
        <w:tc>
          <w:tcPr>
            <w:tcW w:w="7230" w:type="dxa"/>
            <w:tcBorders>
              <w:top w:val="nil"/>
              <w:left w:val="nil"/>
              <w:bottom w:val="single" w:sz="4" w:space="0" w:color="auto"/>
              <w:right w:val="single" w:sz="4" w:space="0" w:color="auto"/>
            </w:tcBorders>
            <w:shd w:val="clear" w:color="auto" w:fill="auto"/>
            <w:noWrap/>
            <w:vAlign w:val="bottom"/>
            <w:hideMark/>
          </w:tcPr>
          <w:p w14:paraId="5C4DA6EA"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náhodný odchyt</w:t>
            </w:r>
          </w:p>
        </w:tc>
      </w:tr>
      <w:tr w:rsidR="00060A60" w:rsidRPr="00060A60" w14:paraId="6DCE9707"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AAB6E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F03.02.09</w:t>
            </w:r>
          </w:p>
        </w:tc>
        <w:tc>
          <w:tcPr>
            <w:tcW w:w="7230" w:type="dxa"/>
            <w:tcBorders>
              <w:top w:val="nil"/>
              <w:left w:val="nil"/>
              <w:bottom w:val="single" w:sz="4" w:space="0" w:color="auto"/>
              <w:right w:val="single" w:sz="4" w:space="0" w:color="auto"/>
            </w:tcBorders>
            <w:shd w:val="clear" w:color="auto" w:fill="auto"/>
            <w:noWrap/>
            <w:vAlign w:val="bottom"/>
            <w:hideMark/>
          </w:tcPr>
          <w:p w14:paraId="0737413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iné formy odchytu fauny</w:t>
            </w:r>
          </w:p>
        </w:tc>
      </w:tr>
      <w:tr w:rsidR="00060A60" w:rsidRPr="00060A60" w14:paraId="768487B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84C787"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F04</w:t>
            </w:r>
          </w:p>
        </w:tc>
        <w:tc>
          <w:tcPr>
            <w:tcW w:w="7230" w:type="dxa"/>
            <w:tcBorders>
              <w:top w:val="nil"/>
              <w:left w:val="nil"/>
              <w:bottom w:val="single" w:sz="4" w:space="0" w:color="auto"/>
              <w:right w:val="single" w:sz="4" w:space="0" w:color="auto"/>
            </w:tcBorders>
            <w:shd w:val="clear" w:color="auto" w:fill="auto"/>
            <w:noWrap/>
            <w:vAlign w:val="bottom"/>
            <w:hideMark/>
          </w:tcPr>
          <w:p w14:paraId="65E753B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zber, odstraňovanie rastlín, všeobecne</w:t>
            </w:r>
          </w:p>
        </w:tc>
      </w:tr>
      <w:tr w:rsidR="00060A60" w:rsidRPr="00060A60" w14:paraId="55481A4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57AD08"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F04.01</w:t>
            </w:r>
          </w:p>
        </w:tc>
        <w:tc>
          <w:tcPr>
            <w:tcW w:w="7230" w:type="dxa"/>
            <w:tcBorders>
              <w:top w:val="nil"/>
              <w:left w:val="nil"/>
              <w:bottom w:val="single" w:sz="4" w:space="0" w:color="auto"/>
              <w:right w:val="single" w:sz="4" w:space="0" w:color="auto"/>
            </w:tcBorders>
            <w:shd w:val="clear" w:color="auto" w:fill="auto"/>
            <w:noWrap/>
            <w:vAlign w:val="bottom"/>
            <w:hideMark/>
          </w:tcPr>
          <w:p w14:paraId="1F95EA3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 xml:space="preserve">drancovanie </w:t>
            </w:r>
            <w:proofErr w:type="spellStart"/>
            <w:r w:rsidRPr="00060A60">
              <w:rPr>
                <w:rFonts w:ascii="Times New Roman" w:eastAsia="Times New Roman" w:hAnsi="Times New Roman" w:cs="Times New Roman"/>
                <w:sz w:val="20"/>
                <w:szCs w:val="20"/>
                <w:lang w:eastAsia="sk-SK"/>
              </w:rPr>
              <w:t>floristických</w:t>
            </w:r>
            <w:proofErr w:type="spellEnd"/>
            <w:r w:rsidRPr="00060A60">
              <w:rPr>
                <w:rFonts w:ascii="Times New Roman" w:eastAsia="Times New Roman" w:hAnsi="Times New Roman" w:cs="Times New Roman"/>
                <w:sz w:val="20"/>
                <w:szCs w:val="20"/>
                <w:lang w:eastAsia="sk-SK"/>
              </w:rPr>
              <w:t xml:space="preserve"> lokalít</w:t>
            </w:r>
          </w:p>
        </w:tc>
      </w:tr>
      <w:tr w:rsidR="00060A60" w:rsidRPr="00060A60" w14:paraId="463732C5"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25C447"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F04.02</w:t>
            </w:r>
          </w:p>
        </w:tc>
        <w:tc>
          <w:tcPr>
            <w:tcW w:w="7230" w:type="dxa"/>
            <w:tcBorders>
              <w:top w:val="nil"/>
              <w:left w:val="nil"/>
              <w:bottom w:val="single" w:sz="4" w:space="0" w:color="auto"/>
              <w:right w:val="single" w:sz="4" w:space="0" w:color="auto"/>
            </w:tcBorders>
            <w:shd w:val="clear" w:color="auto" w:fill="auto"/>
            <w:noWrap/>
            <w:vAlign w:val="bottom"/>
            <w:hideMark/>
          </w:tcPr>
          <w:p w14:paraId="25E7BC80"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zber (huby, lišajníky, ostružiny, atď.)</w:t>
            </w:r>
          </w:p>
        </w:tc>
      </w:tr>
      <w:tr w:rsidR="00060A60" w:rsidRPr="00060A60" w14:paraId="414E7E7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A39937"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F04.02.02</w:t>
            </w:r>
          </w:p>
        </w:tc>
        <w:tc>
          <w:tcPr>
            <w:tcW w:w="7230" w:type="dxa"/>
            <w:tcBorders>
              <w:top w:val="nil"/>
              <w:left w:val="nil"/>
              <w:bottom w:val="single" w:sz="4" w:space="0" w:color="auto"/>
              <w:right w:val="single" w:sz="4" w:space="0" w:color="auto"/>
            </w:tcBorders>
            <w:shd w:val="clear" w:color="auto" w:fill="auto"/>
            <w:noWrap/>
            <w:vAlign w:val="bottom"/>
            <w:hideMark/>
          </w:tcPr>
          <w:p w14:paraId="7539B12A"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ručný zber</w:t>
            </w:r>
          </w:p>
        </w:tc>
      </w:tr>
      <w:tr w:rsidR="00060A60" w:rsidRPr="00060A60" w14:paraId="3CA3AFB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564569"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F05</w:t>
            </w:r>
          </w:p>
        </w:tc>
        <w:tc>
          <w:tcPr>
            <w:tcW w:w="7230" w:type="dxa"/>
            <w:tcBorders>
              <w:top w:val="nil"/>
              <w:left w:val="nil"/>
              <w:bottom w:val="single" w:sz="4" w:space="0" w:color="auto"/>
              <w:right w:val="single" w:sz="4" w:space="0" w:color="auto"/>
            </w:tcBorders>
            <w:shd w:val="clear" w:color="auto" w:fill="auto"/>
            <w:noWrap/>
            <w:vAlign w:val="bottom"/>
            <w:hideMark/>
          </w:tcPr>
          <w:p w14:paraId="37B1D777"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ilegálny zber / odchyt morskej fauny</w:t>
            </w:r>
          </w:p>
        </w:tc>
      </w:tr>
      <w:tr w:rsidR="00060A60" w:rsidRPr="00060A60" w14:paraId="5725F6A7"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9813BB"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F05.01</w:t>
            </w:r>
          </w:p>
        </w:tc>
        <w:tc>
          <w:tcPr>
            <w:tcW w:w="7230" w:type="dxa"/>
            <w:tcBorders>
              <w:top w:val="nil"/>
              <w:left w:val="nil"/>
              <w:bottom w:val="single" w:sz="4" w:space="0" w:color="auto"/>
              <w:right w:val="single" w:sz="4" w:space="0" w:color="auto"/>
            </w:tcBorders>
            <w:shd w:val="clear" w:color="auto" w:fill="auto"/>
            <w:noWrap/>
            <w:vAlign w:val="bottom"/>
            <w:hideMark/>
          </w:tcPr>
          <w:p w14:paraId="5B39E57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dynamit</w:t>
            </w:r>
          </w:p>
        </w:tc>
      </w:tr>
      <w:tr w:rsidR="00060A60" w:rsidRPr="00060A60" w14:paraId="461E7DD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744360"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F05.02</w:t>
            </w:r>
          </w:p>
        </w:tc>
        <w:tc>
          <w:tcPr>
            <w:tcW w:w="7230" w:type="dxa"/>
            <w:tcBorders>
              <w:top w:val="nil"/>
              <w:left w:val="nil"/>
              <w:bottom w:val="single" w:sz="4" w:space="0" w:color="auto"/>
              <w:right w:val="single" w:sz="4" w:space="0" w:color="auto"/>
            </w:tcBorders>
            <w:shd w:val="clear" w:color="auto" w:fill="auto"/>
            <w:noWrap/>
            <w:vAlign w:val="bottom"/>
            <w:hideMark/>
          </w:tcPr>
          <w:p w14:paraId="1549AA7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zber mušlí</w:t>
            </w:r>
          </w:p>
        </w:tc>
      </w:tr>
      <w:tr w:rsidR="00060A60" w:rsidRPr="00060A60" w14:paraId="7534484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CE615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F05.03</w:t>
            </w:r>
          </w:p>
        </w:tc>
        <w:tc>
          <w:tcPr>
            <w:tcW w:w="7230" w:type="dxa"/>
            <w:tcBorders>
              <w:top w:val="nil"/>
              <w:left w:val="nil"/>
              <w:bottom w:val="single" w:sz="4" w:space="0" w:color="auto"/>
              <w:right w:val="single" w:sz="4" w:space="0" w:color="auto"/>
            </w:tcBorders>
            <w:shd w:val="clear" w:color="auto" w:fill="auto"/>
            <w:noWrap/>
            <w:vAlign w:val="bottom"/>
            <w:hideMark/>
          </w:tcPr>
          <w:p w14:paraId="7A7853D0"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jedy</w:t>
            </w:r>
          </w:p>
        </w:tc>
      </w:tr>
      <w:tr w:rsidR="00060A60" w:rsidRPr="00060A60" w14:paraId="08F566E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C58D0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F05.04</w:t>
            </w:r>
          </w:p>
        </w:tc>
        <w:tc>
          <w:tcPr>
            <w:tcW w:w="7230" w:type="dxa"/>
            <w:tcBorders>
              <w:top w:val="nil"/>
              <w:left w:val="nil"/>
              <w:bottom w:val="single" w:sz="4" w:space="0" w:color="auto"/>
              <w:right w:val="single" w:sz="4" w:space="0" w:color="auto"/>
            </w:tcBorders>
            <w:shd w:val="clear" w:color="auto" w:fill="auto"/>
            <w:noWrap/>
            <w:vAlign w:val="bottom"/>
            <w:hideMark/>
          </w:tcPr>
          <w:p w14:paraId="42C13404"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pytliactvo</w:t>
            </w:r>
          </w:p>
        </w:tc>
      </w:tr>
      <w:tr w:rsidR="00060A60" w:rsidRPr="00060A60" w14:paraId="53FCB23D"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788F0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F05.05</w:t>
            </w:r>
          </w:p>
        </w:tc>
        <w:tc>
          <w:tcPr>
            <w:tcW w:w="7230" w:type="dxa"/>
            <w:tcBorders>
              <w:top w:val="nil"/>
              <w:left w:val="nil"/>
              <w:bottom w:val="single" w:sz="4" w:space="0" w:color="auto"/>
              <w:right w:val="single" w:sz="4" w:space="0" w:color="auto"/>
            </w:tcBorders>
            <w:shd w:val="clear" w:color="auto" w:fill="auto"/>
            <w:noWrap/>
            <w:vAlign w:val="bottom"/>
            <w:hideMark/>
          </w:tcPr>
          <w:p w14:paraId="31137F0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streľba</w:t>
            </w:r>
          </w:p>
        </w:tc>
      </w:tr>
      <w:tr w:rsidR="00060A60" w:rsidRPr="00060A60" w14:paraId="01889EB3"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4EBCA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F05.06</w:t>
            </w:r>
          </w:p>
        </w:tc>
        <w:tc>
          <w:tcPr>
            <w:tcW w:w="7230" w:type="dxa"/>
            <w:tcBorders>
              <w:top w:val="nil"/>
              <w:left w:val="nil"/>
              <w:bottom w:val="single" w:sz="4" w:space="0" w:color="auto"/>
              <w:right w:val="single" w:sz="4" w:space="0" w:color="auto"/>
            </w:tcBorders>
            <w:shd w:val="clear" w:color="auto" w:fill="auto"/>
            <w:noWrap/>
            <w:vAlign w:val="bottom"/>
            <w:hideMark/>
          </w:tcPr>
          <w:p w14:paraId="07A935FB"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odber pre účely zberu</w:t>
            </w:r>
          </w:p>
        </w:tc>
      </w:tr>
      <w:tr w:rsidR="00060A60" w:rsidRPr="00060A60" w14:paraId="47CDAAC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3CFB90"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F05.07</w:t>
            </w:r>
          </w:p>
        </w:tc>
        <w:tc>
          <w:tcPr>
            <w:tcW w:w="7230" w:type="dxa"/>
            <w:tcBorders>
              <w:top w:val="nil"/>
              <w:left w:val="nil"/>
              <w:bottom w:val="single" w:sz="4" w:space="0" w:color="auto"/>
              <w:right w:val="single" w:sz="4" w:space="0" w:color="auto"/>
            </w:tcBorders>
            <w:shd w:val="clear" w:color="auto" w:fill="auto"/>
            <w:noWrap/>
            <w:vAlign w:val="bottom"/>
            <w:hideMark/>
          </w:tcPr>
          <w:p w14:paraId="4B8BA88B"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iné</w:t>
            </w:r>
          </w:p>
        </w:tc>
      </w:tr>
      <w:tr w:rsidR="00060A60" w:rsidRPr="00060A60" w14:paraId="489EBC0E"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1E26D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F06</w:t>
            </w:r>
          </w:p>
        </w:tc>
        <w:tc>
          <w:tcPr>
            <w:tcW w:w="7230" w:type="dxa"/>
            <w:tcBorders>
              <w:top w:val="nil"/>
              <w:left w:val="nil"/>
              <w:bottom w:val="single" w:sz="4" w:space="0" w:color="auto"/>
              <w:right w:val="single" w:sz="4" w:space="0" w:color="auto"/>
            </w:tcBorders>
            <w:shd w:val="clear" w:color="auto" w:fill="auto"/>
            <w:noWrap/>
            <w:vAlign w:val="bottom"/>
            <w:hideMark/>
          </w:tcPr>
          <w:p w14:paraId="77C4813B"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poľovníctvo, rybárstvo alebo zber nešpecifikovaný vyššie</w:t>
            </w:r>
          </w:p>
        </w:tc>
      </w:tr>
      <w:tr w:rsidR="00060A60" w:rsidRPr="00060A60" w14:paraId="67CEF2A3"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A1363D"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F06.01</w:t>
            </w:r>
          </w:p>
        </w:tc>
        <w:tc>
          <w:tcPr>
            <w:tcW w:w="7230" w:type="dxa"/>
            <w:tcBorders>
              <w:top w:val="nil"/>
              <w:left w:val="nil"/>
              <w:bottom w:val="single" w:sz="4" w:space="0" w:color="auto"/>
              <w:right w:val="single" w:sz="4" w:space="0" w:color="auto"/>
            </w:tcBorders>
            <w:shd w:val="clear" w:color="auto" w:fill="auto"/>
            <w:noWrap/>
            <w:vAlign w:val="bottom"/>
            <w:hideMark/>
          </w:tcPr>
          <w:p w14:paraId="1FAA6AC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poľovná zver / chovná vtáčia stanica</w:t>
            </w:r>
          </w:p>
        </w:tc>
      </w:tr>
      <w:tr w:rsidR="00060A60" w:rsidRPr="00060A60" w14:paraId="1C98F145"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3F46B6" w14:textId="77777777" w:rsidR="0090390F" w:rsidRPr="00060A60" w:rsidRDefault="0090390F" w:rsidP="00CA546A">
            <w:pPr>
              <w:spacing w:after="0" w:line="240" w:lineRule="auto"/>
              <w:rPr>
                <w:rFonts w:ascii="Times New Roman" w:eastAsia="Times New Roman" w:hAnsi="Times New Roman" w:cs="Times New Roman"/>
                <w:b/>
                <w:bCs/>
                <w:sz w:val="20"/>
                <w:szCs w:val="20"/>
                <w:lang w:eastAsia="sk-SK"/>
              </w:rPr>
            </w:pPr>
            <w:r w:rsidRPr="00060A60">
              <w:rPr>
                <w:rFonts w:ascii="Times New Roman" w:eastAsia="Times New Roman" w:hAnsi="Times New Roman" w:cs="Times New Roman"/>
                <w:b/>
                <w:bCs/>
                <w:sz w:val="20"/>
                <w:szCs w:val="20"/>
                <w:lang w:eastAsia="sk-SK"/>
              </w:rPr>
              <w:t>G</w:t>
            </w:r>
          </w:p>
        </w:tc>
        <w:tc>
          <w:tcPr>
            <w:tcW w:w="7230" w:type="dxa"/>
            <w:tcBorders>
              <w:top w:val="nil"/>
              <w:left w:val="nil"/>
              <w:bottom w:val="single" w:sz="4" w:space="0" w:color="auto"/>
              <w:right w:val="single" w:sz="4" w:space="0" w:color="auto"/>
            </w:tcBorders>
            <w:shd w:val="clear" w:color="auto" w:fill="auto"/>
            <w:noWrap/>
            <w:vAlign w:val="bottom"/>
            <w:hideMark/>
          </w:tcPr>
          <w:p w14:paraId="5B887262" w14:textId="77777777" w:rsidR="0090390F" w:rsidRPr="00060A60" w:rsidRDefault="0090390F" w:rsidP="00CA546A">
            <w:pPr>
              <w:spacing w:after="0" w:line="240" w:lineRule="auto"/>
              <w:rPr>
                <w:rFonts w:ascii="Times New Roman" w:eastAsia="Times New Roman" w:hAnsi="Times New Roman" w:cs="Times New Roman"/>
                <w:b/>
                <w:bCs/>
                <w:sz w:val="20"/>
                <w:szCs w:val="20"/>
                <w:lang w:eastAsia="sk-SK"/>
              </w:rPr>
            </w:pPr>
            <w:r w:rsidRPr="00060A60">
              <w:rPr>
                <w:rFonts w:ascii="Times New Roman" w:eastAsia="Times New Roman" w:hAnsi="Times New Roman" w:cs="Times New Roman"/>
                <w:b/>
                <w:bCs/>
                <w:sz w:val="20"/>
                <w:szCs w:val="20"/>
                <w:lang w:eastAsia="sk-SK"/>
              </w:rPr>
              <w:t>ľudské vplyvy</w:t>
            </w:r>
          </w:p>
        </w:tc>
      </w:tr>
      <w:tr w:rsidR="00060A60" w:rsidRPr="00060A60" w14:paraId="75D82EED"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6CAB79"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G01</w:t>
            </w:r>
          </w:p>
        </w:tc>
        <w:tc>
          <w:tcPr>
            <w:tcW w:w="7230" w:type="dxa"/>
            <w:tcBorders>
              <w:top w:val="nil"/>
              <w:left w:val="nil"/>
              <w:bottom w:val="single" w:sz="4" w:space="0" w:color="auto"/>
              <w:right w:val="single" w:sz="4" w:space="0" w:color="auto"/>
            </w:tcBorders>
            <w:shd w:val="clear" w:color="auto" w:fill="auto"/>
            <w:noWrap/>
            <w:vAlign w:val="bottom"/>
            <w:hideMark/>
          </w:tcPr>
          <w:p w14:paraId="0DFB1EC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proofErr w:type="spellStart"/>
            <w:r w:rsidRPr="00060A60">
              <w:rPr>
                <w:rFonts w:ascii="Times New Roman" w:eastAsia="Times New Roman" w:hAnsi="Times New Roman" w:cs="Times New Roman"/>
                <w:sz w:val="20"/>
                <w:szCs w:val="20"/>
                <w:lang w:eastAsia="sk-SK"/>
              </w:rPr>
              <w:t>outdoorové</w:t>
            </w:r>
            <w:proofErr w:type="spellEnd"/>
            <w:r w:rsidRPr="00060A60">
              <w:rPr>
                <w:rFonts w:ascii="Times New Roman" w:eastAsia="Times New Roman" w:hAnsi="Times New Roman" w:cs="Times New Roman"/>
                <w:sz w:val="20"/>
                <w:szCs w:val="20"/>
                <w:lang w:eastAsia="sk-SK"/>
              </w:rPr>
              <w:t>, športové a rekreačné aktivity</w:t>
            </w:r>
          </w:p>
        </w:tc>
      </w:tr>
      <w:tr w:rsidR="00060A60" w:rsidRPr="00060A60" w14:paraId="50EF998B"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8D1F41"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G01.01</w:t>
            </w:r>
          </w:p>
        </w:tc>
        <w:tc>
          <w:tcPr>
            <w:tcW w:w="7230" w:type="dxa"/>
            <w:tcBorders>
              <w:top w:val="nil"/>
              <w:left w:val="nil"/>
              <w:bottom w:val="single" w:sz="4" w:space="0" w:color="auto"/>
              <w:right w:val="single" w:sz="4" w:space="0" w:color="auto"/>
            </w:tcBorders>
            <w:shd w:val="clear" w:color="auto" w:fill="auto"/>
            <w:noWrap/>
            <w:vAlign w:val="bottom"/>
            <w:hideMark/>
          </w:tcPr>
          <w:p w14:paraId="1DF4BC7C"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potápanie</w:t>
            </w:r>
          </w:p>
        </w:tc>
      </w:tr>
      <w:tr w:rsidR="00060A60" w:rsidRPr="00060A60" w14:paraId="4588BDF4"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E24D31"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G01.01.01</w:t>
            </w:r>
          </w:p>
        </w:tc>
        <w:tc>
          <w:tcPr>
            <w:tcW w:w="7230" w:type="dxa"/>
            <w:tcBorders>
              <w:top w:val="nil"/>
              <w:left w:val="nil"/>
              <w:bottom w:val="single" w:sz="4" w:space="0" w:color="auto"/>
              <w:right w:val="single" w:sz="4" w:space="0" w:color="auto"/>
            </w:tcBorders>
            <w:shd w:val="clear" w:color="auto" w:fill="auto"/>
            <w:noWrap/>
            <w:vAlign w:val="bottom"/>
            <w:hideMark/>
          </w:tcPr>
          <w:p w14:paraId="0EB80AF3"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motorizované potápanie</w:t>
            </w:r>
          </w:p>
        </w:tc>
      </w:tr>
      <w:tr w:rsidR="00060A60" w:rsidRPr="00060A60" w14:paraId="50933D8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EC23E4"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G01.01.02</w:t>
            </w:r>
          </w:p>
        </w:tc>
        <w:tc>
          <w:tcPr>
            <w:tcW w:w="7230" w:type="dxa"/>
            <w:tcBorders>
              <w:top w:val="nil"/>
              <w:left w:val="nil"/>
              <w:bottom w:val="single" w:sz="4" w:space="0" w:color="auto"/>
              <w:right w:val="single" w:sz="4" w:space="0" w:color="auto"/>
            </w:tcBorders>
            <w:shd w:val="clear" w:color="auto" w:fill="auto"/>
            <w:noWrap/>
            <w:vAlign w:val="bottom"/>
            <w:hideMark/>
          </w:tcPr>
          <w:p w14:paraId="6329AB08"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proofErr w:type="spellStart"/>
            <w:r w:rsidRPr="00060A60">
              <w:rPr>
                <w:rFonts w:ascii="Times New Roman" w:eastAsia="Times New Roman" w:hAnsi="Times New Roman" w:cs="Times New Roman"/>
                <w:sz w:val="20"/>
                <w:szCs w:val="20"/>
                <w:lang w:eastAsia="sk-SK"/>
              </w:rPr>
              <w:t>bezmotorizované</w:t>
            </w:r>
            <w:proofErr w:type="spellEnd"/>
            <w:r w:rsidRPr="00060A60">
              <w:rPr>
                <w:rFonts w:ascii="Times New Roman" w:eastAsia="Times New Roman" w:hAnsi="Times New Roman" w:cs="Times New Roman"/>
                <w:sz w:val="20"/>
                <w:szCs w:val="20"/>
                <w:lang w:eastAsia="sk-SK"/>
              </w:rPr>
              <w:t xml:space="preserve"> potápanie</w:t>
            </w:r>
          </w:p>
        </w:tc>
      </w:tr>
      <w:tr w:rsidR="00060A60" w:rsidRPr="00060A60" w14:paraId="734D8E6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AB5169"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G01.02</w:t>
            </w:r>
          </w:p>
        </w:tc>
        <w:tc>
          <w:tcPr>
            <w:tcW w:w="7230" w:type="dxa"/>
            <w:tcBorders>
              <w:top w:val="nil"/>
              <w:left w:val="nil"/>
              <w:bottom w:val="single" w:sz="4" w:space="0" w:color="auto"/>
              <w:right w:val="single" w:sz="4" w:space="0" w:color="auto"/>
            </w:tcBorders>
            <w:shd w:val="clear" w:color="auto" w:fill="auto"/>
            <w:noWrap/>
            <w:vAlign w:val="bottom"/>
            <w:hideMark/>
          </w:tcPr>
          <w:p w14:paraId="365EF0ED"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pešia turistika, jazdectvo a bezmotorové zariadenia</w:t>
            </w:r>
          </w:p>
        </w:tc>
      </w:tr>
      <w:tr w:rsidR="00060A60" w:rsidRPr="00060A60" w14:paraId="7E2E628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5C411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G01.03</w:t>
            </w:r>
          </w:p>
        </w:tc>
        <w:tc>
          <w:tcPr>
            <w:tcW w:w="7230" w:type="dxa"/>
            <w:tcBorders>
              <w:top w:val="nil"/>
              <w:left w:val="nil"/>
              <w:bottom w:val="single" w:sz="4" w:space="0" w:color="auto"/>
              <w:right w:val="single" w:sz="4" w:space="0" w:color="auto"/>
            </w:tcBorders>
            <w:shd w:val="clear" w:color="auto" w:fill="auto"/>
            <w:noWrap/>
            <w:vAlign w:val="bottom"/>
            <w:hideMark/>
          </w:tcPr>
          <w:p w14:paraId="4B39A9A8"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motorizované zariadenia</w:t>
            </w:r>
          </w:p>
        </w:tc>
      </w:tr>
      <w:tr w:rsidR="00060A60" w:rsidRPr="00060A60" w14:paraId="3A006EA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85D750"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G01.03.01</w:t>
            </w:r>
          </w:p>
        </w:tc>
        <w:tc>
          <w:tcPr>
            <w:tcW w:w="7230" w:type="dxa"/>
            <w:tcBorders>
              <w:top w:val="nil"/>
              <w:left w:val="nil"/>
              <w:bottom w:val="single" w:sz="4" w:space="0" w:color="auto"/>
              <w:right w:val="single" w:sz="4" w:space="0" w:color="auto"/>
            </w:tcBorders>
            <w:shd w:val="clear" w:color="auto" w:fill="auto"/>
            <w:noWrap/>
            <w:vAlign w:val="bottom"/>
            <w:hideMark/>
          </w:tcPr>
          <w:p w14:paraId="2DA1F9F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pravidelné motorizované riadenie</w:t>
            </w:r>
          </w:p>
        </w:tc>
      </w:tr>
      <w:tr w:rsidR="00060A60" w:rsidRPr="00060A60" w14:paraId="2E199924"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A0B270"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G01.03.02</w:t>
            </w:r>
          </w:p>
        </w:tc>
        <w:tc>
          <w:tcPr>
            <w:tcW w:w="7230" w:type="dxa"/>
            <w:tcBorders>
              <w:top w:val="nil"/>
              <w:left w:val="nil"/>
              <w:bottom w:val="single" w:sz="4" w:space="0" w:color="auto"/>
              <w:right w:val="single" w:sz="4" w:space="0" w:color="auto"/>
            </w:tcBorders>
            <w:shd w:val="clear" w:color="auto" w:fill="auto"/>
            <w:noWrap/>
            <w:vAlign w:val="bottom"/>
            <w:hideMark/>
          </w:tcPr>
          <w:p w14:paraId="58EA430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proofErr w:type="spellStart"/>
            <w:r w:rsidRPr="00060A60">
              <w:rPr>
                <w:rFonts w:ascii="Times New Roman" w:eastAsia="Times New Roman" w:hAnsi="Times New Roman" w:cs="Times New Roman"/>
                <w:sz w:val="20"/>
                <w:szCs w:val="20"/>
                <w:lang w:eastAsia="sk-SK"/>
              </w:rPr>
              <w:t>off-road</w:t>
            </w:r>
            <w:proofErr w:type="spellEnd"/>
            <w:r w:rsidRPr="00060A60">
              <w:rPr>
                <w:rFonts w:ascii="Times New Roman" w:eastAsia="Times New Roman" w:hAnsi="Times New Roman" w:cs="Times New Roman"/>
                <w:sz w:val="20"/>
                <w:szCs w:val="20"/>
                <w:lang w:eastAsia="sk-SK"/>
              </w:rPr>
              <w:t xml:space="preserve"> motorizované riadenie</w:t>
            </w:r>
          </w:p>
        </w:tc>
      </w:tr>
      <w:tr w:rsidR="00060A60" w:rsidRPr="00060A60" w14:paraId="2EFC420D"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14C5C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G01.04</w:t>
            </w:r>
          </w:p>
        </w:tc>
        <w:tc>
          <w:tcPr>
            <w:tcW w:w="7230" w:type="dxa"/>
            <w:tcBorders>
              <w:top w:val="nil"/>
              <w:left w:val="nil"/>
              <w:bottom w:val="single" w:sz="4" w:space="0" w:color="auto"/>
              <w:right w:val="single" w:sz="4" w:space="0" w:color="auto"/>
            </w:tcBorders>
            <w:shd w:val="clear" w:color="auto" w:fill="auto"/>
            <w:noWrap/>
            <w:vAlign w:val="bottom"/>
            <w:hideMark/>
          </w:tcPr>
          <w:p w14:paraId="62F3687C"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alpinizmus, skalolezectvo, jaskyniarstvo</w:t>
            </w:r>
          </w:p>
        </w:tc>
      </w:tr>
      <w:tr w:rsidR="00060A60" w:rsidRPr="00060A60" w14:paraId="187F544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7EC0D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G01.04.01</w:t>
            </w:r>
          </w:p>
        </w:tc>
        <w:tc>
          <w:tcPr>
            <w:tcW w:w="7230" w:type="dxa"/>
            <w:tcBorders>
              <w:top w:val="nil"/>
              <w:left w:val="nil"/>
              <w:bottom w:val="single" w:sz="4" w:space="0" w:color="auto"/>
              <w:right w:val="single" w:sz="4" w:space="0" w:color="auto"/>
            </w:tcBorders>
            <w:shd w:val="clear" w:color="auto" w:fill="auto"/>
            <w:noWrap/>
            <w:vAlign w:val="bottom"/>
            <w:hideMark/>
          </w:tcPr>
          <w:p w14:paraId="7FB9DDC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alpinizmus a skalolezectvo</w:t>
            </w:r>
          </w:p>
        </w:tc>
      </w:tr>
      <w:tr w:rsidR="00060A60" w:rsidRPr="00060A60" w14:paraId="2856155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CFCD13"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G01.04.02</w:t>
            </w:r>
          </w:p>
        </w:tc>
        <w:tc>
          <w:tcPr>
            <w:tcW w:w="7230" w:type="dxa"/>
            <w:tcBorders>
              <w:top w:val="nil"/>
              <w:left w:val="nil"/>
              <w:bottom w:val="single" w:sz="4" w:space="0" w:color="auto"/>
              <w:right w:val="single" w:sz="4" w:space="0" w:color="auto"/>
            </w:tcBorders>
            <w:shd w:val="clear" w:color="auto" w:fill="auto"/>
            <w:noWrap/>
            <w:vAlign w:val="bottom"/>
            <w:hideMark/>
          </w:tcPr>
          <w:p w14:paraId="29FB4A17"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jaskyniarstvo</w:t>
            </w:r>
          </w:p>
        </w:tc>
      </w:tr>
      <w:tr w:rsidR="00060A60" w:rsidRPr="00060A60" w14:paraId="18312F43"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7CB0C7"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G01.04.03</w:t>
            </w:r>
          </w:p>
        </w:tc>
        <w:tc>
          <w:tcPr>
            <w:tcW w:w="7230" w:type="dxa"/>
            <w:tcBorders>
              <w:top w:val="nil"/>
              <w:left w:val="nil"/>
              <w:bottom w:val="single" w:sz="4" w:space="0" w:color="auto"/>
              <w:right w:val="single" w:sz="4" w:space="0" w:color="auto"/>
            </w:tcBorders>
            <w:shd w:val="clear" w:color="auto" w:fill="auto"/>
            <w:noWrap/>
            <w:vAlign w:val="bottom"/>
            <w:hideMark/>
          </w:tcPr>
          <w:p w14:paraId="0F96686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rekreačné návštevy jaskýň</w:t>
            </w:r>
          </w:p>
        </w:tc>
      </w:tr>
      <w:tr w:rsidR="00060A60" w:rsidRPr="00060A60" w14:paraId="5AD6F7D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EED503"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lastRenderedPageBreak/>
              <w:t>G01.05</w:t>
            </w:r>
          </w:p>
        </w:tc>
        <w:tc>
          <w:tcPr>
            <w:tcW w:w="7230" w:type="dxa"/>
            <w:tcBorders>
              <w:top w:val="nil"/>
              <w:left w:val="nil"/>
              <w:bottom w:val="single" w:sz="4" w:space="0" w:color="auto"/>
              <w:right w:val="single" w:sz="4" w:space="0" w:color="auto"/>
            </w:tcBorders>
            <w:shd w:val="clear" w:color="auto" w:fill="auto"/>
            <w:noWrap/>
            <w:vAlign w:val="bottom"/>
            <w:hideMark/>
          </w:tcPr>
          <w:p w14:paraId="326EAC5B"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 xml:space="preserve">lietanie, </w:t>
            </w:r>
            <w:proofErr w:type="spellStart"/>
            <w:r w:rsidRPr="00060A60">
              <w:rPr>
                <w:rFonts w:ascii="Times New Roman" w:eastAsia="Times New Roman" w:hAnsi="Times New Roman" w:cs="Times New Roman"/>
                <w:sz w:val="20"/>
                <w:szCs w:val="20"/>
                <w:lang w:eastAsia="sk-SK"/>
              </w:rPr>
              <w:t>paragliding</w:t>
            </w:r>
            <w:proofErr w:type="spellEnd"/>
            <w:r w:rsidRPr="00060A60">
              <w:rPr>
                <w:rFonts w:ascii="Times New Roman" w:eastAsia="Times New Roman" w:hAnsi="Times New Roman" w:cs="Times New Roman"/>
                <w:sz w:val="20"/>
                <w:szCs w:val="20"/>
                <w:lang w:eastAsia="sk-SK"/>
              </w:rPr>
              <w:t>, lietanie balónov</w:t>
            </w:r>
          </w:p>
        </w:tc>
      </w:tr>
      <w:tr w:rsidR="00060A60" w:rsidRPr="00060A60" w14:paraId="4E39654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EF230B"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G01.06</w:t>
            </w:r>
          </w:p>
        </w:tc>
        <w:tc>
          <w:tcPr>
            <w:tcW w:w="7230" w:type="dxa"/>
            <w:tcBorders>
              <w:top w:val="nil"/>
              <w:left w:val="nil"/>
              <w:bottom w:val="single" w:sz="4" w:space="0" w:color="auto"/>
              <w:right w:val="single" w:sz="4" w:space="0" w:color="auto"/>
            </w:tcBorders>
            <w:shd w:val="clear" w:color="auto" w:fill="auto"/>
            <w:noWrap/>
            <w:vAlign w:val="bottom"/>
            <w:hideMark/>
          </w:tcPr>
          <w:p w14:paraId="081FFCF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lyžovanie, skialpinizmus</w:t>
            </w:r>
          </w:p>
        </w:tc>
      </w:tr>
      <w:tr w:rsidR="00060A60" w:rsidRPr="00060A60" w14:paraId="1167B48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EE454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G01.07</w:t>
            </w:r>
          </w:p>
        </w:tc>
        <w:tc>
          <w:tcPr>
            <w:tcW w:w="7230" w:type="dxa"/>
            <w:tcBorders>
              <w:top w:val="nil"/>
              <w:left w:val="nil"/>
              <w:bottom w:val="single" w:sz="4" w:space="0" w:color="auto"/>
              <w:right w:val="single" w:sz="4" w:space="0" w:color="auto"/>
            </w:tcBorders>
            <w:shd w:val="clear" w:color="auto" w:fill="auto"/>
            <w:noWrap/>
            <w:vAlign w:val="bottom"/>
            <w:hideMark/>
          </w:tcPr>
          <w:p w14:paraId="71E5A13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proofErr w:type="spellStart"/>
            <w:r w:rsidRPr="00060A60">
              <w:rPr>
                <w:rFonts w:ascii="Times New Roman" w:eastAsia="Times New Roman" w:hAnsi="Times New Roman" w:cs="Times New Roman"/>
                <w:sz w:val="20"/>
                <w:szCs w:val="20"/>
                <w:lang w:eastAsia="sk-SK"/>
              </w:rPr>
              <w:t>šnorchlovanie</w:t>
            </w:r>
            <w:proofErr w:type="spellEnd"/>
          </w:p>
        </w:tc>
      </w:tr>
      <w:tr w:rsidR="00060A60" w:rsidRPr="00060A60" w14:paraId="3981A837"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861D6C"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G01.08</w:t>
            </w:r>
          </w:p>
        </w:tc>
        <w:tc>
          <w:tcPr>
            <w:tcW w:w="7230" w:type="dxa"/>
            <w:tcBorders>
              <w:top w:val="nil"/>
              <w:left w:val="nil"/>
              <w:bottom w:val="single" w:sz="4" w:space="0" w:color="auto"/>
              <w:right w:val="single" w:sz="4" w:space="0" w:color="auto"/>
            </w:tcBorders>
            <w:shd w:val="clear" w:color="auto" w:fill="auto"/>
            <w:noWrap/>
            <w:vAlign w:val="bottom"/>
            <w:hideMark/>
          </w:tcPr>
          <w:p w14:paraId="7E23ABC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 xml:space="preserve">iné </w:t>
            </w:r>
            <w:proofErr w:type="spellStart"/>
            <w:r w:rsidRPr="00060A60">
              <w:rPr>
                <w:rFonts w:ascii="Times New Roman" w:eastAsia="Times New Roman" w:hAnsi="Times New Roman" w:cs="Times New Roman"/>
                <w:sz w:val="20"/>
                <w:szCs w:val="20"/>
                <w:lang w:eastAsia="sk-SK"/>
              </w:rPr>
              <w:t>outdoorové</w:t>
            </w:r>
            <w:proofErr w:type="spellEnd"/>
            <w:r w:rsidRPr="00060A60">
              <w:rPr>
                <w:rFonts w:ascii="Times New Roman" w:eastAsia="Times New Roman" w:hAnsi="Times New Roman" w:cs="Times New Roman"/>
                <w:sz w:val="20"/>
                <w:szCs w:val="20"/>
                <w:lang w:eastAsia="sk-SK"/>
              </w:rPr>
              <w:t xml:space="preserve"> a rekreačné aktivity</w:t>
            </w:r>
          </w:p>
        </w:tc>
      </w:tr>
      <w:tr w:rsidR="00060A60" w:rsidRPr="00060A60" w14:paraId="4ECB2EA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1F255D"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G02</w:t>
            </w:r>
          </w:p>
        </w:tc>
        <w:tc>
          <w:tcPr>
            <w:tcW w:w="7230" w:type="dxa"/>
            <w:tcBorders>
              <w:top w:val="nil"/>
              <w:left w:val="nil"/>
              <w:bottom w:val="single" w:sz="4" w:space="0" w:color="auto"/>
              <w:right w:val="single" w:sz="4" w:space="0" w:color="auto"/>
            </w:tcBorders>
            <w:shd w:val="clear" w:color="auto" w:fill="auto"/>
            <w:noWrap/>
            <w:vAlign w:val="bottom"/>
            <w:hideMark/>
          </w:tcPr>
          <w:p w14:paraId="4BE94364"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športové a rekreačné štruktúry</w:t>
            </w:r>
          </w:p>
        </w:tc>
      </w:tr>
      <w:tr w:rsidR="00060A60" w:rsidRPr="00060A60" w14:paraId="1BD5F97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CA19B4"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G02.01</w:t>
            </w:r>
          </w:p>
        </w:tc>
        <w:tc>
          <w:tcPr>
            <w:tcW w:w="7230" w:type="dxa"/>
            <w:tcBorders>
              <w:top w:val="nil"/>
              <w:left w:val="nil"/>
              <w:bottom w:val="single" w:sz="4" w:space="0" w:color="auto"/>
              <w:right w:val="single" w:sz="4" w:space="0" w:color="auto"/>
            </w:tcBorders>
            <w:shd w:val="clear" w:color="auto" w:fill="auto"/>
            <w:noWrap/>
            <w:vAlign w:val="bottom"/>
            <w:hideMark/>
          </w:tcPr>
          <w:p w14:paraId="5B490873"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golfové ihrisko</w:t>
            </w:r>
          </w:p>
        </w:tc>
      </w:tr>
      <w:tr w:rsidR="00060A60" w:rsidRPr="00060A60" w14:paraId="4B5364A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D14F2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G02.02</w:t>
            </w:r>
          </w:p>
        </w:tc>
        <w:tc>
          <w:tcPr>
            <w:tcW w:w="7230" w:type="dxa"/>
            <w:tcBorders>
              <w:top w:val="nil"/>
              <w:left w:val="nil"/>
              <w:bottom w:val="single" w:sz="4" w:space="0" w:color="auto"/>
              <w:right w:val="single" w:sz="4" w:space="0" w:color="auto"/>
            </w:tcBorders>
            <w:shd w:val="clear" w:color="auto" w:fill="auto"/>
            <w:noWrap/>
            <w:vAlign w:val="bottom"/>
            <w:hideMark/>
          </w:tcPr>
          <w:p w14:paraId="4AD793F1"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lyžiarske stredisko</w:t>
            </w:r>
          </w:p>
        </w:tc>
      </w:tr>
      <w:tr w:rsidR="00060A60" w:rsidRPr="00060A60" w14:paraId="02028497"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4A6923"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G02.03</w:t>
            </w:r>
          </w:p>
        </w:tc>
        <w:tc>
          <w:tcPr>
            <w:tcW w:w="7230" w:type="dxa"/>
            <w:tcBorders>
              <w:top w:val="nil"/>
              <w:left w:val="nil"/>
              <w:bottom w:val="single" w:sz="4" w:space="0" w:color="auto"/>
              <w:right w:val="single" w:sz="4" w:space="0" w:color="auto"/>
            </w:tcBorders>
            <w:shd w:val="clear" w:color="auto" w:fill="auto"/>
            <w:noWrap/>
            <w:vAlign w:val="bottom"/>
            <w:hideMark/>
          </w:tcPr>
          <w:p w14:paraId="16B03C3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štadión</w:t>
            </w:r>
          </w:p>
        </w:tc>
      </w:tr>
      <w:tr w:rsidR="00060A60" w:rsidRPr="00060A60" w14:paraId="606BA3FD"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A5455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G02.04</w:t>
            </w:r>
          </w:p>
        </w:tc>
        <w:tc>
          <w:tcPr>
            <w:tcW w:w="7230" w:type="dxa"/>
            <w:tcBorders>
              <w:top w:val="nil"/>
              <w:left w:val="nil"/>
              <w:bottom w:val="single" w:sz="4" w:space="0" w:color="auto"/>
              <w:right w:val="single" w:sz="4" w:space="0" w:color="auto"/>
            </w:tcBorders>
            <w:shd w:val="clear" w:color="auto" w:fill="auto"/>
            <w:noWrap/>
            <w:vAlign w:val="bottom"/>
            <w:hideMark/>
          </w:tcPr>
          <w:p w14:paraId="2061BBBA"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okruh</w:t>
            </w:r>
          </w:p>
        </w:tc>
      </w:tr>
      <w:tr w:rsidR="00060A60" w:rsidRPr="00060A60" w14:paraId="4BCE11B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7EFD73"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G02.05</w:t>
            </w:r>
          </w:p>
        </w:tc>
        <w:tc>
          <w:tcPr>
            <w:tcW w:w="7230" w:type="dxa"/>
            <w:tcBorders>
              <w:top w:val="nil"/>
              <w:left w:val="nil"/>
              <w:bottom w:val="single" w:sz="4" w:space="0" w:color="auto"/>
              <w:right w:val="single" w:sz="4" w:space="0" w:color="auto"/>
            </w:tcBorders>
            <w:shd w:val="clear" w:color="auto" w:fill="auto"/>
            <w:noWrap/>
            <w:vAlign w:val="bottom"/>
            <w:hideMark/>
          </w:tcPr>
          <w:p w14:paraId="4ECDE4C4"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jazdiareň</w:t>
            </w:r>
          </w:p>
        </w:tc>
      </w:tr>
      <w:tr w:rsidR="00060A60" w:rsidRPr="00060A60" w14:paraId="5BF08163"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8968A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G02.06</w:t>
            </w:r>
          </w:p>
        </w:tc>
        <w:tc>
          <w:tcPr>
            <w:tcW w:w="7230" w:type="dxa"/>
            <w:tcBorders>
              <w:top w:val="nil"/>
              <w:left w:val="nil"/>
              <w:bottom w:val="single" w:sz="4" w:space="0" w:color="auto"/>
              <w:right w:val="single" w:sz="4" w:space="0" w:color="auto"/>
            </w:tcBorders>
            <w:shd w:val="clear" w:color="auto" w:fill="auto"/>
            <w:noWrap/>
            <w:vAlign w:val="bottom"/>
            <w:hideMark/>
          </w:tcPr>
          <w:p w14:paraId="21808EBC"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zábavný park</w:t>
            </w:r>
          </w:p>
        </w:tc>
      </w:tr>
      <w:tr w:rsidR="00060A60" w:rsidRPr="00060A60" w14:paraId="5748C7E5"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A08A8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G02.07</w:t>
            </w:r>
          </w:p>
        </w:tc>
        <w:tc>
          <w:tcPr>
            <w:tcW w:w="7230" w:type="dxa"/>
            <w:tcBorders>
              <w:top w:val="nil"/>
              <w:left w:val="nil"/>
              <w:bottom w:val="single" w:sz="4" w:space="0" w:color="auto"/>
              <w:right w:val="single" w:sz="4" w:space="0" w:color="auto"/>
            </w:tcBorders>
            <w:shd w:val="clear" w:color="auto" w:fill="auto"/>
            <w:noWrap/>
            <w:vAlign w:val="bottom"/>
            <w:hideMark/>
          </w:tcPr>
          <w:p w14:paraId="0DF05064"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ihrisko</w:t>
            </w:r>
          </w:p>
        </w:tc>
      </w:tr>
      <w:tr w:rsidR="00060A60" w:rsidRPr="00060A60" w14:paraId="036DC087"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29858B"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G02.08</w:t>
            </w:r>
          </w:p>
        </w:tc>
        <w:tc>
          <w:tcPr>
            <w:tcW w:w="7230" w:type="dxa"/>
            <w:tcBorders>
              <w:top w:val="nil"/>
              <w:left w:val="nil"/>
              <w:bottom w:val="single" w:sz="4" w:space="0" w:color="auto"/>
              <w:right w:val="single" w:sz="4" w:space="0" w:color="auto"/>
            </w:tcBorders>
            <w:shd w:val="clear" w:color="auto" w:fill="auto"/>
            <w:noWrap/>
            <w:vAlign w:val="bottom"/>
            <w:hideMark/>
          </w:tcPr>
          <w:p w14:paraId="39F4E7C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kemping</w:t>
            </w:r>
          </w:p>
        </w:tc>
      </w:tr>
      <w:tr w:rsidR="00060A60" w:rsidRPr="00060A60" w14:paraId="088C340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7FA3BB"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G02.09</w:t>
            </w:r>
          </w:p>
        </w:tc>
        <w:tc>
          <w:tcPr>
            <w:tcW w:w="7230" w:type="dxa"/>
            <w:tcBorders>
              <w:top w:val="nil"/>
              <w:left w:val="nil"/>
              <w:bottom w:val="single" w:sz="4" w:space="0" w:color="auto"/>
              <w:right w:val="single" w:sz="4" w:space="0" w:color="auto"/>
            </w:tcBorders>
            <w:shd w:val="clear" w:color="auto" w:fill="auto"/>
            <w:noWrap/>
            <w:vAlign w:val="bottom"/>
            <w:hideMark/>
          </w:tcPr>
          <w:p w14:paraId="4FB9089C"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pozorovanie prírody</w:t>
            </w:r>
          </w:p>
        </w:tc>
      </w:tr>
      <w:tr w:rsidR="00060A60" w:rsidRPr="00060A60" w14:paraId="159A8F9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B56F01"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G02.10</w:t>
            </w:r>
          </w:p>
        </w:tc>
        <w:tc>
          <w:tcPr>
            <w:tcW w:w="7230" w:type="dxa"/>
            <w:tcBorders>
              <w:top w:val="nil"/>
              <w:left w:val="nil"/>
              <w:bottom w:val="single" w:sz="4" w:space="0" w:color="auto"/>
              <w:right w:val="single" w:sz="4" w:space="0" w:color="auto"/>
            </w:tcBorders>
            <w:shd w:val="clear" w:color="auto" w:fill="auto"/>
            <w:noWrap/>
            <w:vAlign w:val="bottom"/>
            <w:hideMark/>
          </w:tcPr>
          <w:p w14:paraId="1C70272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iné športové / rekreačné zariadenia</w:t>
            </w:r>
          </w:p>
        </w:tc>
      </w:tr>
      <w:tr w:rsidR="00060A60" w:rsidRPr="00060A60" w14:paraId="30937B2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840CFD"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G03</w:t>
            </w:r>
          </w:p>
        </w:tc>
        <w:tc>
          <w:tcPr>
            <w:tcW w:w="7230" w:type="dxa"/>
            <w:tcBorders>
              <w:top w:val="nil"/>
              <w:left w:val="nil"/>
              <w:bottom w:val="single" w:sz="4" w:space="0" w:color="auto"/>
              <w:right w:val="single" w:sz="4" w:space="0" w:color="auto"/>
            </w:tcBorders>
            <w:shd w:val="clear" w:color="auto" w:fill="auto"/>
            <w:noWrap/>
            <w:vAlign w:val="bottom"/>
            <w:hideMark/>
          </w:tcPr>
          <w:p w14:paraId="15F34464"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informačné centrá</w:t>
            </w:r>
          </w:p>
        </w:tc>
      </w:tr>
      <w:tr w:rsidR="00060A60" w:rsidRPr="00060A60" w14:paraId="5ED2DDE3"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E97F29"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G04</w:t>
            </w:r>
          </w:p>
        </w:tc>
        <w:tc>
          <w:tcPr>
            <w:tcW w:w="7230" w:type="dxa"/>
            <w:tcBorders>
              <w:top w:val="nil"/>
              <w:left w:val="nil"/>
              <w:bottom w:val="single" w:sz="4" w:space="0" w:color="auto"/>
              <w:right w:val="single" w:sz="4" w:space="0" w:color="auto"/>
            </w:tcBorders>
            <w:shd w:val="clear" w:color="auto" w:fill="auto"/>
            <w:noWrap/>
            <w:vAlign w:val="bottom"/>
            <w:hideMark/>
          </w:tcPr>
          <w:p w14:paraId="2CC00D81"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vojenské využitie</w:t>
            </w:r>
          </w:p>
        </w:tc>
      </w:tr>
      <w:tr w:rsidR="00060A60" w:rsidRPr="00060A60" w14:paraId="2E9F578E"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972701"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G04.01</w:t>
            </w:r>
          </w:p>
        </w:tc>
        <w:tc>
          <w:tcPr>
            <w:tcW w:w="7230" w:type="dxa"/>
            <w:tcBorders>
              <w:top w:val="nil"/>
              <w:left w:val="nil"/>
              <w:bottom w:val="single" w:sz="4" w:space="0" w:color="auto"/>
              <w:right w:val="single" w:sz="4" w:space="0" w:color="auto"/>
            </w:tcBorders>
            <w:shd w:val="clear" w:color="auto" w:fill="auto"/>
            <w:noWrap/>
            <w:vAlign w:val="bottom"/>
            <w:hideMark/>
          </w:tcPr>
          <w:p w14:paraId="73C02D8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vojenská aktivita</w:t>
            </w:r>
          </w:p>
        </w:tc>
      </w:tr>
      <w:tr w:rsidR="00060A60" w:rsidRPr="00060A60" w14:paraId="0DD9FE7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EEAF63"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G04.02</w:t>
            </w:r>
          </w:p>
        </w:tc>
        <w:tc>
          <w:tcPr>
            <w:tcW w:w="7230" w:type="dxa"/>
            <w:tcBorders>
              <w:top w:val="nil"/>
              <w:left w:val="nil"/>
              <w:bottom w:val="single" w:sz="4" w:space="0" w:color="auto"/>
              <w:right w:val="single" w:sz="4" w:space="0" w:color="auto"/>
            </w:tcBorders>
            <w:shd w:val="clear" w:color="auto" w:fill="auto"/>
            <w:noWrap/>
            <w:vAlign w:val="bottom"/>
            <w:hideMark/>
          </w:tcPr>
          <w:p w14:paraId="2CCB49C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zrušenie využívania na vojenské účely</w:t>
            </w:r>
          </w:p>
        </w:tc>
      </w:tr>
      <w:tr w:rsidR="00060A60" w:rsidRPr="00060A60" w14:paraId="7354F844"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048E7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G05</w:t>
            </w:r>
          </w:p>
        </w:tc>
        <w:tc>
          <w:tcPr>
            <w:tcW w:w="7230" w:type="dxa"/>
            <w:tcBorders>
              <w:top w:val="nil"/>
              <w:left w:val="nil"/>
              <w:bottom w:val="single" w:sz="4" w:space="0" w:color="auto"/>
              <w:right w:val="single" w:sz="4" w:space="0" w:color="auto"/>
            </w:tcBorders>
            <w:shd w:val="clear" w:color="auto" w:fill="auto"/>
            <w:noWrap/>
            <w:vAlign w:val="bottom"/>
            <w:hideMark/>
          </w:tcPr>
          <w:p w14:paraId="6CD99C7A"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iné ľudské vplyvy</w:t>
            </w:r>
          </w:p>
        </w:tc>
      </w:tr>
      <w:tr w:rsidR="00060A60" w:rsidRPr="00060A60" w14:paraId="5B81A61E"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C543F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G05.01</w:t>
            </w:r>
          </w:p>
        </w:tc>
        <w:tc>
          <w:tcPr>
            <w:tcW w:w="7230" w:type="dxa"/>
            <w:tcBorders>
              <w:top w:val="nil"/>
              <w:left w:val="nil"/>
              <w:bottom w:val="single" w:sz="4" w:space="0" w:color="auto"/>
              <w:right w:val="single" w:sz="4" w:space="0" w:color="auto"/>
            </w:tcBorders>
            <w:shd w:val="clear" w:color="auto" w:fill="auto"/>
            <w:noWrap/>
            <w:vAlign w:val="bottom"/>
            <w:hideMark/>
          </w:tcPr>
          <w:p w14:paraId="33CD0691"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proofErr w:type="spellStart"/>
            <w:r w:rsidRPr="00060A60">
              <w:rPr>
                <w:rFonts w:ascii="Times New Roman" w:eastAsia="Times New Roman" w:hAnsi="Times New Roman" w:cs="Times New Roman"/>
                <w:sz w:val="20"/>
                <w:szCs w:val="20"/>
                <w:lang w:eastAsia="sk-SK"/>
              </w:rPr>
              <w:t>zošľapávanie</w:t>
            </w:r>
            <w:proofErr w:type="spellEnd"/>
            <w:r w:rsidRPr="00060A60">
              <w:rPr>
                <w:rFonts w:ascii="Times New Roman" w:eastAsia="Times New Roman" w:hAnsi="Times New Roman" w:cs="Times New Roman"/>
                <w:sz w:val="20"/>
                <w:szCs w:val="20"/>
                <w:lang w:eastAsia="sk-SK"/>
              </w:rPr>
              <w:t>, nadmerné využívanie</w:t>
            </w:r>
          </w:p>
        </w:tc>
      </w:tr>
      <w:tr w:rsidR="00060A60" w:rsidRPr="00060A60" w14:paraId="207E6B55"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CEA4A4"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G05.02</w:t>
            </w:r>
          </w:p>
        </w:tc>
        <w:tc>
          <w:tcPr>
            <w:tcW w:w="7230" w:type="dxa"/>
            <w:tcBorders>
              <w:top w:val="nil"/>
              <w:left w:val="nil"/>
              <w:bottom w:val="single" w:sz="4" w:space="0" w:color="auto"/>
              <w:right w:val="single" w:sz="4" w:space="0" w:color="auto"/>
            </w:tcBorders>
            <w:shd w:val="clear" w:color="auto" w:fill="auto"/>
            <w:noWrap/>
            <w:vAlign w:val="bottom"/>
            <w:hideMark/>
          </w:tcPr>
          <w:p w14:paraId="6D8EF5F3"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pobrežná abrázia, mechanické porušovanie morského dna</w:t>
            </w:r>
          </w:p>
        </w:tc>
      </w:tr>
      <w:tr w:rsidR="00060A60" w:rsidRPr="00060A60" w14:paraId="7EAC367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E85FB1"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G05.04</w:t>
            </w:r>
          </w:p>
        </w:tc>
        <w:tc>
          <w:tcPr>
            <w:tcW w:w="7230" w:type="dxa"/>
            <w:tcBorders>
              <w:top w:val="nil"/>
              <w:left w:val="nil"/>
              <w:bottom w:val="single" w:sz="4" w:space="0" w:color="auto"/>
              <w:right w:val="single" w:sz="4" w:space="0" w:color="auto"/>
            </w:tcBorders>
            <w:shd w:val="clear" w:color="auto" w:fill="auto"/>
            <w:noWrap/>
            <w:vAlign w:val="bottom"/>
            <w:hideMark/>
          </w:tcPr>
          <w:p w14:paraId="69ABCB89"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vandalizmus</w:t>
            </w:r>
          </w:p>
        </w:tc>
      </w:tr>
      <w:tr w:rsidR="00060A60" w:rsidRPr="00060A60" w14:paraId="3CA8F99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B32C9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G05.05</w:t>
            </w:r>
          </w:p>
        </w:tc>
        <w:tc>
          <w:tcPr>
            <w:tcW w:w="7230" w:type="dxa"/>
            <w:tcBorders>
              <w:top w:val="nil"/>
              <w:left w:val="nil"/>
              <w:bottom w:val="single" w:sz="4" w:space="0" w:color="auto"/>
              <w:right w:val="single" w:sz="4" w:space="0" w:color="auto"/>
            </w:tcBorders>
            <w:shd w:val="clear" w:color="auto" w:fill="auto"/>
            <w:noWrap/>
            <w:vAlign w:val="bottom"/>
            <w:hideMark/>
          </w:tcPr>
          <w:p w14:paraId="07C21B9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intenzívne upratovanie verejných pláží / čistenie pláží</w:t>
            </w:r>
          </w:p>
        </w:tc>
      </w:tr>
      <w:tr w:rsidR="00060A60" w:rsidRPr="00060A60" w14:paraId="1719D35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7C2D9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G05.06</w:t>
            </w:r>
          </w:p>
        </w:tc>
        <w:tc>
          <w:tcPr>
            <w:tcW w:w="7230" w:type="dxa"/>
            <w:tcBorders>
              <w:top w:val="nil"/>
              <w:left w:val="nil"/>
              <w:bottom w:val="single" w:sz="4" w:space="0" w:color="auto"/>
              <w:right w:val="single" w:sz="4" w:space="0" w:color="auto"/>
            </w:tcBorders>
            <w:shd w:val="clear" w:color="auto" w:fill="auto"/>
            <w:noWrap/>
            <w:vAlign w:val="bottom"/>
            <w:hideMark/>
          </w:tcPr>
          <w:p w14:paraId="6BEDA683"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odstraňovanie stromov lemujúcich cesty z bezpečnostných dôvodov</w:t>
            </w:r>
          </w:p>
        </w:tc>
      </w:tr>
      <w:tr w:rsidR="00060A60" w:rsidRPr="00060A60" w14:paraId="3E55DF68"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CCC1A3"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G05.07</w:t>
            </w:r>
          </w:p>
        </w:tc>
        <w:tc>
          <w:tcPr>
            <w:tcW w:w="7230" w:type="dxa"/>
            <w:tcBorders>
              <w:top w:val="nil"/>
              <w:left w:val="nil"/>
              <w:bottom w:val="single" w:sz="4" w:space="0" w:color="auto"/>
              <w:right w:val="single" w:sz="4" w:space="0" w:color="auto"/>
            </w:tcBorders>
            <w:shd w:val="clear" w:color="auto" w:fill="auto"/>
            <w:noWrap/>
            <w:vAlign w:val="bottom"/>
            <w:hideMark/>
          </w:tcPr>
          <w:p w14:paraId="4E2D63A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chýbanie nesprávne nastavených opatrení ochrany prírody</w:t>
            </w:r>
          </w:p>
        </w:tc>
      </w:tr>
      <w:tr w:rsidR="00060A60" w:rsidRPr="00060A60" w14:paraId="6E406B5B"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686069"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G05.08</w:t>
            </w:r>
          </w:p>
        </w:tc>
        <w:tc>
          <w:tcPr>
            <w:tcW w:w="7230" w:type="dxa"/>
            <w:tcBorders>
              <w:top w:val="nil"/>
              <w:left w:val="nil"/>
              <w:bottom w:val="single" w:sz="4" w:space="0" w:color="auto"/>
              <w:right w:val="single" w:sz="4" w:space="0" w:color="auto"/>
            </w:tcBorders>
            <w:shd w:val="clear" w:color="auto" w:fill="auto"/>
            <w:noWrap/>
            <w:vAlign w:val="bottom"/>
            <w:hideMark/>
          </w:tcPr>
          <w:p w14:paraId="62478EDC"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zatvorenie jaskýň a galérií</w:t>
            </w:r>
          </w:p>
        </w:tc>
      </w:tr>
      <w:tr w:rsidR="00060A60" w:rsidRPr="00060A60" w14:paraId="168D63E3"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636F4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G05.09</w:t>
            </w:r>
          </w:p>
        </w:tc>
        <w:tc>
          <w:tcPr>
            <w:tcW w:w="7230" w:type="dxa"/>
            <w:tcBorders>
              <w:top w:val="nil"/>
              <w:left w:val="nil"/>
              <w:bottom w:val="single" w:sz="4" w:space="0" w:color="auto"/>
              <w:right w:val="single" w:sz="4" w:space="0" w:color="auto"/>
            </w:tcBorders>
            <w:shd w:val="clear" w:color="auto" w:fill="auto"/>
            <w:noWrap/>
            <w:vAlign w:val="bottom"/>
            <w:hideMark/>
          </w:tcPr>
          <w:p w14:paraId="59B1D6E1"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oplotenie</w:t>
            </w:r>
          </w:p>
        </w:tc>
      </w:tr>
      <w:tr w:rsidR="00060A60" w:rsidRPr="00060A60" w14:paraId="31E0507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3DAF64"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G05.10</w:t>
            </w:r>
          </w:p>
        </w:tc>
        <w:tc>
          <w:tcPr>
            <w:tcW w:w="7230" w:type="dxa"/>
            <w:tcBorders>
              <w:top w:val="nil"/>
              <w:left w:val="nil"/>
              <w:bottom w:val="single" w:sz="4" w:space="0" w:color="auto"/>
              <w:right w:val="single" w:sz="4" w:space="0" w:color="auto"/>
            </w:tcBorders>
            <w:shd w:val="clear" w:color="auto" w:fill="auto"/>
            <w:noWrap/>
            <w:vAlign w:val="bottom"/>
            <w:hideMark/>
          </w:tcPr>
          <w:p w14:paraId="5E7E647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zvýšené prehustenie lietadiel</w:t>
            </w:r>
          </w:p>
        </w:tc>
      </w:tr>
      <w:tr w:rsidR="00060A60" w:rsidRPr="00060A60" w14:paraId="4323778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7ACF87"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G05.11</w:t>
            </w:r>
          </w:p>
        </w:tc>
        <w:tc>
          <w:tcPr>
            <w:tcW w:w="7230" w:type="dxa"/>
            <w:tcBorders>
              <w:top w:val="nil"/>
              <w:left w:val="nil"/>
              <w:bottom w:val="single" w:sz="4" w:space="0" w:color="auto"/>
              <w:right w:val="single" w:sz="4" w:space="0" w:color="auto"/>
            </w:tcBorders>
            <w:shd w:val="clear" w:color="auto" w:fill="auto"/>
            <w:noWrap/>
            <w:vAlign w:val="bottom"/>
            <w:hideMark/>
          </w:tcPr>
          <w:p w14:paraId="537824AA"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smrť alebo zranenie spôsobené zrážkou</w:t>
            </w:r>
          </w:p>
        </w:tc>
      </w:tr>
      <w:tr w:rsidR="00060A60" w:rsidRPr="00060A60" w14:paraId="1C6784C8"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AE6EB5" w14:textId="77777777" w:rsidR="0090390F" w:rsidRPr="00060A60" w:rsidRDefault="0090390F" w:rsidP="00CA546A">
            <w:pPr>
              <w:spacing w:after="0" w:line="240" w:lineRule="auto"/>
              <w:rPr>
                <w:rFonts w:ascii="Times New Roman" w:eastAsia="Times New Roman" w:hAnsi="Times New Roman" w:cs="Times New Roman"/>
                <w:b/>
                <w:bCs/>
                <w:sz w:val="20"/>
                <w:szCs w:val="20"/>
                <w:lang w:eastAsia="sk-SK"/>
              </w:rPr>
            </w:pPr>
            <w:r w:rsidRPr="00060A60">
              <w:rPr>
                <w:rFonts w:ascii="Times New Roman" w:eastAsia="Times New Roman" w:hAnsi="Times New Roman" w:cs="Times New Roman"/>
                <w:b/>
                <w:bCs/>
                <w:sz w:val="20"/>
                <w:szCs w:val="20"/>
                <w:lang w:eastAsia="sk-SK"/>
              </w:rPr>
              <w:t>H</w:t>
            </w:r>
          </w:p>
        </w:tc>
        <w:tc>
          <w:tcPr>
            <w:tcW w:w="7230" w:type="dxa"/>
            <w:tcBorders>
              <w:top w:val="nil"/>
              <w:left w:val="nil"/>
              <w:bottom w:val="single" w:sz="4" w:space="0" w:color="auto"/>
              <w:right w:val="single" w:sz="4" w:space="0" w:color="auto"/>
            </w:tcBorders>
            <w:shd w:val="clear" w:color="auto" w:fill="auto"/>
            <w:noWrap/>
            <w:vAlign w:val="bottom"/>
            <w:hideMark/>
          </w:tcPr>
          <w:p w14:paraId="38D9F3B7" w14:textId="77777777" w:rsidR="0090390F" w:rsidRPr="00060A60" w:rsidRDefault="0090390F" w:rsidP="00CA546A">
            <w:pPr>
              <w:spacing w:after="0" w:line="240" w:lineRule="auto"/>
              <w:rPr>
                <w:rFonts w:ascii="Times New Roman" w:eastAsia="Times New Roman" w:hAnsi="Times New Roman" w:cs="Times New Roman"/>
                <w:b/>
                <w:bCs/>
                <w:sz w:val="20"/>
                <w:szCs w:val="20"/>
                <w:lang w:eastAsia="sk-SK"/>
              </w:rPr>
            </w:pPr>
            <w:r w:rsidRPr="00060A60">
              <w:rPr>
                <w:rFonts w:ascii="Times New Roman" w:eastAsia="Times New Roman" w:hAnsi="Times New Roman" w:cs="Times New Roman"/>
                <w:b/>
                <w:bCs/>
                <w:sz w:val="20"/>
                <w:szCs w:val="20"/>
                <w:lang w:eastAsia="sk-SK"/>
              </w:rPr>
              <w:t>znečistenie</w:t>
            </w:r>
          </w:p>
        </w:tc>
      </w:tr>
      <w:tr w:rsidR="00060A60" w:rsidRPr="00060A60" w14:paraId="25355717"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5DA334"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H01</w:t>
            </w:r>
          </w:p>
        </w:tc>
        <w:tc>
          <w:tcPr>
            <w:tcW w:w="7230" w:type="dxa"/>
            <w:tcBorders>
              <w:top w:val="nil"/>
              <w:left w:val="nil"/>
              <w:bottom w:val="single" w:sz="4" w:space="0" w:color="auto"/>
              <w:right w:val="single" w:sz="4" w:space="0" w:color="auto"/>
            </w:tcBorders>
            <w:shd w:val="clear" w:color="auto" w:fill="auto"/>
            <w:noWrap/>
            <w:vAlign w:val="bottom"/>
            <w:hideMark/>
          </w:tcPr>
          <w:p w14:paraId="054AE4BA"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znečistenie povrchových vôd</w:t>
            </w:r>
          </w:p>
        </w:tc>
      </w:tr>
      <w:tr w:rsidR="00060A60" w:rsidRPr="00060A60" w14:paraId="091EE3A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5AC49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H01.01</w:t>
            </w:r>
          </w:p>
        </w:tc>
        <w:tc>
          <w:tcPr>
            <w:tcW w:w="7230" w:type="dxa"/>
            <w:tcBorders>
              <w:top w:val="nil"/>
              <w:left w:val="nil"/>
              <w:bottom w:val="single" w:sz="4" w:space="0" w:color="auto"/>
              <w:right w:val="single" w:sz="4" w:space="0" w:color="auto"/>
            </w:tcBorders>
            <w:shd w:val="clear" w:color="auto" w:fill="auto"/>
            <w:noWrap/>
            <w:vAlign w:val="bottom"/>
            <w:hideMark/>
          </w:tcPr>
          <w:p w14:paraId="5734369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znečistenie povrchových vôd priemyselnými podnikmi</w:t>
            </w:r>
          </w:p>
        </w:tc>
      </w:tr>
      <w:tr w:rsidR="00060A60" w:rsidRPr="00060A60" w14:paraId="62BBF784"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1011E7"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H01.02</w:t>
            </w:r>
          </w:p>
        </w:tc>
        <w:tc>
          <w:tcPr>
            <w:tcW w:w="7230" w:type="dxa"/>
            <w:tcBorders>
              <w:top w:val="nil"/>
              <w:left w:val="nil"/>
              <w:bottom w:val="single" w:sz="4" w:space="0" w:color="auto"/>
              <w:right w:val="single" w:sz="4" w:space="0" w:color="auto"/>
            </w:tcBorders>
            <w:shd w:val="clear" w:color="auto" w:fill="auto"/>
            <w:noWrap/>
            <w:vAlign w:val="bottom"/>
            <w:hideMark/>
          </w:tcPr>
          <w:p w14:paraId="608B800A"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znečistenie povrchových vôd zvýšeným prietokom</w:t>
            </w:r>
          </w:p>
        </w:tc>
      </w:tr>
      <w:tr w:rsidR="00060A60" w:rsidRPr="00060A60" w14:paraId="0318ED8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13803B"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H01.03</w:t>
            </w:r>
          </w:p>
        </w:tc>
        <w:tc>
          <w:tcPr>
            <w:tcW w:w="7230" w:type="dxa"/>
            <w:tcBorders>
              <w:top w:val="nil"/>
              <w:left w:val="nil"/>
              <w:bottom w:val="single" w:sz="4" w:space="0" w:color="auto"/>
              <w:right w:val="single" w:sz="4" w:space="0" w:color="auto"/>
            </w:tcBorders>
            <w:shd w:val="clear" w:color="auto" w:fill="auto"/>
            <w:noWrap/>
            <w:vAlign w:val="bottom"/>
            <w:hideMark/>
          </w:tcPr>
          <w:p w14:paraId="672B4C3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iné bodové znečistenie povrchových vôd</w:t>
            </w:r>
          </w:p>
        </w:tc>
      </w:tr>
      <w:tr w:rsidR="00060A60" w:rsidRPr="00060A60" w14:paraId="6959A6C3"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5DD379"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H01.04</w:t>
            </w:r>
          </w:p>
        </w:tc>
        <w:tc>
          <w:tcPr>
            <w:tcW w:w="7230" w:type="dxa"/>
            <w:tcBorders>
              <w:top w:val="nil"/>
              <w:left w:val="nil"/>
              <w:bottom w:val="single" w:sz="4" w:space="0" w:color="auto"/>
              <w:right w:val="single" w:sz="4" w:space="0" w:color="auto"/>
            </w:tcBorders>
            <w:shd w:val="clear" w:color="auto" w:fill="auto"/>
            <w:noWrap/>
            <w:vAlign w:val="bottom"/>
            <w:hideMark/>
          </w:tcPr>
          <w:p w14:paraId="2086AAF8"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rozptýlené znečistenie povrchových vôd spôsobené urbanizáciou</w:t>
            </w:r>
          </w:p>
        </w:tc>
      </w:tr>
      <w:tr w:rsidR="00060A60" w:rsidRPr="00060A60" w14:paraId="038B7CE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5F694C"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H01.05</w:t>
            </w:r>
          </w:p>
        </w:tc>
        <w:tc>
          <w:tcPr>
            <w:tcW w:w="7230" w:type="dxa"/>
            <w:tcBorders>
              <w:top w:val="nil"/>
              <w:left w:val="nil"/>
              <w:bottom w:val="single" w:sz="4" w:space="0" w:color="auto"/>
              <w:right w:val="single" w:sz="4" w:space="0" w:color="auto"/>
            </w:tcBorders>
            <w:shd w:val="clear" w:color="auto" w:fill="auto"/>
            <w:noWrap/>
            <w:vAlign w:val="bottom"/>
            <w:hideMark/>
          </w:tcPr>
          <w:p w14:paraId="7A57560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rozptýlené znečistenie povrchových vôd spôsobené poľnohospodárstvom a lesníckymi aktivitami</w:t>
            </w:r>
          </w:p>
        </w:tc>
      </w:tr>
      <w:tr w:rsidR="00060A60" w:rsidRPr="00060A60" w14:paraId="2DDC4C55"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44165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H01.06</w:t>
            </w:r>
          </w:p>
        </w:tc>
        <w:tc>
          <w:tcPr>
            <w:tcW w:w="7230" w:type="dxa"/>
            <w:tcBorders>
              <w:top w:val="nil"/>
              <w:left w:val="nil"/>
              <w:bottom w:val="single" w:sz="4" w:space="0" w:color="auto"/>
              <w:right w:val="single" w:sz="4" w:space="0" w:color="auto"/>
            </w:tcBorders>
            <w:shd w:val="clear" w:color="auto" w:fill="auto"/>
            <w:noWrap/>
            <w:vAlign w:val="bottom"/>
            <w:hideMark/>
          </w:tcPr>
          <w:p w14:paraId="6418FE2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rozptýlené znečistenie povrchových vôd spôsobené dopravou a infraštruktúrou, ktorá nie je napojená na kanalizáciu</w:t>
            </w:r>
          </w:p>
        </w:tc>
      </w:tr>
      <w:tr w:rsidR="00060A60" w:rsidRPr="00060A60" w14:paraId="52D29CAE"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692AF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H01.07</w:t>
            </w:r>
          </w:p>
        </w:tc>
        <w:tc>
          <w:tcPr>
            <w:tcW w:w="7230" w:type="dxa"/>
            <w:tcBorders>
              <w:top w:val="nil"/>
              <w:left w:val="nil"/>
              <w:bottom w:val="single" w:sz="4" w:space="0" w:color="auto"/>
              <w:right w:val="single" w:sz="4" w:space="0" w:color="auto"/>
            </w:tcBorders>
            <w:shd w:val="clear" w:color="auto" w:fill="auto"/>
            <w:noWrap/>
            <w:vAlign w:val="bottom"/>
            <w:hideMark/>
          </w:tcPr>
          <w:p w14:paraId="18A37BD7"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rozptýlené znečistenie povrchových vôd spôsobené opustenými priemyselnými lokalitami</w:t>
            </w:r>
          </w:p>
        </w:tc>
      </w:tr>
      <w:tr w:rsidR="00060A60" w:rsidRPr="00060A60" w14:paraId="3E366E43"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D1942D"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H01.08</w:t>
            </w:r>
          </w:p>
        </w:tc>
        <w:tc>
          <w:tcPr>
            <w:tcW w:w="7230" w:type="dxa"/>
            <w:tcBorders>
              <w:top w:val="nil"/>
              <w:left w:val="nil"/>
              <w:bottom w:val="single" w:sz="4" w:space="0" w:color="auto"/>
              <w:right w:val="single" w:sz="4" w:space="0" w:color="auto"/>
            </w:tcBorders>
            <w:shd w:val="clear" w:color="auto" w:fill="auto"/>
            <w:noWrap/>
            <w:vAlign w:val="bottom"/>
            <w:hideMark/>
          </w:tcPr>
          <w:p w14:paraId="272E81CD"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rozptýlené znečistenie povrchových vôd spôsobené komunálnym odpadom a odpadovými vodami</w:t>
            </w:r>
          </w:p>
        </w:tc>
      </w:tr>
      <w:tr w:rsidR="00060A60" w:rsidRPr="00060A60" w14:paraId="64F7855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30E38B"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H01.09</w:t>
            </w:r>
          </w:p>
        </w:tc>
        <w:tc>
          <w:tcPr>
            <w:tcW w:w="7230" w:type="dxa"/>
            <w:tcBorders>
              <w:top w:val="nil"/>
              <w:left w:val="nil"/>
              <w:bottom w:val="single" w:sz="4" w:space="0" w:color="auto"/>
              <w:right w:val="single" w:sz="4" w:space="0" w:color="auto"/>
            </w:tcBorders>
            <w:shd w:val="clear" w:color="auto" w:fill="auto"/>
            <w:noWrap/>
            <w:vAlign w:val="bottom"/>
            <w:hideMark/>
          </w:tcPr>
          <w:p w14:paraId="73963837"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rozptýlené znečistenie povrchových vôd spôsobené inými vplyvmi</w:t>
            </w:r>
          </w:p>
        </w:tc>
      </w:tr>
      <w:tr w:rsidR="00060A60" w:rsidRPr="00060A60" w14:paraId="2F8F38AE"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C29800"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H02</w:t>
            </w:r>
          </w:p>
        </w:tc>
        <w:tc>
          <w:tcPr>
            <w:tcW w:w="7230" w:type="dxa"/>
            <w:tcBorders>
              <w:top w:val="nil"/>
              <w:left w:val="nil"/>
              <w:bottom w:val="single" w:sz="4" w:space="0" w:color="auto"/>
              <w:right w:val="single" w:sz="4" w:space="0" w:color="auto"/>
            </w:tcBorders>
            <w:shd w:val="clear" w:color="auto" w:fill="auto"/>
            <w:noWrap/>
            <w:vAlign w:val="bottom"/>
            <w:hideMark/>
          </w:tcPr>
          <w:p w14:paraId="724DD91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znečistenie podzemných vôd (bodové a rozptýlené zdroje)</w:t>
            </w:r>
          </w:p>
        </w:tc>
      </w:tr>
      <w:tr w:rsidR="00060A60" w:rsidRPr="00060A60" w14:paraId="7E47EFC8"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7E2A87"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H02.01</w:t>
            </w:r>
          </w:p>
        </w:tc>
        <w:tc>
          <w:tcPr>
            <w:tcW w:w="7230" w:type="dxa"/>
            <w:tcBorders>
              <w:top w:val="nil"/>
              <w:left w:val="nil"/>
              <w:bottom w:val="single" w:sz="4" w:space="0" w:color="auto"/>
              <w:right w:val="single" w:sz="4" w:space="0" w:color="auto"/>
            </w:tcBorders>
            <w:shd w:val="clear" w:color="auto" w:fill="auto"/>
            <w:noWrap/>
            <w:vAlign w:val="bottom"/>
            <w:hideMark/>
          </w:tcPr>
          <w:p w14:paraId="1732432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znečistenie podzemných vôd spôsobené únikmi z kontaminovaných lokalít</w:t>
            </w:r>
          </w:p>
        </w:tc>
      </w:tr>
      <w:tr w:rsidR="00060A60" w:rsidRPr="00060A60" w14:paraId="7F6AA8E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C6D514"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H02.02</w:t>
            </w:r>
          </w:p>
        </w:tc>
        <w:tc>
          <w:tcPr>
            <w:tcW w:w="7230" w:type="dxa"/>
            <w:tcBorders>
              <w:top w:val="nil"/>
              <w:left w:val="nil"/>
              <w:bottom w:val="single" w:sz="4" w:space="0" w:color="auto"/>
              <w:right w:val="single" w:sz="4" w:space="0" w:color="auto"/>
            </w:tcBorders>
            <w:shd w:val="clear" w:color="auto" w:fill="auto"/>
            <w:noWrap/>
            <w:vAlign w:val="bottom"/>
            <w:hideMark/>
          </w:tcPr>
          <w:p w14:paraId="6EE918D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znečistenie podzemných vôd spôsobené únikmi zo skládky</w:t>
            </w:r>
          </w:p>
        </w:tc>
      </w:tr>
      <w:tr w:rsidR="00060A60" w:rsidRPr="00060A60" w14:paraId="3997C78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DE73C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lastRenderedPageBreak/>
              <w:t>H02.03</w:t>
            </w:r>
          </w:p>
        </w:tc>
        <w:tc>
          <w:tcPr>
            <w:tcW w:w="7230" w:type="dxa"/>
            <w:tcBorders>
              <w:top w:val="nil"/>
              <w:left w:val="nil"/>
              <w:bottom w:val="single" w:sz="4" w:space="0" w:color="auto"/>
              <w:right w:val="single" w:sz="4" w:space="0" w:color="auto"/>
            </w:tcBorders>
            <w:shd w:val="clear" w:color="auto" w:fill="auto"/>
            <w:noWrap/>
            <w:vAlign w:val="bottom"/>
            <w:hideMark/>
          </w:tcPr>
          <w:p w14:paraId="260C1BEB"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znečistenie podzemných vôd súvisiace s infraštruktúrou ropného priemyslu</w:t>
            </w:r>
          </w:p>
        </w:tc>
      </w:tr>
      <w:tr w:rsidR="00060A60" w:rsidRPr="00060A60" w14:paraId="34BDB9F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CF93D7"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H02.04</w:t>
            </w:r>
          </w:p>
        </w:tc>
        <w:tc>
          <w:tcPr>
            <w:tcW w:w="7230" w:type="dxa"/>
            <w:tcBorders>
              <w:top w:val="nil"/>
              <w:left w:val="nil"/>
              <w:bottom w:val="single" w:sz="4" w:space="0" w:color="auto"/>
              <w:right w:val="single" w:sz="4" w:space="0" w:color="auto"/>
            </w:tcBorders>
            <w:shd w:val="clear" w:color="auto" w:fill="auto"/>
            <w:noWrap/>
            <w:vAlign w:val="bottom"/>
            <w:hideMark/>
          </w:tcPr>
          <w:p w14:paraId="4C675F3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znečistenie podzemných vôd spôsobené únikom vody z baníctva</w:t>
            </w:r>
          </w:p>
        </w:tc>
      </w:tr>
      <w:tr w:rsidR="00060A60" w:rsidRPr="00060A60" w14:paraId="0836DAC8"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934C6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H02.06</w:t>
            </w:r>
          </w:p>
        </w:tc>
        <w:tc>
          <w:tcPr>
            <w:tcW w:w="7230" w:type="dxa"/>
            <w:tcBorders>
              <w:top w:val="nil"/>
              <w:left w:val="nil"/>
              <w:bottom w:val="single" w:sz="4" w:space="0" w:color="auto"/>
              <w:right w:val="single" w:sz="4" w:space="0" w:color="auto"/>
            </w:tcBorders>
            <w:shd w:val="clear" w:color="auto" w:fill="auto"/>
            <w:noWrap/>
            <w:vAlign w:val="bottom"/>
            <w:hideMark/>
          </w:tcPr>
          <w:p w14:paraId="46E632C7"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rozptýlené znečistenie podzemných vôd spôsobené poľnohospodárstvom a lesníckymi aktivitami</w:t>
            </w:r>
          </w:p>
        </w:tc>
      </w:tr>
      <w:tr w:rsidR="00060A60" w:rsidRPr="00060A60" w14:paraId="390B66D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73E001"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H02.07</w:t>
            </w:r>
          </w:p>
        </w:tc>
        <w:tc>
          <w:tcPr>
            <w:tcW w:w="7230" w:type="dxa"/>
            <w:tcBorders>
              <w:top w:val="nil"/>
              <w:left w:val="nil"/>
              <w:bottom w:val="single" w:sz="4" w:space="0" w:color="auto"/>
              <w:right w:val="single" w:sz="4" w:space="0" w:color="auto"/>
            </w:tcBorders>
            <w:shd w:val="clear" w:color="auto" w:fill="auto"/>
            <w:noWrap/>
            <w:vAlign w:val="bottom"/>
            <w:hideMark/>
          </w:tcPr>
          <w:p w14:paraId="67656CCA"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rozptýlené znečistenie podzemných vôd spôsobené</w:t>
            </w:r>
          </w:p>
        </w:tc>
      </w:tr>
      <w:tr w:rsidR="00060A60" w:rsidRPr="00060A60" w14:paraId="2DDA1B25"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74F75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H02.08</w:t>
            </w:r>
          </w:p>
        </w:tc>
        <w:tc>
          <w:tcPr>
            <w:tcW w:w="7230" w:type="dxa"/>
            <w:tcBorders>
              <w:top w:val="nil"/>
              <w:left w:val="nil"/>
              <w:bottom w:val="single" w:sz="4" w:space="0" w:color="auto"/>
              <w:right w:val="single" w:sz="4" w:space="0" w:color="auto"/>
            </w:tcBorders>
            <w:shd w:val="clear" w:color="auto" w:fill="auto"/>
            <w:noWrap/>
            <w:vAlign w:val="bottom"/>
            <w:hideMark/>
          </w:tcPr>
          <w:p w14:paraId="73415EAD"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rozptýlené znečistenie spôsobené urbanizmom</w:t>
            </w:r>
          </w:p>
        </w:tc>
      </w:tr>
      <w:tr w:rsidR="00060A60" w:rsidRPr="00060A60" w14:paraId="3C8102A5"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501D81"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H03</w:t>
            </w:r>
          </w:p>
        </w:tc>
        <w:tc>
          <w:tcPr>
            <w:tcW w:w="7230" w:type="dxa"/>
            <w:tcBorders>
              <w:top w:val="nil"/>
              <w:left w:val="nil"/>
              <w:bottom w:val="single" w:sz="4" w:space="0" w:color="auto"/>
              <w:right w:val="single" w:sz="4" w:space="0" w:color="auto"/>
            </w:tcBorders>
            <w:shd w:val="clear" w:color="auto" w:fill="auto"/>
            <w:noWrap/>
            <w:vAlign w:val="bottom"/>
            <w:hideMark/>
          </w:tcPr>
          <w:p w14:paraId="5388A724"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znečistenie morskej vody</w:t>
            </w:r>
          </w:p>
        </w:tc>
      </w:tr>
      <w:tr w:rsidR="00060A60" w:rsidRPr="00060A60" w14:paraId="4C81C81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4F435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H03.01</w:t>
            </w:r>
          </w:p>
        </w:tc>
        <w:tc>
          <w:tcPr>
            <w:tcW w:w="7230" w:type="dxa"/>
            <w:tcBorders>
              <w:top w:val="nil"/>
              <w:left w:val="nil"/>
              <w:bottom w:val="single" w:sz="4" w:space="0" w:color="auto"/>
              <w:right w:val="single" w:sz="4" w:space="0" w:color="auto"/>
            </w:tcBorders>
            <w:shd w:val="clear" w:color="auto" w:fill="auto"/>
            <w:noWrap/>
            <w:vAlign w:val="bottom"/>
            <w:hideMark/>
          </w:tcPr>
          <w:p w14:paraId="47D8354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ropné škvrny v mori</w:t>
            </w:r>
          </w:p>
        </w:tc>
      </w:tr>
      <w:tr w:rsidR="00060A60" w:rsidRPr="00060A60" w14:paraId="464F832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E67453"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H03.02</w:t>
            </w:r>
          </w:p>
        </w:tc>
        <w:tc>
          <w:tcPr>
            <w:tcW w:w="7230" w:type="dxa"/>
            <w:tcBorders>
              <w:top w:val="nil"/>
              <w:left w:val="nil"/>
              <w:bottom w:val="single" w:sz="4" w:space="0" w:color="auto"/>
              <w:right w:val="single" w:sz="4" w:space="0" w:color="auto"/>
            </w:tcBorders>
            <w:shd w:val="clear" w:color="auto" w:fill="auto"/>
            <w:noWrap/>
            <w:vAlign w:val="bottom"/>
            <w:hideMark/>
          </w:tcPr>
          <w:p w14:paraId="090956B1"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únik toxických chemikálií z látok uskladnených v mori</w:t>
            </w:r>
          </w:p>
        </w:tc>
      </w:tr>
      <w:tr w:rsidR="00060A60" w:rsidRPr="00060A60" w14:paraId="4DA2A96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67CB4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H03.02.01</w:t>
            </w:r>
          </w:p>
        </w:tc>
        <w:tc>
          <w:tcPr>
            <w:tcW w:w="7230" w:type="dxa"/>
            <w:tcBorders>
              <w:top w:val="nil"/>
              <w:left w:val="nil"/>
              <w:bottom w:val="single" w:sz="4" w:space="0" w:color="auto"/>
              <w:right w:val="single" w:sz="4" w:space="0" w:color="auto"/>
            </w:tcBorders>
            <w:shd w:val="clear" w:color="auto" w:fill="auto"/>
            <w:noWrap/>
            <w:vAlign w:val="bottom"/>
            <w:hideMark/>
          </w:tcPr>
          <w:p w14:paraId="6FEF6280"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nesyntetická zložka znečistenia</w:t>
            </w:r>
          </w:p>
        </w:tc>
      </w:tr>
      <w:tr w:rsidR="00060A60" w:rsidRPr="00060A60" w14:paraId="6F2F3C3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48E931"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H03.02.02</w:t>
            </w:r>
          </w:p>
        </w:tc>
        <w:tc>
          <w:tcPr>
            <w:tcW w:w="7230" w:type="dxa"/>
            <w:tcBorders>
              <w:top w:val="nil"/>
              <w:left w:val="nil"/>
              <w:bottom w:val="single" w:sz="4" w:space="0" w:color="auto"/>
              <w:right w:val="single" w:sz="4" w:space="0" w:color="auto"/>
            </w:tcBorders>
            <w:shd w:val="clear" w:color="auto" w:fill="auto"/>
            <w:noWrap/>
            <w:vAlign w:val="bottom"/>
            <w:hideMark/>
          </w:tcPr>
          <w:p w14:paraId="2C26FFC7"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syntetická zložka znečistenia</w:t>
            </w:r>
          </w:p>
        </w:tc>
      </w:tr>
      <w:tr w:rsidR="00060A60" w:rsidRPr="00060A60" w14:paraId="09D923E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273D9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H03.02.03</w:t>
            </w:r>
          </w:p>
        </w:tc>
        <w:tc>
          <w:tcPr>
            <w:tcW w:w="7230" w:type="dxa"/>
            <w:tcBorders>
              <w:top w:val="nil"/>
              <w:left w:val="nil"/>
              <w:bottom w:val="single" w:sz="4" w:space="0" w:color="auto"/>
              <w:right w:val="single" w:sz="4" w:space="0" w:color="auto"/>
            </w:tcBorders>
            <w:shd w:val="clear" w:color="auto" w:fill="auto"/>
            <w:noWrap/>
            <w:vAlign w:val="bottom"/>
            <w:hideMark/>
          </w:tcPr>
          <w:p w14:paraId="36738C4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rádioaktívne znečistenie</w:t>
            </w:r>
          </w:p>
        </w:tc>
      </w:tr>
      <w:tr w:rsidR="00060A60" w:rsidRPr="00060A60" w14:paraId="4FACE6D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438140"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H03.02.04</w:t>
            </w:r>
          </w:p>
        </w:tc>
        <w:tc>
          <w:tcPr>
            <w:tcW w:w="7230" w:type="dxa"/>
            <w:tcBorders>
              <w:top w:val="nil"/>
              <w:left w:val="nil"/>
              <w:bottom w:val="single" w:sz="4" w:space="0" w:color="auto"/>
              <w:right w:val="single" w:sz="4" w:space="0" w:color="auto"/>
            </w:tcBorders>
            <w:shd w:val="clear" w:color="auto" w:fill="auto"/>
            <w:noWrap/>
            <w:vAlign w:val="bottom"/>
            <w:hideMark/>
          </w:tcPr>
          <w:p w14:paraId="3AC26BC3"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vplyv iných látok (napr. kvapalných, plynných)</w:t>
            </w:r>
          </w:p>
        </w:tc>
      </w:tr>
      <w:tr w:rsidR="00060A60" w:rsidRPr="00060A60" w14:paraId="7D8E7698"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1FA4A3"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H03.03</w:t>
            </w:r>
          </w:p>
        </w:tc>
        <w:tc>
          <w:tcPr>
            <w:tcW w:w="7230" w:type="dxa"/>
            <w:tcBorders>
              <w:top w:val="nil"/>
              <w:left w:val="nil"/>
              <w:bottom w:val="single" w:sz="4" w:space="0" w:color="auto"/>
              <w:right w:val="single" w:sz="4" w:space="0" w:color="auto"/>
            </w:tcBorders>
            <w:shd w:val="clear" w:color="auto" w:fill="auto"/>
            <w:noWrap/>
            <w:vAlign w:val="bottom"/>
            <w:hideMark/>
          </w:tcPr>
          <w:p w14:paraId="53FBCA58"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morské makro-znečistenie (napr. plastové tašky)</w:t>
            </w:r>
          </w:p>
        </w:tc>
      </w:tr>
      <w:tr w:rsidR="00060A60" w:rsidRPr="00060A60" w14:paraId="78BEEB94"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68A33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H04</w:t>
            </w:r>
          </w:p>
        </w:tc>
        <w:tc>
          <w:tcPr>
            <w:tcW w:w="7230" w:type="dxa"/>
            <w:tcBorders>
              <w:top w:val="nil"/>
              <w:left w:val="nil"/>
              <w:bottom w:val="single" w:sz="4" w:space="0" w:color="auto"/>
              <w:right w:val="single" w:sz="4" w:space="0" w:color="auto"/>
            </w:tcBorders>
            <w:shd w:val="clear" w:color="auto" w:fill="auto"/>
            <w:noWrap/>
            <w:vAlign w:val="bottom"/>
            <w:hideMark/>
          </w:tcPr>
          <w:p w14:paraId="124B95C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znečistenie ovzdušia</w:t>
            </w:r>
          </w:p>
        </w:tc>
      </w:tr>
      <w:tr w:rsidR="00060A60" w:rsidRPr="00060A60" w14:paraId="65CF644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60949C"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H04.01</w:t>
            </w:r>
          </w:p>
        </w:tc>
        <w:tc>
          <w:tcPr>
            <w:tcW w:w="7230" w:type="dxa"/>
            <w:tcBorders>
              <w:top w:val="nil"/>
              <w:left w:val="nil"/>
              <w:bottom w:val="single" w:sz="4" w:space="0" w:color="auto"/>
              <w:right w:val="single" w:sz="4" w:space="0" w:color="auto"/>
            </w:tcBorders>
            <w:shd w:val="clear" w:color="auto" w:fill="auto"/>
            <w:noWrap/>
            <w:vAlign w:val="bottom"/>
            <w:hideMark/>
          </w:tcPr>
          <w:p w14:paraId="47320AA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kyslý dážď</w:t>
            </w:r>
          </w:p>
        </w:tc>
      </w:tr>
      <w:tr w:rsidR="00060A60" w:rsidRPr="00060A60" w14:paraId="6934166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481B04"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H04.02</w:t>
            </w:r>
          </w:p>
        </w:tc>
        <w:tc>
          <w:tcPr>
            <w:tcW w:w="7230" w:type="dxa"/>
            <w:tcBorders>
              <w:top w:val="nil"/>
              <w:left w:val="nil"/>
              <w:bottom w:val="single" w:sz="4" w:space="0" w:color="auto"/>
              <w:right w:val="single" w:sz="4" w:space="0" w:color="auto"/>
            </w:tcBorders>
            <w:shd w:val="clear" w:color="auto" w:fill="auto"/>
            <w:noWrap/>
            <w:vAlign w:val="bottom"/>
            <w:hideMark/>
          </w:tcPr>
          <w:p w14:paraId="49414D0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vplyv nitrátov</w:t>
            </w:r>
          </w:p>
        </w:tc>
      </w:tr>
      <w:tr w:rsidR="00060A60" w:rsidRPr="00060A60" w14:paraId="5AFFE8B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4D1F21"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H04.03</w:t>
            </w:r>
          </w:p>
        </w:tc>
        <w:tc>
          <w:tcPr>
            <w:tcW w:w="7230" w:type="dxa"/>
            <w:tcBorders>
              <w:top w:val="nil"/>
              <w:left w:val="nil"/>
              <w:bottom w:val="single" w:sz="4" w:space="0" w:color="auto"/>
              <w:right w:val="single" w:sz="4" w:space="0" w:color="auto"/>
            </w:tcBorders>
            <w:shd w:val="clear" w:color="auto" w:fill="auto"/>
            <w:noWrap/>
            <w:vAlign w:val="bottom"/>
            <w:hideMark/>
          </w:tcPr>
          <w:p w14:paraId="3FAFEC10"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iné znečistenie ovzdušia</w:t>
            </w:r>
          </w:p>
        </w:tc>
      </w:tr>
      <w:tr w:rsidR="00060A60" w:rsidRPr="00060A60" w14:paraId="16015A9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8EC810"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H05</w:t>
            </w:r>
          </w:p>
        </w:tc>
        <w:tc>
          <w:tcPr>
            <w:tcW w:w="7230" w:type="dxa"/>
            <w:tcBorders>
              <w:top w:val="nil"/>
              <w:left w:val="nil"/>
              <w:bottom w:val="single" w:sz="4" w:space="0" w:color="auto"/>
              <w:right w:val="single" w:sz="4" w:space="0" w:color="auto"/>
            </w:tcBorders>
            <w:shd w:val="clear" w:color="auto" w:fill="auto"/>
            <w:noWrap/>
            <w:vAlign w:val="bottom"/>
            <w:hideMark/>
          </w:tcPr>
          <w:p w14:paraId="4E9DC7A8"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znečistenie pôdy a pevný odpad</w:t>
            </w:r>
          </w:p>
        </w:tc>
      </w:tr>
      <w:tr w:rsidR="00060A60" w:rsidRPr="00060A60" w14:paraId="398B647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FC1AA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H05.01</w:t>
            </w:r>
          </w:p>
        </w:tc>
        <w:tc>
          <w:tcPr>
            <w:tcW w:w="7230" w:type="dxa"/>
            <w:tcBorders>
              <w:top w:val="nil"/>
              <w:left w:val="nil"/>
              <w:bottom w:val="single" w:sz="4" w:space="0" w:color="auto"/>
              <w:right w:val="single" w:sz="4" w:space="0" w:color="auto"/>
            </w:tcBorders>
            <w:shd w:val="clear" w:color="auto" w:fill="auto"/>
            <w:noWrap/>
            <w:vAlign w:val="bottom"/>
            <w:hideMark/>
          </w:tcPr>
          <w:p w14:paraId="7E987347"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odpadky a pevný odpad</w:t>
            </w:r>
          </w:p>
        </w:tc>
      </w:tr>
      <w:tr w:rsidR="00060A60" w:rsidRPr="00060A60" w14:paraId="66BB48F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9A7590"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H06</w:t>
            </w:r>
          </w:p>
        </w:tc>
        <w:tc>
          <w:tcPr>
            <w:tcW w:w="7230" w:type="dxa"/>
            <w:tcBorders>
              <w:top w:val="nil"/>
              <w:left w:val="nil"/>
              <w:bottom w:val="single" w:sz="4" w:space="0" w:color="auto"/>
              <w:right w:val="single" w:sz="4" w:space="0" w:color="auto"/>
            </w:tcBorders>
            <w:shd w:val="clear" w:color="auto" w:fill="auto"/>
            <w:noWrap/>
            <w:vAlign w:val="bottom"/>
            <w:hideMark/>
          </w:tcPr>
          <w:p w14:paraId="479CD59A"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prírastok energie</w:t>
            </w:r>
          </w:p>
        </w:tc>
      </w:tr>
      <w:tr w:rsidR="00060A60" w:rsidRPr="00060A60" w14:paraId="07CD5DB7"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EA10C8"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H06.01</w:t>
            </w:r>
          </w:p>
        </w:tc>
        <w:tc>
          <w:tcPr>
            <w:tcW w:w="7230" w:type="dxa"/>
            <w:tcBorders>
              <w:top w:val="nil"/>
              <w:left w:val="nil"/>
              <w:bottom w:val="single" w:sz="4" w:space="0" w:color="auto"/>
              <w:right w:val="single" w:sz="4" w:space="0" w:color="auto"/>
            </w:tcBorders>
            <w:shd w:val="clear" w:color="auto" w:fill="auto"/>
            <w:noWrap/>
            <w:vAlign w:val="bottom"/>
            <w:hideMark/>
          </w:tcPr>
          <w:p w14:paraId="63928A37"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hluková záťaž</w:t>
            </w:r>
          </w:p>
        </w:tc>
      </w:tr>
      <w:tr w:rsidR="00060A60" w:rsidRPr="00060A60" w14:paraId="7E3B7DD3"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90E103"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H06.01.01</w:t>
            </w:r>
          </w:p>
        </w:tc>
        <w:tc>
          <w:tcPr>
            <w:tcW w:w="7230" w:type="dxa"/>
            <w:tcBorders>
              <w:top w:val="nil"/>
              <w:left w:val="nil"/>
              <w:bottom w:val="single" w:sz="4" w:space="0" w:color="auto"/>
              <w:right w:val="single" w:sz="4" w:space="0" w:color="auto"/>
            </w:tcBorders>
            <w:shd w:val="clear" w:color="auto" w:fill="auto"/>
            <w:noWrap/>
            <w:vAlign w:val="bottom"/>
            <w:hideMark/>
          </w:tcPr>
          <w:p w14:paraId="0D151E63"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bodový zdroj, alebo nepravidelná hluková záťaž</w:t>
            </w:r>
          </w:p>
        </w:tc>
      </w:tr>
      <w:tr w:rsidR="00060A60" w:rsidRPr="00060A60" w14:paraId="5BCB977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56FAE4"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H06.01.02</w:t>
            </w:r>
          </w:p>
        </w:tc>
        <w:tc>
          <w:tcPr>
            <w:tcW w:w="7230" w:type="dxa"/>
            <w:tcBorders>
              <w:top w:val="nil"/>
              <w:left w:val="nil"/>
              <w:bottom w:val="single" w:sz="4" w:space="0" w:color="auto"/>
              <w:right w:val="single" w:sz="4" w:space="0" w:color="auto"/>
            </w:tcBorders>
            <w:shd w:val="clear" w:color="auto" w:fill="auto"/>
            <w:noWrap/>
            <w:vAlign w:val="bottom"/>
            <w:hideMark/>
          </w:tcPr>
          <w:p w14:paraId="62E3E4C0"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rozptýlená alebo pravidelná hluková záťaž</w:t>
            </w:r>
          </w:p>
        </w:tc>
      </w:tr>
      <w:tr w:rsidR="00060A60" w:rsidRPr="00060A60" w14:paraId="18B386AD"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7F1B9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H06.02</w:t>
            </w:r>
          </w:p>
        </w:tc>
        <w:tc>
          <w:tcPr>
            <w:tcW w:w="7230" w:type="dxa"/>
            <w:tcBorders>
              <w:top w:val="nil"/>
              <w:left w:val="nil"/>
              <w:bottom w:val="single" w:sz="4" w:space="0" w:color="auto"/>
              <w:right w:val="single" w:sz="4" w:space="0" w:color="auto"/>
            </w:tcBorders>
            <w:shd w:val="clear" w:color="auto" w:fill="auto"/>
            <w:noWrap/>
            <w:vAlign w:val="bottom"/>
            <w:hideMark/>
          </w:tcPr>
          <w:p w14:paraId="2351EB10"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svetelné znečistenie</w:t>
            </w:r>
          </w:p>
        </w:tc>
      </w:tr>
      <w:tr w:rsidR="00060A60" w:rsidRPr="00060A60" w14:paraId="1DE28BFB"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4267BA"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H06.03</w:t>
            </w:r>
          </w:p>
        </w:tc>
        <w:tc>
          <w:tcPr>
            <w:tcW w:w="7230" w:type="dxa"/>
            <w:tcBorders>
              <w:top w:val="nil"/>
              <w:left w:val="nil"/>
              <w:bottom w:val="single" w:sz="4" w:space="0" w:color="auto"/>
              <w:right w:val="single" w:sz="4" w:space="0" w:color="auto"/>
            </w:tcBorders>
            <w:shd w:val="clear" w:color="auto" w:fill="auto"/>
            <w:noWrap/>
            <w:vAlign w:val="bottom"/>
            <w:hideMark/>
          </w:tcPr>
          <w:p w14:paraId="20920BFC"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otepľovanie vodných telies</w:t>
            </w:r>
          </w:p>
        </w:tc>
      </w:tr>
      <w:tr w:rsidR="00060A60" w:rsidRPr="00060A60" w14:paraId="2D18052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20CFF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H06.04</w:t>
            </w:r>
          </w:p>
        </w:tc>
        <w:tc>
          <w:tcPr>
            <w:tcW w:w="7230" w:type="dxa"/>
            <w:tcBorders>
              <w:top w:val="nil"/>
              <w:left w:val="nil"/>
              <w:bottom w:val="single" w:sz="4" w:space="0" w:color="auto"/>
              <w:right w:val="single" w:sz="4" w:space="0" w:color="auto"/>
            </w:tcBorders>
            <w:shd w:val="clear" w:color="auto" w:fill="auto"/>
            <w:noWrap/>
            <w:vAlign w:val="bottom"/>
            <w:hideMark/>
          </w:tcPr>
          <w:p w14:paraId="60D6D78C"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elektromagnetické zmeny</w:t>
            </w:r>
          </w:p>
        </w:tc>
      </w:tr>
      <w:tr w:rsidR="00060A60" w:rsidRPr="00060A60" w14:paraId="0EB35C17"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8992B7"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H07</w:t>
            </w:r>
          </w:p>
        </w:tc>
        <w:tc>
          <w:tcPr>
            <w:tcW w:w="7230" w:type="dxa"/>
            <w:tcBorders>
              <w:top w:val="nil"/>
              <w:left w:val="nil"/>
              <w:bottom w:val="single" w:sz="4" w:space="0" w:color="auto"/>
              <w:right w:val="single" w:sz="4" w:space="0" w:color="auto"/>
            </w:tcBorders>
            <w:shd w:val="clear" w:color="auto" w:fill="auto"/>
            <w:noWrap/>
            <w:vAlign w:val="bottom"/>
            <w:hideMark/>
          </w:tcPr>
          <w:p w14:paraId="71CE342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iné formy znečistenia</w:t>
            </w:r>
          </w:p>
        </w:tc>
      </w:tr>
      <w:tr w:rsidR="00060A60" w:rsidRPr="00060A60" w14:paraId="0FA560A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E0A085" w14:textId="77777777" w:rsidR="0090390F" w:rsidRPr="00060A60" w:rsidRDefault="0090390F" w:rsidP="00CA546A">
            <w:pPr>
              <w:spacing w:after="0" w:line="240" w:lineRule="auto"/>
              <w:rPr>
                <w:rFonts w:ascii="Times New Roman" w:eastAsia="Times New Roman" w:hAnsi="Times New Roman" w:cs="Times New Roman"/>
                <w:b/>
                <w:bCs/>
                <w:sz w:val="20"/>
                <w:szCs w:val="20"/>
                <w:lang w:eastAsia="sk-SK"/>
              </w:rPr>
            </w:pPr>
            <w:r w:rsidRPr="00060A60">
              <w:rPr>
                <w:rFonts w:ascii="Times New Roman" w:eastAsia="Times New Roman" w:hAnsi="Times New Roman" w:cs="Times New Roman"/>
                <w:b/>
                <w:bCs/>
                <w:sz w:val="20"/>
                <w:szCs w:val="20"/>
                <w:lang w:eastAsia="sk-SK"/>
              </w:rPr>
              <w:t>I</w:t>
            </w:r>
          </w:p>
        </w:tc>
        <w:tc>
          <w:tcPr>
            <w:tcW w:w="7230" w:type="dxa"/>
            <w:tcBorders>
              <w:top w:val="nil"/>
              <w:left w:val="nil"/>
              <w:bottom w:val="single" w:sz="4" w:space="0" w:color="auto"/>
              <w:right w:val="single" w:sz="4" w:space="0" w:color="auto"/>
            </w:tcBorders>
            <w:shd w:val="clear" w:color="auto" w:fill="auto"/>
            <w:noWrap/>
            <w:vAlign w:val="bottom"/>
            <w:hideMark/>
          </w:tcPr>
          <w:p w14:paraId="717AD0B3" w14:textId="0E24F690" w:rsidR="0090390F" w:rsidRPr="00060A60" w:rsidRDefault="00C40A25" w:rsidP="00CA546A">
            <w:pPr>
              <w:spacing w:after="0" w:line="240" w:lineRule="auto"/>
              <w:rPr>
                <w:rFonts w:ascii="Times New Roman" w:eastAsia="Times New Roman" w:hAnsi="Times New Roman" w:cs="Times New Roman"/>
                <w:b/>
                <w:bCs/>
                <w:sz w:val="20"/>
                <w:szCs w:val="20"/>
                <w:lang w:eastAsia="sk-SK"/>
              </w:rPr>
            </w:pPr>
            <w:r w:rsidRPr="00060A60">
              <w:rPr>
                <w:rFonts w:ascii="Times New Roman" w:eastAsia="Times New Roman" w:hAnsi="Times New Roman" w:cs="Times New Roman"/>
                <w:b/>
                <w:bCs/>
                <w:sz w:val="20"/>
                <w:szCs w:val="20"/>
                <w:lang w:eastAsia="sk-SK"/>
              </w:rPr>
              <w:t>invázne</w:t>
            </w:r>
            <w:r w:rsidR="0090390F" w:rsidRPr="00060A60">
              <w:rPr>
                <w:rFonts w:ascii="Times New Roman" w:eastAsia="Times New Roman" w:hAnsi="Times New Roman" w:cs="Times New Roman"/>
                <w:b/>
                <w:bCs/>
                <w:sz w:val="20"/>
                <w:szCs w:val="20"/>
                <w:lang w:eastAsia="sk-SK"/>
              </w:rPr>
              <w:t xml:space="preserve"> alebo inak problematické druhy</w:t>
            </w:r>
          </w:p>
        </w:tc>
      </w:tr>
      <w:tr w:rsidR="00060A60" w:rsidRPr="00060A60" w14:paraId="65B306B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7AE494"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I01</w:t>
            </w:r>
          </w:p>
        </w:tc>
        <w:tc>
          <w:tcPr>
            <w:tcW w:w="7230" w:type="dxa"/>
            <w:tcBorders>
              <w:top w:val="nil"/>
              <w:left w:val="nil"/>
              <w:bottom w:val="single" w:sz="4" w:space="0" w:color="auto"/>
              <w:right w:val="single" w:sz="4" w:space="0" w:color="auto"/>
            </w:tcBorders>
            <w:shd w:val="clear" w:color="auto" w:fill="auto"/>
            <w:noWrap/>
            <w:vAlign w:val="bottom"/>
            <w:hideMark/>
          </w:tcPr>
          <w:p w14:paraId="439FD4C9"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druhové invázie</w:t>
            </w:r>
          </w:p>
        </w:tc>
      </w:tr>
      <w:tr w:rsidR="00060A60" w:rsidRPr="00060A60" w14:paraId="14E566A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16C48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I02</w:t>
            </w:r>
          </w:p>
        </w:tc>
        <w:tc>
          <w:tcPr>
            <w:tcW w:w="7230" w:type="dxa"/>
            <w:tcBorders>
              <w:top w:val="nil"/>
              <w:left w:val="nil"/>
              <w:bottom w:val="single" w:sz="4" w:space="0" w:color="auto"/>
              <w:right w:val="single" w:sz="4" w:space="0" w:color="auto"/>
            </w:tcBorders>
            <w:shd w:val="clear" w:color="auto" w:fill="auto"/>
            <w:noWrap/>
            <w:vAlign w:val="bottom"/>
            <w:hideMark/>
          </w:tcPr>
          <w:p w14:paraId="247E1B2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problémové pôvodné druhy</w:t>
            </w:r>
          </w:p>
        </w:tc>
      </w:tr>
      <w:tr w:rsidR="00060A60" w:rsidRPr="00060A60" w14:paraId="2CBF8E1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A04F04"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I03</w:t>
            </w:r>
          </w:p>
        </w:tc>
        <w:tc>
          <w:tcPr>
            <w:tcW w:w="7230" w:type="dxa"/>
            <w:tcBorders>
              <w:top w:val="nil"/>
              <w:left w:val="nil"/>
              <w:bottom w:val="single" w:sz="4" w:space="0" w:color="auto"/>
              <w:right w:val="single" w:sz="4" w:space="0" w:color="auto"/>
            </w:tcBorders>
            <w:shd w:val="clear" w:color="auto" w:fill="auto"/>
            <w:noWrap/>
            <w:vAlign w:val="bottom"/>
            <w:hideMark/>
          </w:tcPr>
          <w:p w14:paraId="04041C5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zavedenie genetického materiálu, GMO</w:t>
            </w:r>
          </w:p>
        </w:tc>
      </w:tr>
      <w:tr w:rsidR="00060A60" w:rsidRPr="00060A60" w14:paraId="186FDADB"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BBF94D"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I03.01</w:t>
            </w:r>
          </w:p>
        </w:tc>
        <w:tc>
          <w:tcPr>
            <w:tcW w:w="7230" w:type="dxa"/>
            <w:tcBorders>
              <w:top w:val="nil"/>
              <w:left w:val="nil"/>
              <w:bottom w:val="single" w:sz="4" w:space="0" w:color="auto"/>
              <w:right w:val="single" w:sz="4" w:space="0" w:color="auto"/>
            </w:tcBorders>
            <w:shd w:val="clear" w:color="auto" w:fill="auto"/>
            <w:noWrap/>
            <w:vAlign w:val="bottom"/>
            <w:hideMark/>
          </w:tcPr>
          <w:p w14:paraId="0557E81A"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genetické znečistenie (fauna)</w:t>
            </w:r>
          </w:p>
        </w:tc>
      </w:tr>
      <w:tr w:rsidR="00060A60" w:rsidRPr="00060A60" w14:paraId="1F739FC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2BB9E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I03.02</w:t>
            </w:r>
          </w:p>
        </w:tc>
        <w:tc>
          <w:tcPr>
            <w:tcW w:w="7230" w:type="dxa"/>
            <w:tcBorders>
              <w:top w:val="nil"/>
              <w:left w:val="nil"/>
              <w:bottom w:val="single" w:sz="4" w:space="0" w:color="auto"/>
              <w:right w:val="single" w:sz="4" w:space="0" w:color="auto"/>
            </w:tcBorders>
            <w:shd w:val="clear" w:color="auto" w:fill="auto"/>
            <w:noWrap/>
            <w:vAlign w:val="bottom"/>
            <w:hideMark/>
          </w:tcPr>
          <w:p w14:paraId="2686E107"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genetické znečistenie (flóra)</w:t>
            </w:r>
          </w:p>
        </w:tc>
      </w:tr>
      <w:tr w:rsidR="00060A60" w:rsidRPr="00060A60" w14:paraId="6E8AF2C7"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C5BE7B" w14:textId="77777777" w:rsidR="0090390F" w:rsidRPr="00060A60" w:rsidRDefault="0090390F" w:rsidP="00CA546A">
            <w:pPr>
              <w:spacing w:after="0" w:line="240" w:lineRule="auto"/>
              <w:rPr>
                <w:rFonts w:ascii="Times New Roman" w:eastAsia="Times New Roman" w:hAnsi="Times New Roman" w:cs="Times New Roman"/>
                <w:b/>
                <w:bCs/>
                <w:sz w:val="20"/>
                <w:szCs w:val="20"/>
                <w:lang w:eastAsia="sk-SK"/>
              </w:rPr>
            </w:pPr>
            <w:r w:rsidRPr="00060A60">
              <w:rPr>
                <w:rFonts w:ascii="Times New Roman" w:eastAsia="Times New Roman" w:hAnsi="Times New Roman" w:cs="Times New Roman"/>
                <w:b/>
                <w:bCs/>
                <w:sz w:val="20"/>
                <w:szCs w:val="20"/>
                <w:lang w:eastAsia="sk-SK"/>
              </w:rPr>
              <w:t>J</w:t>
            </w:r>
          </w:p>
        </w:tc>
        <w:tc>
          <w:tcPr>
            <w:tcW w:w="7230" w:type="dxa"/>
            <w:tcBorders>
              <w:top w:val="nil"/>
              <w:left w:val="nil"/>
              <w:bottom w:val="single" w:sz="4" w:space="0" w:color="auto"/>
              <w:right w:val="single" w:sz="4" w:space="0" w:color="auto"/>
            </w:tcBorders>
            <w:shd w:val="clear" w:color="auto" w:fill="auto"/>
            <w:noWrap/>
            <w:vAlign w:val="bottom"/>
            <w:hideMark/>
          </w:tcPr>
          <w:p w14:paraId="0A295412" w14:textId="77777777" w:rsidR="0090390F" w:rsidRPr="00060A60" w:rsidRDefault="0090390F" w:rsidP="00CA546A">
            <w:pPr>
              <w:spacing w:after="0" w:line="240" w:lineRule="auto"/>
              <w:rPr>
                <w:rFonts w:ascii="Times New Roman" w:eastAsia="Times New Roman" w:hAnsi="Times New Roman" w:cs="Times New Roman"/>
                <w:b/>
                <w:bCs/>
                <w:sz w:val="20"/>
                <w:szCs w:val="20"/>
                <w:lang w:eastAsia="sk-SK"/>
              </w:rPr>
            </w:pPr>
            <w:r w:rsidRPr="00060A60">
              <w:rPr>
                <w:rFonts w:ascii="Times New Roman" w:eastAsia="Times New Roman" w:hAnsi="Times New Roman" w:cs="Times New Roman"/>
                <w:b/>
                <w:bCs/>
                <w:sz w:val="20"/>
                <w:szCs w:val="20"/>
                <w:lang w:eastAsia="sk-SK"/>
              </w:rPr>
              <w:t>prirodzené zmeny systému</w:t>
            </w:r>
          </w:p>
        </w:tc>
      </w:tr>
      <w:tr w:rsidR="00060A60" w:rsidRPr="00060A60" w14:paraId="18E6754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90BDF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J01</w:t>
            </w:r>
          </w:p>
        </w:tc>
        <w:tc>
          <w:tcPr>
            <w:tcW w:w="7230" w:type="dxa"/>
            <w:tcBorders>
              <w:top w:val="nil"/>
              <w:left w:val="nil"/>
              <w:bottom w:val="single" w:sz="4" w:space="0" w:color="auto"/>
              <w:right w:val="single" w:sz="4" w:space="0" w:color="auto"/>
            </w:tcBorders>
            <w:shd w:val="clear" w:color="auto" w:fill="auto"/>
            <w:noWrap/>
            <w:vAlign w:val="bottom"/>
            <w:hideMark/>
          </w:tcPr>
          <w:p w14:paraId="42D5A34C"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požiar a potlačenie požiaru</w:t>
            </w:r>
          </w:p>
        </w:tc>
      </w:tr>
      <w:tr w:rsidR="00060A60" w:rsidRPr="00060A60" w14:paraId="60B7CC13"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2DD00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J01.01</w:t>
            </w:r>
          </w:p>
        </w:tc>
        <w:tc>
          <w:tcPr>
            <w:tcW w:w="7230" w:type="dxa"/>
            <w:tcBorders>
              <w:top w:val="nil"/>
              <w:left w:val="nil"/>
              <w:bottom w:val="single" w:sz="4" w:space="0" w:color="auto"/>
              <w:right w:val="single" w:sz="4" w:space="0" w:color="auto"/>
            </w:tcBorders>
            <w:shd w:val="clear" w:color="auto" w:fill="auto"/>
            <w:noWrap/>
            <w:vAlign w:val="bottom"/>
            <w:hideMark/>
          </w:tcPr>
          <w:p w14:paraId="64926EF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vyhorenie</w:t>
            </w:r>
          </w:p>
        </w:tc>
      </w:tr>
      <w:tr w:rsidR="00060A60" w:rsidRPr="00060A60" w14:paraId="4695192D"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1CE6A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J01.02</w:t>
            </w:r>
          </w:p>
        </w:tc>
        <w:tc>
          <w:tcPr>
            <w:tcW w:w="7230" w:type="dxa"/>
            <w:tcBorders>
              <w:top w:val="nil"/>
              <w:left w:val="nil"/>
              <w:bottom w:val="single" w:sz="4" w:space="0" w:color="auto"/>
              <w:right w:val="single" w:sz="4" w:space="0" w:color="auto"/>
            </w:tcBorders>
            <w:shd w:val="clear" w:color="auto" w:fill="auto"/>
            <w:noWrap/>
            <w:vAlign w:val="bottom"/>
            <w:hideMark/>
          </w:tcPr>
          <w:p w14:paraId="1DC91771"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potlačenie prírodných požiarov</w:t>
            </w:r>
          </w:p>
        </w:tc>
      </w:tr>
      <w:tr w:rsidR="00060A60" w:rsidRPr="00060A60" w14:paraId="286C420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F3A5F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J01.03</w:t>
            </w:r>
          </w:p>
        </w:tc>
        <w:tc>
          <w:tcPr>
            <w:tcW w:w="7230" w:type="dxa"/>
            <w:tcBorders>
              <w:top w:val="nil"/>
              <w:left w:val="nil"/>
              <w:bottom w:val="single" w:sz="4" w:space="0" w:color="auto"/>
              <w:right w:val="single" w:sz="4" w:space="0" w:color="auto"/>
            </w:tcBorders>
            <w:shd w:val="clear" w:color="auto" w:fill="auto"/>
            <w:noWrap/>
            <w:vAlign w:val="bottom"/>
            <w:hideMark/>
          </w:tcPr>
          <w:p w14:paraId="7E33E88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nedostatok požiarov</w:t>
            </w:r>
          </w:p>
        </w:tc>
      </w:tr>
      <w:tr w:rsidR="00060A60" w:rsidRPr="00060A60" w14:paraId="40AFDD5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2F0A2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J02</w:t>
            </w:r>
          </w:p>
        </w:tc>
        <w:tc>
          <w:tcPr>
            <w:tcW w:w="7230" w:type="dxa"/>
            <w:tcBorders>
              <w:top w:val="nil"/>
              <w:left w:val="nil"/>
              <w:bottom w:val="single" w:sz="4" w:space="0" w:color="auto"/>
              <w:right w:val="single" w:sz="4" w:space="0" w:color="auto"/>
            </w:tcBorders>
            <w:shd w:val="clear" w:color="auto" w:fill="auto"/>
            <w:noWrap/>
            <w:vAlign w:val="bottom"/>
            <w:hideMark/>
          </w:tcPr>
          <w:p w14:paraId="13A51F5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iné človekom vyvolané zmeny v hydrologických podmienkach</w:t>
            </w:r>
          </w:p>
        </w:tc>
      </w:tr>
      <w:tr w:rsidR="00060A60" w:rsidRPr="00060A60" w14:paraId="2CAB45EE"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CA334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J02.01</w:t>
            </w:r>
          </w:p>
        </w:tc>
        <w:tc>
          <w:tcPr>
            <w:tcW w:w="7230" w:type="dxa"/>
            <w:tcBorders>
              <w:top w:val="nil"/>
              <w:left w:val="nil"/>
              <w:bottom w:val="single" w:sz="4" w:space="0" w:color="auto"/>
              <w:right w:val="single" w:sz="4" w:space="0" w:color="auto"/>
            </w:tcBorders>
            <w:shd w:val="clear" w:color="auto" w:fill="auto"/>
            <w:noWrap/>
            <w:vAlign w:val="bottom"/>
            <w:hideMark/>
          </w:tcPr>
          <w:p w14:paraId="291F3119"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proofErr w:type="spellStart"/>
            <w:r w:rsidRPr="00060A60">
              <w:rPr>
                <w:rFonts w:ascii="Times New Roman" w:eastAsia="Times New Roman" w:hAnsi="Times New Roman" w:cs="Times New Roman"/>
                <w:sz w:val="20"/>
                <w:szCs w:val="20"/>
                <w:lang w:eastAsia="sk-SK"/>
              </w:rPr>
              <w:t>zazemňovanie</w:t>
            </w:r>
            <w:proofErr w:type="spellEnd"/>
            <w:r w:rsidRPr="00060A60">
              <w:rPr>
                <w:rFonts w:ascii="Times New Roman" w:eastAsia="Times New Roman" w:hAnsi="Times New Roman" w:cs="Times New Roman"/>
                <w:sz w:val="20"/>
                <w:szCs w:val="20"/>
                <w:lang w:eastAsia="sk-SK"/>
              </w:rPr>
              <w:t>, rekultivácie a vysušovanie, všeobecne</w:t>
            </w:r>
          </w:p>
        </w:tc>
      </w:tr>
      <w:tr w:rsidR="00060A60" w:rsidRPr="00060A60" w14:paraId="2E60D2A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A677A1"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J02.01.01</w:t>
            </w:r>
          </w:p>
        </w:tc>
        <w:tc>
          <w:tcPr>
            <w:tcW w:w="7230" w:type="dxa"/>
            <w:tcBorders>
              <w:top w:val="nil"/>
              <w:left w:val="nil"/>
              <w:bottom w:val="single" w:sz="4" w:space="0" w:color="auto"/>
              <w:right w:val="single" w:sz="4" w:space="0" w:color="auto"/>
            </w:tcBorders>
            <w:shd w:val="clear" w:color="auto" w:fill="auto"/>
            <w:noWrap/>
            <w:vAlign w:val="bottom"/>
            <w:hideMark/>
          </w:tcPr>
          <w:p w14:paraId="2A482FDC"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poldre</w:t>
            </w:r>
          </w:p>
        </w:tc>
      </w:tr>
      <w:tr w:rsidR="00060A60" w:rsidRPr="00060A60" w14:paraId="035F3A58"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7D3DC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J02.01.02</w:t>
            </w:r>
          </w:p>
        </w:tc>
        <w:tc>
          <w:tcPr>
            <w:tcW w:w="7230" w:type="dxa"/>
            <w:tcBorders>
              <w:top w:val="nil"/>
              <w:left w:val="nil"/>
              <w:bottom w:val="single" w:sz="4" w:space="0" w:color="auto"/>
              <w:right w:val="single" w:sz="4" w:space="0" w:color="auto"/>
            </w:tcBorders>
            <w:shd w:val="clear" w:color="auto" w:fill="auto"/>
            <w:noWrap/>
            <w:vAlign w:val="bottom"/>
            <w:hideMark/>
          </w:tcPr>
          <w:p w14:paraId="06B90771"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rekultivácie mokradí</w:t>
            </w:r>
          </w:p>
        </w:tc>
      </w:tr>
      <w:tr w:rsidR="00060A60" w:rsidRPr="00060A60" w14:paraId="50D929E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4DEF99"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J02.01.03</w:t>
            </w:r>
          </w:p>
        </w:tc>
        <w:tc>
          <w:tcPr>
            <w:tcW w:w="7230" w:type="dxa"/>
            <w:tcBorders>
              <w:top w:val="nil"/>
              <w:left w:val="nil"/>
              <w:bottom w:val="single" w:sz="4" w:space="0" w:color="auto"/>
              <w:right w:val="single" w:sz="4" w:space="0" w:color="auto"/>
            </w:tcBorders>
            <w:shd w:val="clear" w:color="auto" w:fill="auto"/>
            <w:noWrap/>
            <w:vAlign w:val="bottom"/>
            <w:hideMark/>
          </w:tcPr>
          <w:p w14:paraId="03EDB22D"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zasypanie priekop, kanálov, jazierok, rybníkov, atď.</w:t>
            </w:r>
          </w:p>
        </w:tc>
      </w:tr>
      <w:tr w:rsidR="00060A60" w:rsidRPr="00060A60" w14:paraId="471B84D7"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29A703"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J02.01.04</w:t>
            </w:r>
          </w:p>
        </w:tc>
        <w:tc>
          <w:tcPr>
            <w:tcW w:w="7230" w:type="dxa"/>
            <w:tcBorders>
              <w:top w:val="nil"/>
              <w:left w:val="nil"/>
              <w:bottom w:val="single" w:sz="4" w:space="0" w:color="auto"/>
              <w:right w:val="single" w:sz="4" w:space="0" w:color="auto"/>
            </w:tcBorders>
            <w:shd w:val="clear" w:color="auto" w:fill="auto"/>
            <w:noWrap/>
            <w:vAlign w:val="bottom"/>
            <w:hideMark/>
          </w:tcPr>
          <w:p w14:paraId="76F8EFFC"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rekultivácia baní</w:t>
            </w:r>
          </w:p>
        </w:tc>
      </w:tr>
      <w:tr w:rsidR="00060A60" w:rsidRPr="00060A60" w14:paraId="737E4CE3"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C4145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J02.02</w:t>
            </w:r>
          </w:p>
        </w:tc>
        <w:tc>
          <w:tcPr>
            <w:tcW w:w="7230" w:type="dxa"/>
            <w:tcBorders>
              <w:top w:val="nil"/>
              <w:left w:val="nil"/>
              <w:bottom w:val="single" w:sz="4" w:space="0" w:color="auto"/>
              <w:right w:val="single" w:sz="4" w:space="0" w:color="auto"/>
            </w:tcBorders>
            <w:shd w:val="clear" w:color="auto" w:fill="auto"/>
            <w:noWrap/>
            <w:vAlign w:val="bottom"/>
            <w:hideMark/>
          </w:tcPr>
          <w:p w14:paraId="4E4CCDC1"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odstraňovanie sedimentov</w:t>
            </w:r>
          </w:p>
        </w:tc>
      </w:tr>
      <w:tr w:rsidR="00060A60" w:rsidRPr="00060A60" w14:paraId="71615C14"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58904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J02.02.01</w:t>
            </w:r>
          </w:p>
        </w:tc>
        <w:tc>
          <w:tcPr>
            <w:tcW w:w="7230" w:type="dxa"/>
            <w:tcBorders>
              <w:top w:val="nil"/>
              <w:left w:val="nil"/>
              <w:bottom w:val="single" w:sz="4" w:space="0" w:color="auto"/>
              <w:right w:val="single" w:sz="4" w:space="0" w:color="auto"/>
            </w:tcBorders>
            <w:shd w:val="clear" w:color="auto" w:fill="auto"/>
            <w:noWrap/>
            <w:vAlign w:val="bottom"/>
            <w:hideMark/>
          </w:tcPr>
          <w:p w14:paraId="13A30E1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bagrovanie / odstránenie riečnych sedimentov</w:t>
            </w:r>
          </w:p>
        </w:tc>
      </w:tr>
      <w:tr w:rsidR="00060A60" w:rsidRPr="00060A60" w14:paraId="1827EAAD"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165A89"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lastRenderedPageBreak/>
              <w:t>J02.02.02</w:t>
            </w:r>
          </w:p>
        </w:tc>
        <w:tc>
          <w:tcPr>
            <w:tcW w:w="7230" w:type="dxa"/>
            <w:tcBorders>
              <w:top w:val="nil"/>
              <w:left w:val="nil"/>
              <w:bottom w:val="single" w:sz="4" w:space="0" w:color="auto"/>
              <w:right w:val="single" w:sz="4" w:space="0" w:color="auto"/>
            </w:tcBorders>
            <w:shd w:val="clear" w:color="auto" w:fill="auto"/>
            <w:noWrap/>
            <w:vAlign w:val="bottom"/>
            <w:hideMark/>
          </w:tcPr>
          <w:p w14:paraId="579C0991"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pobrežné bagrovanie</w:t>
            </w:r>
          </w:p>
        </w:tc>
      </w:tr>
      <w:tr w:rsidR="00060A60" w:rsidRPr="00060A60" w14:paraId="5BF3599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62B10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J02.03</w:t>
            </w:r>
          </w:p>
        </w:tc>
        <w:tc>
          <w:tcPr>
            <w:tcW w:w="7230" w:type="dxa"/>
            <w:tcBorders>
              <w:top w:val="nil"/>
              <w:left w:val="nil"/>
              <w:bottom w:val="single" w:sz="4" w:space="0" w:color="auto"/>
              <w:right w:val="single" w:sz="4" w:space="0" w:color="auto"/>
            </w:tcBorders>
            <w:shd w:val="clear" w:color="auto" w:fill="auto"/>
            <w:noWrap/>
            <w:vAlign w:val="bottom"/>
            <w:hideMark/>
          </w:tcPr>
          <w:p w14:paraId="3B2D827A"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budovanie kanálov</w:t>
            </w:r>
          </w:p>
        </w:tc>
      </w:tr>
      <w:tr w:rsidR="00060A60" w:rsidRPr="00060A60" w14:paraId="3396698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C1A6F7"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J02.03.02</w:t>
            </w:r>
          </w:p>
        </w:tc>
        <w:tc>
          <w:tcPr>
            <w:tcW w:w="7230" w:type="dxa"/>
            <w:tcBorders>
              <w:top w:val="nil"/>
              <w:left w:val="nil"/>
              <w:bottom w:val="single" w:sz="4" w:space="0" w:color="auto"/>
              <w:right w:val="single" w:sz="4" w:space="0" w:color="auto"/>
            </w:tcBorders>
            <w:shd w:val="clear" w:color="auto" w:fill="auto"/>
            <w:noWrap/>
            <w:vAlign w:val="bottom"/>
            <w:hideMark/>
          </w:tcPr>
          <w:p w14:paraId="1D2F1DC9"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budovanie kanálov</w:t>
            </w:r>
          </w:p>
        </w:tc>
      </w:tr>
      <w:tr w:rsidR="00060A60" w:rsidRPr="00060A60" w14:paraId="1603D30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5A70A0"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J02.04</w:t>
            </w:r>
          </w:p>
        </w:tc>
        <w:tc>
          <w:tcPr>
            <w:tcW w:w="7230" w:type="dxa"/>
            <w:tcBorders>
              <w:top w:val="nil"/>
              <w:left w:val="nil"/>
              <w:bottom w:val="single" w:sz="4" w:space="0" w:color="auto"/>
              <w:right w:val="single" w:sz="4" w:space="0" w:color="auto"/>
            </w:tcBorders>
            <w:shd w:val="clear" w:color="auto" w:fill="auto"/>
            <w:noWrap/>
            <w:vAlign w:val="bottom"/>
            <w:hideMark/>
          </w:tcPr>
          <w:p w14:paraId="249F802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zmeny spôsobené záplavami</w:t>
            </w:r>
          </w:p>
        </w:tc>
      </w:tr>
      <w:tr w:rsidR="00060A60" w:rsidRPr="00060A60" w14:paraId="04FC848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C26C63"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J02.04.01</w:t>
            </w:r>
          </w:p>
        </w:tc>
        <w:tc>
          <w:tcPr>
            <w:tcW w:w="7230" w:type="dxa"/>
            <w:tcBorders>
              <w:top w:val="nil"/>
              <w:left w:val="nil"/>
              <w:bottom w:val="single" w:sz="4" w:space="0" w:color="auto"/>
              <w:right w:val="single" w:sz="4" w:space="0" w:color="auto"/>
            </w:tcBorders>
            <w:shd w:val="clear" w:color="auto" w:fill="auto"/>
            <w:noWrap/>
            <w:vAlign w:val="bottom"/>
            <w:hideMark/>
          </w:tcPr>
          <w:p w14:paraId="5CC4CD1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záplavy</w:t>
            </w:r>
          </w:p>
        </w:tc>
      </w:tr>
      <w:tr w:rsidR="00060A60" w:rsidRPr="00060A60" w14:paraId="2B1FC697"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753071"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J02.04.02</w:t>
            </w:r>
          </w:p>
        </w:tc>
        <w:tc>
          <w:tcPr>
            <w:tcW w:w="7230" w:type="dxa"/>
            <w:tcBorders>
              <w:top w:val="nil"/>
              <w:left w:val="nil"/>
              <w:bottom w:val="single" w:sz="4" w:space="0" w:color="auto"/>
              <w:right w:val="single" w:sz="4" w:space="0" w:color="auto"/>
            </w:tcBorders>
            <w:shd w:val="clear" w:color="auto" w:fill="auto"/>
            <w:noWrap/>
            <w:vAlign w:val="bottom"/>
            <w:hideMark/>
          </w:tcPr>
          <w:p w14:paraId="38D0537D"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nedostatok záplav</w:t>
            </w:r>
          </w:p>
        </w:tc>
      </w:tr>
      <w:tr w:rsidR="00060A60" w:rsidRPr="00060A60" w14:paraId="68C124E8"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12631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J02.05</w:t>
            </w:r>
          </w:p>
        </w:tc>
        <w:tc>
          <w:tcPr>
            <w:tcW w:w="7230" w:type="dxa"/>
            <w:tcBorders>
              <w:top w:val="nil"/>
              <w:left w:val="nil"/>
              <w:bottom w:val="single" w:sz="4" w:space="0" w:color="auto"/>
              <w:right w:val="single" w:sz="4" w:space="0" w:color="auto"/>
            </w:tcBorders>
            <w:shd w:val="clear" w:color="auto" w:fill="auto"/>
            <w:noWrap/>
            <w:vAlign w:val="bottom"/>
            <w:hideMark/>
          </w:tcPr>
          <w:p w14:paraId="456FB009"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zmeny vo vodných tokoch, všeobecne</w:t>
            </w:r>
          </w:p>
        </w:tc>
      </w:tr>
      <w:tr w:rsidR="00060A60" w:rsidRPr="00060A60" w14:paraId="549C5003"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B1B7BD"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J02.05.01</w:t>
            </w:r>
          </w:p>
        </w:tc>
        <w:tc>
          <w:tcPr>
            <w:tcW w:w="7230" w:type="dxa"/>
            <w:tcBorders>
              <w:top w:val="nil"/>
              <w:left w:val="nil"/>
              <w:bottom w:val="single" w:sz="4" w:space="0" w:color="auto"/>
              <w:right w:val="single" w:sz="4" w:space="0" w:color="auto"/>
            </w:tcBorders>
            <w:shd w:val="clear" w:color="auto" w:fill="auto"/>
            <w:noWrap/>
            <w:vAlign w:val="bottom"/>
            <w:hideMark/>
          </w:tcPr>
          <w:p w14:paraId="40E2B73C"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modifikácie vo vodných prietokoch</w:t>
            </w:r>
          </w:p>
        </w:tc>
      </w:tr>
      <w:tr w:rsidR="00060A60" w:rsidRPr="00060A60" w14:paraId="6AB439A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B66D6B"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J02.05.02</w:t>
            </w:r>
          </w:p>
        </w:tc>
        <w:tc>
          <w:tcPr>
            <w:tcW w:w="7230" w:type="dxa"/>
            <w:tcBorders>
              <w:top w:val="nil"/>
              <w:left w:val="nil"/>
              <w:bottom w:val="single" w:sz="4" w:space="0" w:color="auto"/>
              <w:right w:val="single" w:sz="4" w:space="0" w:color="auto"/>
            </w:tcBorders>
            <w:shd w:val="clear" w:color="auto" w:fill="auto"/>
            <w:noWrap/>
            <w:vAlign w:val="bottom"/>
            <w:hideMark/>
          </w:tcPr>
          <w:p w14:paraId="70904BA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modifikácie v štruktúre vodných tokov</w:t>
            </w:r>
          </w:p>
        </w:tc>
      </w:tr>
      <w:tr w:rsidR="00060A60" w:rsidRPr="00060A60" w14:paraId="5F5AAEA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15E8E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J02.05.03</w:t>
            </w:r>
          </w:p>
        </w:tc>
        <w:tc>
          <w:tcPr>
            <w:tcW w:w="7230" w:type="dxa"/>
            <w:tcBorders>
              <w:top w:val="nil"/>
              <w:left w:val="nil"/>
              <w:bottom w:val="single" w:sz="4" w:space="0" w:color="auto"/>
              <w:right w:val="single" w:sz="4" w:space="0" w:color="auto"/>
            </w:tcBorders>
            <w:shd w:val="clear" w:color="auto" w:fill="auto"/>
            <w:noWrap/>
            <w:vAlign w:val="bottom"/>
            <w:hideMark/>
          </w:tcPr>
          <w:p w14:paraId="2695E40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modifikácie v stojatých vodách</w:t>
            </w:r>
          </w:p>
        </w:tc>
      </w:tr>
      <w:tr w:rsidR="00060A60" w:rsidRPr="00060A60" w14:paraId="031DC48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EAEDAC"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J02.05.04</w:t>
            </w:r>
          </w:p>
        </w:tc>
        <w:tc>
          <w:tcPr>
            <w:tcW w:w="7230" w:type="dxa"/>
            <w:tcBorders>
              <w:top w:val="nil"/>
              <w:left w:val="nil"/>
              <w:bottom w:val="single" w:sz="4" w:space="0" w:color="auto"/>
              <w:right w:val="single" w:sz="4" w:space="0" w:color="auto"/>
            </w:tcBorders>
            <w:shd w:val="clear" w:color="auto" w:fill="auto"/>
            <w:noWrap/>
            <w:vAlign w:val="bottom"/>
            <w:hideMark/>
          </w:tcPr>
          <w:p w14:paraId="33ACB16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zásobárne vody</w:t>
            </w:r>
          </w:p>
        </w:tc>
      </w:tr>
      <w:tr w:rsidR="00060A60" w:rsidRPr="00060A60" w14:paraId="2C2EEA5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097DA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J02.05.05</w:t>
            </w:r>
          </w:p>
        </w:tc>
        <w:tc>
          <w:tcPr>
            <w:tcW w:w="7230" w:type="dxa"/>
            <w:tcBorders>
              <w:top w:val="nil"/>
              <w:left w:val="nil"/>
              <w:bottom w:val="single" w:sz="4" w:space="0" w:color="auto"/>
              <w:right w:val="single" w:sz="4" w:space="0" w:color="auto"/>
            </w:tcBorders>
            <w:shd w:val="clear" w:color="auto" w:fill="auto"/>
            <w:noWrap/>
            <w:vAlign w:val="bottom"/>
            <w:hideMark/>
          </w:tcPr>
          <w:p w14:paraId="0F257CBC"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malé vodné elektrárne</w:t>
            </w:r>
          </w:p>
        </w:tc>
      </w:tr>
      <w:tr w:rsidR="00060A60" w:rsidRPr="00060A60" w14:paraId="38D2929E"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E13F10"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J02.06</w:t>
            </w:r>
          </w:p>
        </w:tc>
        <w:tc>
          <w:tcPr>
            <w:tcW w:w="7230" w:type="dxa"/>
            <w:tcBorders>
              <w:top w:val="nil"/>
              <w:left w:val="nil"/>
              <w:bottom w:val="single" w:sz="4" w:space="0" w:color="auto"/>
              <w:right w:val="single" w:sz="4" w:space="0" w:color="auto"/>
            </w:tcBorders>
            <w:shd w:val="clear" w:color="auto" w:fill="auto"/>
            <w:noWrap/>
            <w:vAlign w:val="bottom"/>
            <w:hideMark/>
          </w:tcPr>
          <w:p w14:paraId="423CFD6A"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Odber povrchových vôd</w:t>
            </w:r>
          </w:p>
        </w:tc>
      </w:tr>
      <w:tr w:rsidR="00060A60" w:rsidRPr="00060A60" w14:paraId="3F4CABA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4F7957"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J02.06.01</w:t>
            </w:r>
          </w:p>
        </w:tc>
        <w:tc>
          <w:tcPr>
            <w:tcW w:w="7230" w:type="dxa"/>
            <w:tcBorders>
              <w:top w:val="nil"/>
              <w:left w:val="nil"/>
              <w:bottom w:val="single" w:sz="4" w:space="0" w:color="auto"/>
              <w:right w:val="single" w:sz="4" w:space="0" w:color="auto"/>
            </w:tcBorders>
            <w:shd w:val="clear" w:color="auto" w:fill="auto"/>
            <w:noWrap/>
            <w:vAlign w:val="bottom"/>
            <w:hideMark/>
          </w:tcPr>
          <w:p w14:paraId="60EEAC1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Odber povrchových vôd pre poľnohospodárstvo</w:t>
            </w:r>
          </w:p>
        </w:tc>
      </w:tr>
      <w:tr w:rsidR="00060A60" w:rsidRPr="00060A60" w14:paraId="67CC20AB"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61D49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J02.06.02</w:t>
            </w:r>
          </w:p>
        </w:tc>
        <w:tc>
          <w:tcPr>
            <w:tcW w:w="7230" w:type="dxa"/>
            <w:tcBorders>
              <w:top w:val="nil"/>
              <w:left w:val="nil"/>
              <w:bottom w:val="single" w:sz="4" w:space="0" w:color="auto"/>
              <w:right w:val="single" w:sz="4" w:space="0" w:color="auto"/>
            </w:tcBorders>
            <w:shd w:val="clear" w:color="auto" w:fill="auto"/>
            <w:noWrap/>
            <w:vAlign w:val="bottom"/>
            <w:hideMark/>
          </w:tcPr>
          <w:p w14:paraId="7324DA00"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Odber povrchových vôd pre verejné účely</w:t>
            </w:r>
          </w:p>
        </w:tc>
      </w:tr>
      <w:tr w:rsidR="00060A60" w:rsidRPr="00060A60" w14:paraId="1FC3F11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0E24E7"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J02.06.03</w:t>
            </w:r>
          </w:p>
        </w:tc>
        <w:tc>
          <w:tcPr>
            <w:tcW w:w="7230" w:type="dxa"/>
            <w:tcBorders>
              <w:top w:val="nil"/>
              <w:left w:val="nil"/>
              <w:bottom w:val="single" w:sz="4" w:space="0" w:color="auto"/>
              <w:right w:val="single" w:sz="4" w:space="0" w:color="auto"/>
            </w:tcBorders>
            <w:shd w:val="clear" w:color="auto" w:fill="auto"/>
            <w:noWrap/>
            <w:vAlign w:val="bottom"/>
            <w:hideMark/>
          </w:tcPr>
          <w:p w14:paraId="42AA7128"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Odber povrchových vôd pre spracovateľský priemysel</w:t>
            </w:r>
          </w:p>
        </w:tc>
      </w:tr>
      <w:tr w:rsidR="00060A60" w:rsidRPr="00060A60" w14:paraId="0400CE17"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03AB0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J02.06.04</w:t>
            </w:r>
          </w:p>
        </w:tc>
        <w:tc>
          <w:tcPr>
            <w:tcW w:w="7230" w:type="dxa"/>
            <w:tcBorders>
              <w:top w:val="nil"/>
              <w:left w:val="nil"/>
              <w:bottom w:val="single" w:sz="4" w:space="0" w:color="auto"/>
              <w:right w:val="single" w:sz="4" w:space="0" w:color="auto"/>
            </w:tcBorders>
            <w:shd w:val="clear" w:color="auto" w:fill="auto"/>
            <w:noWrap/>
            <w:vAlign w:val="bottom"/>
            <w:hideMark/>
          </w:tcPr>
          <w:p w14:paraId="16C44E69"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Odber povrchových vôd na energetické účely (ochladzovanie)</w:t>
            </w:r>
          </w:p>
        </w:tc>
      </w:tr>
      <w:tr w:rsidR="00060A60" w:rsidRPr="00060A60" w14:paraId="4F51B69E"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EF07D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J02.06.05</w:t>
            </w:r>
          </w:p>
        </w:tc>
        <w:tc>
          <w:tcPr>
            <w:tcW w:w="7230" w:type="dxa"/>
            <w:tcBorders>
              <w:top w:val="nil"/>
              <w:left w:val="nil"/>
              <w:bottom w:val="single" w:sz="4" w:space="0" w:color="auto"/>
              <w:right w:val="single" w:sz="4" w:space="0" w:color="auto"/>
            </w:tcBorders>
            <w:shd w:val="clear" w:color="auto" w:fill="auto"/>
            <w:noWrap/>
            <w:vAlign w:val="bottom"/>
            <w:hideMark/>
          </w:tcPr>
          <w:p w14:paraId="460BD75C"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Odber povrchových vôd pre rybné hospodárstvo</w:t>
            </w:r>
          </w:p>
        </w:tc>
      </w:tr>
      <w:tr w:rsidR="00060A60" w:rsidRPr="00060A60" w14:paraId="643B563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D7AF3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J02.06.06</w:t>
            </w:r>
          </w:p>
        </w:tc>
        <w:tc>
          <w:tcPr>
            <w:tcW w:w="7230" w:type="dxa"/>
            <w:tcBorders>
              <w:top w:val="nil"/>
              <w:left w:val="nil"/>
              <w:bottom w:val="single" w:sz="4" w:space="0" w:color="auto"/>
              <w:right w:val="single" w:sz="4" w:space="0" w:color="auto"/>
            </w:tcBorders>
            <w:shd w:val="clear" w:color="auto" w:fill="auto"/>
            <w:noWrap/>
            <w:vAlign w:val="bottom"/>
            <w:hideMark/>
          </w:tcPr>
          <w:p w14:paraId="496935A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Odber povrchových vôd pre hydroelektrárne</w:t>
            </w:r>
          </w:p>
        </w:tc>
      </w:tr>
      <w:tr w:rsidR="00060A60" w:rsidRPr="00060A60" w14:paraId="07EF7D0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67C8C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J02.06.07</w:t>
            </w:r>
          </w:p>
        </w:tc>
        <w:tc>
          <w:tcPr>
            <w:tcW w:w="7230" w:type="dxa"/>
            <w:tcBorders>
              <w:top w:val="nil"/>
              <w:left w:val="nil"/>
              <w:bottom w:val="single" w:sz="4" w:space="0" w:color="auto"/>
              <w:right w:val="single" w:sz="4" w:space="0" w:color="auto"/>
            </w:tcBorders>
            <w:shd w:val="clear" w:color="auto" w:fill="auto"/>
            <w:noWrap/>
            <w:vAlign w:val="bottom"/>
            <w:hideMark/>
          </w:tcPr>
          <w:p w14:paraId="4F8DA493"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Odber povrchových vôd pre banské účely</w:t>
            </w:r>
          </w:p>
        </w:tc>
      </w:tr>
      <w:tr w:rsidR="00060A60" w:rsidRPr="00060A60" w14:paraId="728D8AE5"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9C8FC0"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J02.06.08</w:t>
            </w:r>
          </w:p>
        </w:tc>
        <w:tc>
          <w:tcPr>
            <w:tcW w:w="7230" w:type="dxa"/>
            <w:tcBorders>
              <w:top w:val="nil"/>
              <w:left w:val="nil"/>
              <w:bottom w:val="single" w:sz="4" w:space="0" w:color="auto"/>
              <w:right w:val="single" w:sz="4" w:space="0" w:color="auto"/>
            </w:tcBorders>
            <w:shd w:val="clear" w:color="auto" w:fill="auto"/>
            <w:noWrap/>
            <w:vAlign w:val="bottom"/>
            <w:hideMark/>
          </w:tcPr>
          <w:p w14:paraId="5643652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Odber povrchových vôd pre plavbu</w:t>
            </w:r>
          </w:p>
        </w:tc>
      </w:tr>
      <w:tr w:rsidR="00060A60" w:rsidRPr="00060A60" w14:paraId="531ECB3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1676B1"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J02.06.09</w:t>
            </w:r>
          </w:p>
        </w:tc>
        <w:tc>
          <w:tcPr>
            <w:tcW w:w="7230" w:type="dxa"/>
            <w:tcBorders>
              <w:top w:val="nil"/>
              <w:left w:val="nil"/>
              <w:bottom w:val="single" w:sz="4" w:space="0" w:color="auto"/>
              <w:right w:val="single" w:sz="4" w:space="0" w:color="auto"/>
            </w:tcBorders>
            <w:shd w:val="clear" w:color="auto" w:fill="auto"/>
            <w:noWrap/>
            <w:vAlign w:val="bottom"/>
            <w:hideMark/>
          </w:tcPr>
          <w:p w14:paraId="67D435B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Odber povrchových vôd pre transfer vôd</w:t>
            </w:r>
          </w:p>
        </w:tc>
      </w:tr>
      <w:tr w:rsidR="00060A60" w:rsidRPr="00060A60" w14:paraId="19BD4CC3"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67976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J02.06.10</w:t>
            </w:r>
          </w:p>
        </w:tc>
        <w:tc>
          <w:tcPr>
            <w:tcW w:w="7230" w:type="dxa"/>
            <w:tcBorders>
              <w:top w:val="nil"/>
              <w:left w:val="nil"/>
              <w:bottom w:val="single" w:sz="4" w:space="0" w:color="auto"/>
              <w:right w:val="single" w:sz="4" w:space="0" w:color="auto"/>
            </w:tcBorders>
            <w:shd w:val="clear" w:color="auto" w:fill="auto"/>
            <w:noWrap/>
            <w:vAlign w:val="bottom"/>
            <w:hideMark/>
          </w:tcPr>
          <w:p w14:paraId="24277B98"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Iný veľký odber povrchových vôd</w:t>
            </w:r>
          </w:p>
        </w:tc>
      </w:tr>
      <w:tr w:rsidR="00060A60" w:rsidRPr="00060A60" w14:paraId="5CAABAF8"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36A6D1"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J02.07</w:t>
            </w:r>
          </w:p>
        </w:tc>
        <w:tc>
          <w:tcPr>
            <w:tcW w:w="7230" w:type="dxa"/>
            <w:tcBorders>
              <w:top w:val="nil"/>
              <w:left w:val="nil"/>
              <w:bottom w:val="single" w:sz="4" w:space="0" w:color="auto"/>
              <w:right w:val="single" w:sz="4" w:space="0" w:color="auto"/>
            </w:tcBorders>
            <w:shd w:val="clear" w:color="auto" w:fill="auto"/>
            <w:noWrap/>
            <w:vAlign w:val="bottom"/>
            <w:hideMark/>
          </w:tcPr>
          <w:p w14:paraId="61AA487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Odber podzemných vôd</w:t>
            </w:r>
          </w:p>
        </w:tc>
      </w:tr>
      <w:tr w:rsidR="00060A60" w:rsidRPr="00060A60" w14:paraId="649602E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D3AFB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J02.07.01</w:t>
            </w:r>
          </w:p>
        </w:tc>
        <w:tc>
          <w:tcPr>
            <w:tcW w:w="7230" w:type="dxa"/>
            <w:tcBorders>
              <w:top w:val="nil"/>
              <w:left w:val="nil"/>
              <w:bottom w:val="single" w:sz="4" w:space="0" w:color="auto"/>
              <w:right w:val="single" w:sz="4" w:space="0" w:color="auto"/>
            </w:tcBorders>
            <w:shd w:val="clear" w:color="auto" w:fill="auto"/>
            <w:noWrap/>
            <w:vAlign w:val="bottom"/>
            <w:hideMark/>
          </w:tcPr>
          <w:p w14:paraId="00089703"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odber podzemnej vody pre poľnohospodárstvo</w:t>
            </w:r>
          </w:p>
        </w:tc>
      </w:tr>
      <w:tr w:rsidR="00060A60" w:rsidRPr="00060A60" w14:paraId="5240578B"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FAA70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J02.07.02</w:t>
            </w:r>
          </w:p>
        </w:tc>
        <w:tc>
          <w:tcPr>
            <w:tcW w:w="7230" w:type="dxa"/>
            <w:tcBorders>
              <w:top w:val="nil"/>
              <w:left w:val="nil"/>
              <w:bottom w:val="single" w:sz="4" w:space="0" w:color="auto"/>
              <w:right w:val="single" w:sz="4" w:space="0" w:color="auto"/>
            </w:tcBorders>
            <w:shd w:val="clear" w:color="auto" w:fill="auto"/>
            <w:noWrap/>
            <w:vAlign w:val="bottom"/>
            <w:hideMark/>
          </w:tcPr>
          <w:p w14:paraId="4FE65464"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odber podzemnej vody pre verejné účely</w:t>
            </w:r>
          </w:p>
        </w:tc>
      </w:tr>
      <w:tr w:rsidR="00060A60" w:rsidRPr="00060A60" w14:paraId="19E29F5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6B59D3"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J02.07.03</w:t>
            </w:r>
          </w:p>
        </w:tc>
        <w:tc>
          <w:tcPr>
            <w:tcW w:w="7230" w:type="dxa"/>
            <w:tcBorders>
              <w:top w:val="nil"/>
              <w:left w:val="nil"/>
              <w:bottom w:val="single" w:sz="4" w:space="0" w:color="auto"/>
              <w:right w:val="single" w:sz="4" w:space="0" w:color="auto"/>
            </w:tcBorders>
            <w:shd w:val="clear" w:color="auto" w:fill="auto"/>
            <w:noWrap/>
            <w:vAlign w:val="bottom"/>
            <w:hideMark/>
          </w:tcPr>
          <w:p w14:paraId="76619D7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odber podzemnej vody pre priemysel</w:t>
            </w:r>
          </w:p>
        </w:tc>
      </w:tr>
      <w:tr w:rsidR="00060A60" w:rsidRPr="00060A60" w14:paraId="3425EAEE"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07C6F7"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J02.07.04</w:t>
            </w:r>
          </w:p>
        </w:tc>
        <w:tc>
          <w:tcPr>
            <w:tcW w:w="7230" w:type="dxa"/>
            <w:tcBorders>
              <w:top w:val="nil"/>
              <w:left w:val="nil"/>
              <w:bottom w:val="single" w:sz="4" w:space="0" w:color="auto"/>
              <w:right w:val="single" w:sz="4" w:space="0" w:color="auto"/>
            </w:tcBorders>
            <w:shd w:val="clear" w:color="auto" w:fill="auto"/>
            <w:noWrap/>
            <w:vAlign w:val="bottom"/>
            <w:hideMark/>
          </w:tcPr>
          <w:p w14:paraId="1368BCF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odber podzemnej vody pre baníctvo</w:t>
            </w:r>
          </w:p>
        </w:tc>
      </w:tr>
      <w:tr w:rsidR="00060A60" w:rsidRPr="00060A60" w14:paraId="018631F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B283D4"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J02.07.05</w:t>
            </w:r>
          </w:p>
        </w:tc>
        <w:tc>
          <w:tcPr>
            <w:tcW w:w="7230" w:type="dxa"/>
            <w:tcBorders>
              <w:top w:val="nil"/>
              <w:left w:val="nil"/>
              <w:bottom w:val="single" w:sz="4" w:space="0" w:color="auto"/>
              <w:right w:val="single" w:sz="4" w:space="0" w:color="auto"/>
            </w:tcBorders>
            <w:shd w:val="clear" w:color="auto" w:fill="auto"/>
            <w:noWrap/>
            <w:vAlign w:val="bottom"/>
            <w:hideMark/>
          </w:tcPr>
          <w:p w14:paraId="34782DEA"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iný veľký odber podzemnej vody pre poľnohospodárstvo</w:t>
            </w:r>
          </w:p>
        </w:tc>
      </w:tr>
      <w:tr w:rsidR="00060A60" w:rsidRPr="00060A60" w14:paraId="466A41E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36AC6A"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J02.10</w:t>
            </w:r>
          </w:p>
        </w:tc>
        <w:tc>
          <w:tcPr>
            <w:tcW w:w="7230" w:type="dxa"/>
            <w:tcBorders>
              <w:top w:val="nil"/>
              <w:left w:val="nil"/>
              <w:bottom w:val="single" w:sz="4" w:space="0" w:color="auto"/>
              <w:right w:val="single" w:sz="4" w:space="0" w:color="auto"/>
            </w:tcBorders>
            <w:shd w:val="clear" w:color="auto" w:fill="auto"/>
            <w:noWrap/>
            <w:vAlign w:val="bottom"/>
            <w:hideMark/>
          </w:tcPr>
          <w:p w14:paraId="10812B63"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 xml:space="preserve">zásahy do brehových porastov, trstín a </w:t>
            </w:r>
            <w:proofErr w:type="spellStart"/>
            <w:r w:rsidRPr="00060A60">
              <w:rPr>
                <w:rFonts w:ascii="Times New Roman" w:eastAsia="Times New Roman" w:hAnsi="Times New Roman" w:cs="Times New Roman"/>
                <w:sz w:val="20"/>
                <w:szCs w:val="20"/>
                <w:lang w:eastAsia="sk-SK"/>
              </w:rPr>
              <w:t>litorálnej</w:t>
            </w:r>
            <w:proofErr w:type="spellEnd"/>
            <w:r w:rsidRPr="00060A60">
              <w:rPr>
                <w:rFonts w:ascii="Times New Roman" w:eastAsia="Times New Roman" w:hAnsi="Times New Roman" w:cs="Times New Roman"/>
                <w:sz w:val="20"/>
                <w:szCs w:val="20"/>
                <w:lang w:eastAsia="sk-SK"/>
              </w:rPr>
              <w:t xml:space="preserve"> vegetácie kvôli odvodňovaniu</w:t>
            </w:r>
          </w:p>
        </w:tc>
      </w:tr>
      <w:tr w:rsidR="00060A60" w:rsidRPr="00060A60" w14:paraId="66AE3AB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6E2CD0"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J02.11</w:t>
            </w:r>
          </w:p>
        </w:tc>
        <w:tc>
          <w:tcPr>
            <w:tcW w:w="7230" w:type="dxa"/>
            <w:tcBorders>
              <w:top w:val="nil"/>
              <w:left w:val="nil"/>
              <w:bottom w:val="single" w:sz="4" w:space="0" w:color="auto"/>
              <w:right w:val="single" w:sz="4" w:space="0" w:color="auto"/>
            </w:tcBorders>
            <w:shd w:val="clear" w:color="auto" w:fill="auto"/>
            <w:noWrap/>
            <w:vAlign w:val="bottom"/>
            <w:hideMark/>
          </w:tcPr>
          <w:p w14:paraId="1EBA2871"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smetiská, skladovanie vybagrovaných usadenín</w:t>
            </w:r>
          </w:p>
        </w:tc>
      </w:tr>
      <w:tr w:rsidR="00060A60" w:rsidRPr="00060A60" w14:paraId="1276340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0F32C8"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J02.12</w:t>
            </w:r>
          </w:p>
        </w:tc>
        <w:tc>
          <w:tcPr>
            <w:tcW w:w="7230" w:type="dxa"/>
            <w:tcBorders>
              <w:top w:val="nil"/>
              <w:left w:val="nil"/>
              <w:bottom w:val="single" w:sz="4" w:space="0" w:color="auto"/>
              <w:right w:val="single" w:sz="4" w:space="0" w:color="auto"/>
            </w:tcBorders>
            <w:shd w:val="clear" w:color="auto" w:fill="auto"/>
            <w:noWrap/>
            <w:vAlign w:val="bottom"/>
            <w:hideMark/>
          </w:tcPr>
          <w:p w14:paraId="731BF440"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hrádze, upravené brehy všeobecne</w:t>
            </w:r>
          </w:p>
        </w:tc>
      </w:tr>
      <w:tr w:rsidR="00060A60" w:rsidRPr="00060A60" w14:paraId="3B0800CB"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B70F9D"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J02.12.02</w:t>
            </w:r>
          </w:p>
        </w:tc>
        <w:tc>
          <w:tcPr>
            <w:tcW w:w="7230" w:type="dxa"/>
            <w:tcBorders>
              <w:top w:val="nil"/>
              <w:left w:val="nil"/>
              <w:bottom w:val="single" w:sz="4" w:space="0" w:color="auto"/>
              <w:right w:val="single" w:sz="4" w:space="0" w:color="auto"/>
            </w:tcBorders>
            <w:shd w:val="clear" w:color="auto" w:fill="auto"/>
            <w:noWrap/>
            <w:vAlign w:val="bottom"/>
            <w:hideMark/>
          </w:tcPr>
          <w:p w14:paraId="18DEEBC7"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hrádze a zábrany proti povodniam vo vnútrozemských vodných systémoch</w:t>
            </w:r>
          </w:p>
        </w:tc>
      </w:tr>
      <w:tr w:rsidR="00060A60" w:rsidRPr="00060A60" w14:paraId="43EAC748"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133AD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J02.13</w:t>
            </w:r>
          </w:p>
        </w:tc>
        <w:tc>
          <w:tcPr>
            <w:tcW w:w="7230" w:type="dxa"/>
            <w:tcBorders>
              <w:top w:val="nil"/>
              <w:left w:val="nil"/>
              <w:bottom w:val="single" w:sz="4" w:space="0" w:color="auto"/>
              <w:right w:val="single" w:sz="4" w:space="0" w:color="auto"/>
            </w:tcBorders>
            <w:shd w:val="clear" w:color="auto" w:fill="auto"/>
            <w:noWrap/>
            <w:vAlign w:val="bottom"/>
            <w:hideMark/>
          </w:tcPr>
          <w:p w14:paraId="25C64FA9"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opustenie využívania vodných plôch</w:t>
            </w:r>
          </w:p>
        </w:tc>
      </w:tr>
      <w:tr w:rsidR="00060A60" w:rsidRPr="00060A60" w14:paraId="0022294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EBFA89"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J02.14</w:t>
            </w:r>
          </w:p>
        </w:tc>
        <w:tc>
          <w:tcPr>
            <w:tcW w:w="7230" w:type="dxa"/>
            <w:tcBorders>
              <w:top w:val="nil"/>
              <w:left w:val="nil"/>
              <w:bottom w:val="single" w:sz="4" w:space="0" w:color="auto"/>
              <w:right w:val="single" w:sz="4" w:space="0" w:color="auto"/>
            </w:tcBorders>
            <w:shd w:val="clear" w:color="auto" w:fill="auto"/>
            <w:noWrap/>
            <w:vAlign w:val="bottom"/>
            <w:hideMark/>
          </w:tcPr>
          <w:p w14:paraId="17F72A6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 xml:space="preserve">zmenená kvalita vody spôsobená antropogénnymi zmenami </w:t>
            </w:r>
            <w:proofErr w:type="spellStart"/>
            <w:r w:rsidRPr="00060A60">
              <w:rPr>
                <w:rFonts w:ascii="Times New Roman" w:eastAsia="Times New Roman" w:hAnsi="Times New Roman" w:cs="Times New Roman"/>
                <w:sz w:val="20"/>
                <w:szCs w:val="20"/>
                <w:lang w:eastAsia="sk-SK"/>
              </w:rPr>
              <w:t>salinity</w:t>
            </w:r>
            <w:proofErr w:type="spellEnd"/>
          </w:p>
        </w:tc>
      </w:tr>
      <w:tr w:rsidR="00060A60" w:rsidRPr="00060A60" w14:paraId="5921C90E"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955DC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J02.15</w:t>
            </w:r>
          </w:p>
        </w:tc>
        <w:tc>
          <w:tcPr>
            <w:tcW w:w="7230" w:type="dxa"/>
            <w:tcBorders>
              <w:top w:val="nil"/>
              <w:left w:val="nil"/>
              <w:bottom w:val="single" w:sz="4" w:space="0" w:color="auto"/>
              <w:right w:val="single" w:sz="4" w:space="0" w:color="auto"/>
            </w:tcBorders>
            <w:shd w:val="clear" w:color="auto" w:fill="auto"/>
            <w:noWrap/>
            <w:vAlign w:val="bottom"/>
            <w:hideMark/>
          </w:tcPr>
          <w:p w14:paraId="323C94B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iné zmeny hydraulických podmienok spôsobené človekom</w:t>
            </w:r>
          </w:p>
        </w:tc>
      </w:tr>
      <w:tr w:rsidR="00060A60" w:rsidRPr="00060A60" w14:paraId="4CD89E98"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2B0E1C"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J03</w:t>
            </w:r>
          </w:p>
        </w:tc>
        <w:tc>
          <w:tcPr>
            <w:tcW w:w="7230" w:type="dxa"/>
            <w:tcBorders>
              <w:top w:val="nil"/>
              <w:left w:val="nil"/>
              <w:bottom w:val="single" w:sz="4" w:space="0" w:color="auto"/>
              <w:right w:val="single" w:sz="4" w:space="0" w:color="auto"/>
            </w:tcBorders>
            <w:shd w:val="clear" w:color="auto" w:fill="auto"/>
            <w:noWrap/>
            <w:vAlign w:val="bottom"/>
            <w:hideMark/>
          </w:tcPr>
          <w:p w14:paraId="0EC8EA7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iné zmeny ekosystému</w:t>
            </w:r>
          </w:p>
        </w:tc>
      </w:tr>
      <w:tr w:rsidR="00060A60" w:rsidRPr="00060A60" w14:paraId="12C76C3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49059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J03.01.01</w:t>
            </w:r>
          </w:p>
        </w:tc>
        <w:tc>
          <w:tcPr>
            <w:tcW w:w="7230" w:type="dxa"/>
            <w:tcBorders>
              <w:top w:val="nil"/>
              <w:left w:val="nil"/>
              <w:bottom w:val="single" w:sz="4" w:space="0" w:color="auto"/>
              <w:right w:val="single" w:sz="4" w:space="0" w:color="auto"/>
            </w:tcBorders>
            <w:shd w:val="clear" w:color="auto" w:fill="auto"/>
            <w:noWrap/>
            <w:vAlign w:val="bottom"/>
            <w:hideMark/>
          </w:tcPr>
          <w:p w14:paraId="656946A1"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 xml:space="preserve">zníženie množstva potravy (vrátane </w:t>
            </w:r>
            <w:proofErr w:type="spellStart"/>
            <w:r w:rsidRPr="00060A60">
              <w:rPr>
                <w:rFonts w:ascii="Times New Roman" w:eastAsia="Times New Roman" w:hAnsi="Times New Roman" w:cs="Times New Roman"/>
                <w:sz w:val="20"/>
                <w:szCs w:val="20"/>
                <w:lang w:eastAsia="sk-SK"/>
              </w:rPr>
              <w:t>kadáverov</w:t>
            </w:r>
            <w:proofErr w:type="spellEnd"/>
            <w:r w:rsidRPr="00060A60">
              <w:rPr>
                <w:rFonts w:ascii="Times New Roman" w:eastAsia="Times New Roman" w:hAnsi="Times New Roman" w:cs="Times New Roman"/>
                <w:sz w:val="20"/>
                <w:szCs w:val="20"/>
                <w:lang w:eastAsia="sk-SK"/>
              </w:rPr>
              <w:t>, zdochlín)</w:t>
            </w:r>
          </w:p>
        </w:tc>
      </w:tr>
      <w:tr w:rsidR="00060A60" w:rsidRPr="00060A60" w14:paraId="16502FC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8FA977"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J03.02.01</w:t>
            </w:r>
          </w:p>
        </w:tc>
        <w:tc>
          <w:tcPr>
            <w:tcW w:w="7230" w:type="dxa"/>
            <w:tcBorders>
              <w:top w:val="nil"/>
              <w:left w:val="nil"/>
              <w:bottom w:val="single" w:sz="4" w:space="0" w:color="auto"/>
              <w:right w:val="single" w:sz="4" w:space="0" w:color="auto"/>
            </w:tcBorders>
            <w:shd w:val="clear" w:color="auto" w:fill="auto"/>
            <w:noWrap/>
            <w:vAlign w:val="bottom"/>
            <w:hideMark/>
          </w:tcPr>
          <w:p w14:paraId="2D64FD2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znižovanie možnosti migrácie / migračné bariéry</w:t>
            </w:r>
          </w:p>
        </w:tc>
      </w:tr>
      <w:tr w:rsidR="00060A60" w:rsidRPr="00060A60" w14:paraId="29EB807B"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460677"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J03.02.02</w:t>
            </w:r>
          </w:p>
        </w:tc>
        <w:tc>
          <w:tcPr>
            <w:tcW w:w="7230" w:type="dxa"/>
            <w:tcBorders>
              <w:top w:val="nil"/>
              <w:left w:val="nil"/>
              <w:bottom w:val="single" w:sz="4" w:space="0" w:color="auto"/>
              <w:right w:val="single" w:sz="4" w:space="0" w:color="auto"/>
            </w:tcBorders>
            <w:shd w:val="clear" w:color="auto" w:fill="auto"/>
            <w:noWrap/>
            <w:vAlign w:val="bottom"/>
            <w:hideMark/>
          </w:tcPr>
          <w:p w14:paraId="2272D1E8"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znižovanie rozptylu</w:t>
            </w:r>
          </w:p>
        </w:tc>
      </w:tr>
      <w:tr w:rsidR="00060A60" w:rsidRPr="00060A60" w14:paraId="76AFAE6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ACC84C"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J03.02.03</w:t>
            </w:r>
          </w:p>
        </w:tc>
        <w:tc>
          <w:tcPr>
            <w:tcW w:w="7230" w:type="dxa"/>
            <w:tcBorders>
              <w:top w:val="nil"/>
              <w:left w:val="nil"/>
              <w:bottom w:val="single" w:sz="4" w:space="0" w:color="auto"/>
              <w:right w:val="single" w:sz="4" w:space="0" w:color="auto"/>
            </w:tcBorders>
            <w:shd w:val="clear" w:color="auto" w:fill="auto"/>
            <w:noWrap/>
            <w:vAlign w:val="bottom"/>
            <w:hideMark/>
          </w:tcPr>
          <w:p w14:paraId="618CEEBD"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znižovanie genetickej výmeny</w:t>
            </w:r>
          </w:p>
        </w:tc>
      </w:tr>
      <w:tr w:rsidR="00060A60" w:rsidRPr="00060A60" w14:paraId="5A78183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C2E59C"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J03.03</w:t>
            </w:r>
          </w:p>
        </w:tc>
        <w:tc>
          <w:tcPr>
            <w:tcW w:w="7230" w:type="dxa"/>
            <w:tcBorders>
              <w:top w:val="nil"/>
              <w:left w:val="nil"/>
              <w:bottom w:val="single" w:sz="4" w:space="0" w:color="auto"/>
              <w:right w:val="single" w:sz="4" w:space="0" w:color="auto"/>
            </w:tcBorders>
            <w:shd w:val="clear" w:color="auto" w:fill="auto"/>
            <w:noWrap/>
            <w:vAlign w:val="bottom"/>
            <w:hideMark/>
          </w:tcPr>
          <w:p w14:paraId="6BEF6810"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znižovanie, nedostatok v prevencii proti erózii</w:t>
            </w:r>
          </w:p>
        </w:tc>
      </w:tr>
      <w:tr w:rsidR="00060A60" w:rsidRPr="00060A60" w14:paraId="5C0616A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45A6C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J03.04</w:t>
            </w:r>
          </w:p>
        </w:tc>
        <w:tc>
          <w:tcPr>
            <w:tcW w:w="7230" w:type="dxa"/>
            <w:tcBorders>
              <w:top w:val="nil"/>
              <w:left w:val="nil"/>
              <w:bottom w:val="single" w:sz="4" w:space="0" w:color="auto"/>
              <w:right w:val="single" w:sz="4" w:space="0" w:color="auto"/>
            </w:tcBorders>
            <w:shd w:val="clear" w:color="auto" w:fill="auto"/>
            <w:noWrap/>
            <w:vAlign w:val="bottom"/>
            <w:hideMark/>
          </w:tcPr>
          <w:p w14:paraId="271B43D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aplikácia výskumu spôsobujúceho poškodzovanie</w:t>
            </w:r>
          </w:p>
        </w:tc>
      </w:tr>
      <w:tr w:rsidR="00060A60" w:rsidRPr="00060A60" w14:paraId="567059C3"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A0AB95" w14:textId="77777777" w:rsidR="0090390F" w:rsidRPr="00060A60" w:rsidRDefault="0090390F" w:rsidP="00CA546A">
            <w:pPr>
              <w:spacing w:after="0" w:line="240" w:lineRule="auto"/>
              <w:rPr>
                <w:rFonts w:ascii="Times New Roman" w:eastAsia="Times New Roman" w:hAnsi="Times New Roman" w:cs="Times New Roman"/>
                <w:b/>
                <w:bCs/>
                <w:sz w:val="20"/>
                <w:szCs w:val="20"/>
                <w:lang w:eastAsia="sk-SK"/>
              </w:rPr>
            </w:pPr>
            <w:r w:rsidRPr="00060A60">
              <w:rPr>
                <w:rFonts w:ascii="Times New Roman" w:eastAsia="Times New Roman" w:hAnsi="Times New Roman" w:cs="Times New Roman"/>
                <w:b/>
                <w:bCs/>
                <w:sz w:val="20"/>
                <w:szCs w:val="20"/>
                <w:lang w:eastAsia="sk-SK"/>
              </w:rPr>
              <w:t>K</w:t>
            </w:r>
          </w:p>
        </w:tc>
        <w:tc>
          <w:tcPr>
            <w:tcW w:w="7230" w:type="dxa"/>
            <w:tcBorders>
              <w:top w:val="nil"/>
              <w:left w:val="nil"/>
              <w:bottom w:val="single" w:sz="4" w:space="0" w:color="auto"/>
              <w:right w:val="single" w:sz="4" w:space="0" w:color="auto"/>
            </w:tcBorders>
            <w:shd w:val="clear" w:color="auto" w:fill="auto"/>
            <w:noWrap/>
            <w:vAlign w:val="bottom"/>
            <w:hideMark/>
          </w:tcPr>
          <w:p w14:paraId="5EE370EF" w14:textId="77777777" w:rsidR="0090390F" w:rsidRPr="00060A60" w:rsidRDefault="0090390F" w:rsidP="00CA546A">
            <w:pPr>
              <w:spacing w:after="0" w:line="240" w:lineRule="auto"/>
              <w:rPr>
                <w:rFonts w:ascii="Times New Roman" w:eastAsia="Times New Roman" w:hAnsi="Times New Roman" w:cs="Times New Roman"/>
                <w:b/>
                <w:bCs/>
                <w:sz w:val="20"/>
                <w:szCs w:val="20"/>
                <w:lang w:eastAsia="sk-SK"/>
              </w:rPr>
            </w:pPr>
            <w:r w:rsidRPr="00060A60">
              <w:rPr>
                <w:rFonts w:ascii="Times New Roman" w:eastAsia="Times New Roman" w:hAnsi="Times New Roman" w:cs="Times New Roman"/>
                <w:b/>
                <w:bCs/>
                <w:sz w:val="20"/>
                <w:szCs w:val="20"/>
                <w:lang w:eastAsia="sk-SK"/>
              </w:rPr>
              <w:t>prírodné biotické a abiotické procesy (okrem katastrof)</w:t>
            </w:r>
          </w:p>
        </w:tc>
      </w:tr>
      <w:tr w:rsidR="00060A60" w:rsidRPr="00060A60" w14:paraId="57BE0E7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307EFC"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K01</w:t>
            </w:r>
          </w:p>
        </w:tc>
        <w:tc>
          <w:tcPr>
            <w:tcW w:w="7230" w:type="dxa"/>
            <w:tcBorders>
              <w:top w:val="nil"/>
              <w:left w:val="nil"/>
              <w:bottom w:val="single" w:sz="4" w:space="0" w:color="auto"/>
              <w:right w:val="single" w:sz="4" w:space="0" w:color="auto"/>
            </w:tcBorders>
            <w:shd w:val="clear" w:color="auto" w:fill="auto"/>
            <w:noWrap/>
            <w:vAlign w:val="bottom"/>
            <w:hideMark/>
          </w:tcPr>
          <w:p w14:paraId="728447A9"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abiotické (pomalé) prírodné procesy</w:t>
            </w:r>
          </w:p>
        </w:tc>
      </w:tr>
      <w:tr w:rsidR="00060A60" w:rsidRPr="00060A60" w14:paraId="33CF00F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3EA10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K01.01</w:t>
            </w:r>
          </w:p>
        </w:tc>
        <w:tc>
          <w:tcPr>
            <w:tcW w:w="7230" w:type="dxa"/>
            <w:tcBorders>
              <w:top w:val="nil"/>
              <w:left w:val="nil"/>
              <w:bottom w:val="single" w:sz="4" w:space="0" w:color="auto"/>
              <w:right w:val="single" w:sz="4" w:space="0" w:color="auto"/>
            </w:tcBorders>
            <w:shd w:val="clear" w:color="auto" w:fill="auto"/>
            <w:noWrap/>
            <w:vAlign w:val="bottom"/>
            <w:hideMark/>
          </w:tcPr>
          <w:p w14:paraId="4AB59983"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erózia</w:t>
            </w:r>
          </w:p>
        </w:tc>
      </w:tr>
      <w:tr w:rsidR="00060A60" w:rsidRPr="00060A60" w14:paraId="294FF3FB"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65F847"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lastRenderedPageBreak/>
              <w:t>K01.02</w:t>
            </w:r>
          </w:p>
        </w:tc>
        <w:tc>
          <w:tcPr>
            <w:tcW w:w="7230" w:type="dxa"/>
            <w:tcBorders>
              <w:top w:val="nil"/>
              <w:left w:val="nil"/>
              <w:bottom w:val="single" w:sz="4" w:space="0" w:color="auto"/>
              <w:right w:val="single" w:sz="4" w:space="0" w:color="auto"/>
            </w:tcBorders>
            <w:shd w:val="clear" w:color="auto" w:fill="auto"/>
            <w:noWrap/>
            <w:vAlign w:val="bottom"/>
            <w:hideMark/>
          </w:tcPr>
          <w:p w14:paraId="0DF273C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proofErr w:type="spellStart"/>
            <w:r w:rsidRPr="00060A60">
              <w:rPr>
                <w:rFonts w:ascii="Times New Roman" w:eastAsia="Times New Roman" w:hAnsi="Times New Roman" w:cs="Times New Roman"/>
                <w:sz w:val="20"/>
                <w:szCs w:val="20"/>
                <w:lang w:eastAsia="sk-SK"/>
              </w:rPr>
              <w:t>zazemňovanie</w:t>
            </w:r>
            <w:proofErr w:type="spellEnd"/>
          </w:p>
        </w:tc>
      </w:tr>
      <w:tr w:rsidR="00060A60" w:rsidRPr="00060A60" w14:paraId="1ED8632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4FAC7C"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K01.03</w:t>
            </w:r>
          </w:p>
        </w:tc>
        <w:tc>
          <w:tcPr>
            <w:tcW w:w="7230" w:type="dxa"/>
            <w:tcBorders>
              <w:top w:val="nil"/>
              <w:left w:val="nil"/>
              <w:bottom w:val="single" w:sz="4" w:space="0" w:color="auto"/>
              <w:right w:val="single" w:sz="4" w:space="0" w:color="auto"/>
            </w:tcBorders>
            <w:shd w:val="clear" w:color="auto" w:fill="auto"/>
            <w:noWrap/>
            <w:vAlign w:val="bottom"/>
            <w:hideMark/>
          </w:tcPr>
          <w:p w14:paraId="3A991C1D"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vysušovanie</w:t>
            </w:r>
          </w:p>
        </w:tc>
      </w:tr>
      <w:tr w:rsidR="00060A60" w:rsidRPr="00060A60" w14:paraId="16562088"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615244"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K01.04</w:t>
            </w:r>
          </w:p>
        </w:tc>
        <w:tc>
          <w:tcPr>
            <w:tcW w:w="7230" w:type="dxa"/>
            <w:tcBorders>
              <w:top w:val="nil"/>
              <w:left w:val="nil"/>
              <w:bottom w:val="single" w:sz="4" w:space="0" w:color="auto"/>
              <w:right w:val="single" w:sz="4" w:space="0" w:color="auto"/>
            </w:tcBorders>
            <w:shd w:val="clear" w:color="auto" w:fill="auto"/>
            <w:noWrap/>
            <w:vAlign w:val="bottom"/>
            <w:hideMark/>
          </w:tcPr>
          <w:p w14:paraId="269DFF41"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zavodňovanie</w:t>
            </w:r>
          </w:p>
        </w:tc>
      </w:tr>
      <w:tr w:rsidR="00060A60" w:rsidRPr="00060A60" w14:paraId="4BFE99B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2AB290"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K01.05</w:t>
            </w:r>
          </w:p>
        </w:tc>
        <w:tc>
          <w:tcPr>
            <w:tcW w:w="7230" w:type="dxa"/>
            <w:tcBorders>
              <w:top w:val="nil"/>
              <w:left w:val="nil"/>
              <w:bottom w:val="single" w:sz="4" w:space="0" w:color="auto"/>
              <w:right w:val="single" w:sz="4" w:space="0" w:color="auto"/>
            </w:tcBorders>
            <w:shd w:val="clear" w:color="auto" w:fill="auto"/>
            <w:noWrap/>
            <w:vAlign w:val="bottom"/>
            <w:hideMark/>
          </w:tcPr>
          <w:p w14:paraId="5E10F7C8"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zasoľovanie pôdy</w:t>
            </w:r>
          </w:p>
        </w:tc>
      </w:tr>
      <w:tr w:rsidR="00060A60" w:rsidRPr="00060A60" w14:paraId="460A9167"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5BA93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K02</w:t>
            </w:r>
          </w:p>
        </w:tc>
        <w:tc>
          <w:tcPr>
            <w:tcW w:w="7230" w:type="dxa"/>
            <w:tcBorders>
              <w:top w:val="nil"/>
              <w:left w:val="nil"/>
              <w:bottom w:val="single" w:sz="4" w:space="0" w:color="auto"/>
              <w:right w:val="single" w:sz="4" w:space="0" w:color="auto"/>
            </w:tcBorders>
            <w:shd w:val="clear" w:color="auto" w:fill="auto"/>
            <w:noWrap/>
            <w:vAlign w:val="bottom"/>
            <w:hideMark/>
          </w:tcPr>
          <w:p w14:paraId="3476A0FB"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biologické procesy</w:t>
            </w:r>
          </w:p>
        </w:tc>
      </w:tr>
      <w:tr w:rsidR="00060A60" w:rsidRPr="00060A60" w14:paraId="642F4DA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79080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K02.01</w:t>
            </w:r>
          </w:p>
        </w:tc>
        <w:tc>
          <w:tcPr>
            <w:tcW w:w="7230" w:type="dxa"/>
            <w:tcBorders>
              <w:top w:val="nil"/>
              <w:left w:val="nil"/>
              <w:bottom w:val="single" w:sz="4" w:space="0" w:color="auto"/>
              <w:right w:val="single" w:sz="4" w:space="0" w:color="auto"/>
            </w:tcBorders>
            <w:shd w:val="clear" w:color="auto" w:fill="auto"/>
            <w:noWrap/>
            <w:vAlign w:val="bottom"/>
            <w:hideMark/>
          </w:tcPr>
          <w:p w14:paraId="2436C4F9"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sukcesia</w:t>
            </w:r>
          </w:p>
        </w:tc>
      </w:tr>
      <w:tr w:rsidR="00060A60" w:rsidRPr="00060A60" w14:paraId="393BE61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C337F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K02.02</w:t>
            </w:r>
          </w:p>
        </w:tc>
        <w:tc>
          <w:tcPr>
            <w:tcW w:w="7230" w:type="dxa"/>
            <w:tcBorders>
              <w:top w:val="nil"/>
              <w:left w:val="nil"/>
              <w:bottom w:val="single" w:sz="4" w:space="0" w:color="auto"/>
              <w:right w:val="single" w:sz="4" w:space="0" w:color="auto"/>
            </w:tcBorders>
            <w:shd w:val="clear" w:color="auto" w:fill="auto"/>
            <w:noWrap/>
            <w:vAlign w:val="bottom"/>
            <w:hideMark/>
          </w:tcPr>
          <w:p w14:paraId="2D47DED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akumulácia organického materiálu</w:t>
            </w:r>
          </w:p>
        </w:tc>
      </w:tr>
      <w:tr w:rsidR="00060A60" w:rsidRPr="00060A60" w14:paraId="428E5B6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F61AD4"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K02.03</w:t>
            </w:r>
          </w:p>
        </w:tc>
        <w:tc>
          <w:tcPr>
            <w:tcW w:w="7230" w:type="dxa"/>
            <w:tcBorders>
              <w:top w:val="nil"/>
              <w:left w:val="nil"/>
              <w:bottom w:val="single" w:sz="4" w:space="0" w:color="auto"/>
              <w:right w:val="single" w:sz="4" w:space="0" w:color="auto"/>
            </w:tcBorders>
            <w:shd w:val="clear" w:color="auto" w:fill="auto"/>
            <w:noWrap/>
            <w:vAlign w:val="bottom"/>
            <w:hideMark/>
          </w:tcPr>
          <w:p w14:paraId="01700C23"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proofErr w:type="spellStart"/>
            <w:r w:rsidRPr="00060A60">
              <w:rPr>
                <w:rFonts w:ascii="Times New Roman" w:eastAsia="Times New Roman" w:hAnsi="Times New Roman" w:cs="Times New Roman"/>
                <w:sz w:val="20"/>
                <w:szCs w:val="20"/>
                <w:lang w:eastAsia="sk-SK"/>
              </w:rPr>
              <w:t>eutrofizácia</w:t>
            </w:r>
            <w:proofErr w:type="spellEnd"/>
            <w:r w:rsidRPr="00060A60">
              <w:rPr>
                <w:rFonts w:ascii="Times New Roman" w:eastAsia="Times New Roman" w:hAnsi="Times New Roman" w:cs="Times New Roman"/>
                <w:sz w:val="20"/>
                <w:szCs w:val="20"/>
                <w:lang w:eastAsia="sk-SK"/>
              </w:rPr>
              <w:t xml:space="preserve"> (prirodzená)</w:t>
            </w:r>
          </w:p>
        </w:tc>
      </w:tr>
      <w:tr w:rsidR="00060A60" w:rsidRPr="00060A60" w14:paraId="549CFA75"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5468B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K02.04</w:t>
            </w:r>
          </w:p>
        </w:tc>
        <w:tc>
          <w:tcPr>
            <w:tcW w:w="7230" w:type="dxa"/>
            <w:tcBorders>
              <w:top w:val="nil"/>
              <w:left w:val="nil"/>
              <w:bottom w:val="single" w:sz="4" w:space="0" w:color="auto"/>
              <w:right w:val="single" w:sz="4" w:space="0" w:color="auto"/>
            </w:tcBorders>
            <w:shd w:val="clear" w:color="auto" w:fill="auto"/>
            <w:noWrap/>
            <w:vAlign w:val="bottom"/>
            <w:hideMark/>
          </w:tcPr>
          <w:p w14:paraId="4341F691"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proofErr w:type="spellStart"/>
            <w:r w:rsidRPr="00060A60">
              <w:rPr>
                <w:rFonts w:ascii="Times New Roman" w:eastAsia="Times New Roman" w:hAnsi="Times New Roman" w:cs="Times New Roman"/>
                <w:sz w:val="20"/>
                <w:szCs w:val="20"/>
                <w:lang w:eastAsia="sk-SK"/>
              </w:rPr>
              <w:t>acidifikácia</w:t>
            </w:r>
            <w:proofErr w:type="spellEnd"/>
            <w:r w:rsidRPr="00060A60">
              <w:rPr>
                <w:rFonts w:ascii="Times New Roman" w:eastAsia="Times New Roman" w:hAnsi="Times New Roman" w:cs="Times New Roman"/>
                <w:sz w:val="20"/>
                <w:szCs w:val="20"/>
                <w:lang w:eastAsia="sk-SK"/>
              </w:rPr>
              <w:t xml:space="preserve"> (prirodzená)</w:t>
            </w:r>
          </w:p>
        </w:tc>
      </w:tr>
      <w:tr w:rsidR="00060A60" w:rsidRPr="00060A60" w14:paraId="0B1A4DAD"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4135EB"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K03</w:t>
            </w:r>
          </w:p>
        </w:tc>
        <w:tc>
          <w:tcPr>
            <w:tcW w:w="7230" w:type="dxa"/>
            <w:tcBorders>
              <w:top w:val="nil"/>
              <w:left w:val="nil"/>
              <w:bottom w:val="single" w:sz="4" w:space="0" w:color="auto"/>
              <w:right w:val="single" w:sz="4" w:space="0" w:color="auto"/>
            </w:tcBorders>
            <w:shd w:val="clear" w:color="auto" w:fill="auto"/>
            <w:noWrap/>
            <w:vAlign w:val="bottom"/>
            <w:hideMark/>
          </w:tcPr>
          <w:p w14:paraId="51BE42ED"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medzidruhové vzťahy (fauna)</w:t>
            </w:r>
          </w:p>
        </w:tc>
      </w:tr>
      <w:tr w:rsidR="00060A60" w:rsidRPr="00060A60" w14:paraId="195D8783"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22959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K03.01</w:t>
            </w:r>
          </w:p>
        </w:tc>
        <w:tc>
          <w:tcPr>
            <w:tcW w:w="7230" w:type="dxa"/>
            <w:tcBorders>
              <w:top w:val="nil"/>
              <w:left w:val="nil"/>
              <w:bottom w:val="single" w:sz="4" w:space="0" w:color="auto"/>
              <w:right w:val="single" w:sz="4" w:space="0" w:color="auto"/>
            </w:tcBorders>
            <w:shd w:val="clear" w:color="auto" w:fill="auto"/>
            <w:noWrap/>
            <w:vAlign w:val="bottom"/>
            <w:hideMark/>
          </w:tcPr>
          <w:p w14:paraId="48D11D4A"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súťaživosť (fauna)</w:t>
            </w:r>
          </w:p>
        </w:tc>
      </w:tr>
      <w:tr w:rsidR="00060A60" w:rsidRPr="00060A60" w14:paraId="3A6DC98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24681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K03.02</w:t>
            </w:r>
          </w:p>
        </w:tc>
        <w:tc>
          <w:tcPr>
            <w:tcW w:w="7230" w:type="dxa"/>
            <w:tcBorders>
              <w:top w:val="nil"/>
              <w:left w:val="nil"/>
              <w:bottom w:val="single" w:sz="4" w:space="0" w:color="auto"/>
              <w:right w:val="single" w:sz="4" w:space="0" w:color="auto"/>
            </w:tcBorders>
            <w:shd w:val="clear" w:color="auto" w:fill="auto"/>
            <w:noWrap/>
            <w:vAlign w:val="bottom"/>
            <w:hideMark/>
          </w:tcPr>
          <w:p w14:paraId="73B9D00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parazitizmus (fauna)</w:t>
            </w:r>
          </w:p>
        </w:tc>
      </w:tr>
      <w:tr w:rsidR="00060A60" w:rsidRPr="00060A60" w14:paraId="38E157B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D8E9A1"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K03.03</w:t>
            </w:r>
          </w:p>
        </w:tc>
        <w:tc>
          <w:tcPr>
            <w:tcW w:w="7230" w:type="dxa"/>
            <w:tcBorders>
              <w:top w:val="nil"/>
              <w:left w:val="nil"/>
              <w:bottom w:val="single" w:sz="4" w:space="0" w:color="auto"/>
              <w:right w:val="single" w:sz="4" w:space="0" w:color="auto"/>
            </w:tcBorders>
            <w:shd w:val="clear" w:color="auto" w:fill="auto"/>
            <w:noWrap/>
            <w:vAlign w:val="bottom"/>
            <w:hideMark/>
          </w:tcPr>
          <w:p w14:paraId="3C87980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začiatok choroby (mikrobiálne patogénne látky)</w:t>
            </w:r>
          </w:p>
        </w:tc>
      </w:tr>
      <w:tr w:rsidR="00060A60" w:rsidRPr="00060A60" w14:paraId="0DB6937D"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EF8A6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K03.04</w:t>
            </w:r>
          </w:p>
        </w:tc>
        <w:tc>
          <w:tcPr>
            <w:tcW w:w="7230" w:type="dxa"/>
            <w:tcBorders>
              <w:top w:val="nil"/>
              <w:left w:val="nil"/>
              <w:bottom w:val="single" w:sz="4" w:space="0" w:color="auto"/>
              <w:right w:val="single" w:sz="4" w:space="0" w:color="auto"/>
            </w:tcBorders>
            <w:shd w:val="clear" w:color="auto" w:fill="auto"/>
            <w:noWrap/>
            <w:vAlign w:val="bottom"/>
            <w:hideMark/>
          </w:tcPr>
          <w:p w14:paraId="7B9E949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proofErr w:type="spellStart"/>
            <w:r w:rsidRPr="00060A60">
              <w:rPr>
                <w:rFonts w:ascii="Times New Roman" w:eastAsia="Times New Roman" w:hAnsi="Times New Roman" w:cs="Times New Roman"/>
                <w:sz w:val="20"/>
                <w:szCs w:val="20"/>
                <w:lang w:eastAsia="sk-SK"/>
              </w:rPr>
              <w:t>predátorstvo</w:t>
            </w:r>
            <w:proofErr w:type="spellEnd"/>
          </w:p>
        </w:tc>
      </w:tr>
      <w:tr w:rsidR="00060A60" w:rsidRPr="00060A60" w14:paraId="34D7798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44CBF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K03.05</w:t>
            </w:r>
          </w:p>
        </w:tc>
        <w:tc>
          <w:tcPr>
            <w:tcW w:w="7230" w:type="dxa"/>
            <w:tcBorders>
              <w:top w:val="nil"/>
              <w:left w:val="nil"/>
              <w:bottom w:val="single" w:sz="4" w:space="0" w:color="auto"/>
              <w:right w:val="single" w:sz="4" w:space="0" w:color="auto"/>
            </w:tcBorders>
            <w:shd w:val="clear" w:color="auto" w:fill="auto"/>
            <w:noWrap/>
            <w:vAlign w:val="bottom"/>
            <w:hideMark/>
          </w:tcPr>
          <w:p w14:paraId="5A52C83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antagonizmus podnietený rozvojom druhov</w:t>
            </w:r>
          </w:p>
        </w:tc>
      </w:tr>
      <w:tr w:rsidR="00060A60" w:rsidRPr="00060A60" w14:paraId="48B82C8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5E664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K03.06</w:t>
            </w:r>
          </w:p>
        </w:tc>
        <w:tc>
          <w:tcPr>
            <w:tcW w:w="7230" w:type="dxa"/>
            <w:tcBorders>
              <w:top w:val="nil"/>
              <w:left w:val="nil"/>
              <w:bottom w:val="single" w:sz="4" w:space="0" w:color="auto"/>
              <w:right w:val="single" w:sz="4" w:space="0" w:color="auto"/>
            </w:tcBorders>
            <w:shd w:val="clear" w:color="auto" w:fill="auto"/>
            <w:noWrap/>
            <w:vAlign w:val="bottom"/>
            <w:hideMark/>
          </w:tcPr>
          <w:p w14:paraId="45863551"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antagonizmus s domácimi zvieratami</w:t>
            </w:r>
          </w:p>
        </w:tc>
      </w:tr>
      <w:tr w:rsidR="00060A60" w:rsidRPr="00060A60" w14:paraId="26D152E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90470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K03.07</w:t>
            </w:r>
          </w:p>
        </w:tc>
        <w:tc>
          <w:tcPr>
            <w:tcW w:w="7230" w:type="dxa"/>
            <w:tcBorders>
              <w:top w:val="nil"/>
              <w:left w:val="nil"/>
              <w:bottom w:val="single" w:sz="4" w:space="0" w:color="auto"/>
              <w:right w:val="single" w:sz="4" w:space="0" w:color="auto"/>
            </w:tcBorders>
            <w:shd w:val="clear" w:color="auto" w:fill="auto"/>
            <w:noWrap/>
            <w:vAlign w:val="bottom"/>
            <w:hideMark/>
          </w:tcPr>
          <w:p w14:paraId="26019C2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iné formy medzidruhovej súťaživosti</w:t>
            </w:r>
          </w:p>
        </w:tc>
      </w:tr>
      <w:tr w:rsidR="00060A60" w:rsidRPr="00060A60" w14:paraId="0F867848"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651DC3"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K04</w:t>
            </w:r>
          </w:p>
        </w:tc>
        <w:tc>
          <w:tcPr>
            <w:tcW w:w="7230" w:type="dxa"/>
            <w:tcBorders>
              <w:top w:val="nil"/>
              <w:left w:val="nil"/>
              <w:bottom w:val="single" w:sz="4" w:space="0" w:color="auto"/>
              <w:right w:val="single" w:sz="4" w:space="0" w:color="auto"/>
            </w:tcBorders>
            <w:shd w:val="clear" w:color="auto" w:fill="auto"/>
            <w:noWrap/>
            <w:vAlign w:val="bottom"/>
            <w:hideMark/>
          </w:tcPr>
          <w:p w14:paraId="0D33992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medzidruhové vzťahy (flóra)</w:t>
            </w:r>
          </w:p>
        </w:tc>
      </w:tr>
      <w:tr w:rsidR="00060A60" w:rsidRPr="00060A60" w14:paraId="667CCF34"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C12E3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K04.01</w:t>
            </w:r>
          </w:p>
        </w:tc>
        <w:tc>
          <w:tcPr>
            <w:tcW w:w="7230" w:type="dxa"/>
            <w:tcBorders>
              <w:top w:val="nil"/>
              <w:left w:val="nil"/>
              <w:bottom w:val="single" w:sz="4" w:space="0" w:color="auto"/>
              <w:right w:val="single" w:sz="4" w:space="0" w:color="auto"/>
            </w:tcBorders>
            <w:shd w:val="clear" w:color="auto" w:fill="auto"/>
            <w:noWrap/>
            <w:vAlign w:val="bottom"/>
            <w:hideMark/>
          </w:tcPr>
          <w:p w14:paraId="72168F1A"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súťaživosť (flóra)</w:t>
            </w:r>
          </w:p>
        </w:tc>
      </w:tr>
      <w:tr w:rsidR="00060A60" w:rsidRPr="00060A60" w14:paraId="0768173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25FA58"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K04.02</w:t>
            </w:r>
          </w:p>
        </w:tc>
        <w:tc>
          <w:tcPr>
            <w:tcW w:w="7230" w:type="dxa"/>
            <w:tcBorders>
              <w:top w:val="nil"/>
              <w:left w:val="nil"/>
              <w:bottom w:val="single" w:sz="4" w:space="0" w:color="auto"/>
              <w:right w:val="single" w:sz="4" w:space="0" w:color="auto"/>
            </w:tcBorders>
            <w:shd w:val="clear" w:color="auto" w:fill="auto"/>
            <w:noWrap/>
            <w:vAlign w:val="bottom"/>
            <w:hideMark/>
          </w:tcPr>
          <w:p w14:paraId="1501F6DC"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parazitizmus (flóra)</w:t>
            </w:r>
          </w:p>
        </w:tc>
      </w:tr>
      <w:tr w:rsidR="00060A60" w:rsidRPr="00060A60" w14:paraId="2878BFE7"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4E47E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K04.03</w:t>
            </w:r>
          </w:p>
        </w:tc>
        <w:tc>
          <w:tcPr>
            <w:tcW w:w="7230" w:type="dxa"/>
            <w:tcBorders>
              <w:top w:val="nil"/>
              <w:left w:val="nil"/>
              <w:bottom w:val="single" w:sz="4" w:space="0" w:color="auto"/>
              <w:right w:val="single" w:sz="4" w:space="0" w:color="auto"/>
            </w:tcBorders>
            <w:shd w:val="clear" w:color="auto" w:fill="auto"/>
            <w:noWrap/>
            <w:vAlign w:val="bottom"/>
            <w:hideMark/>
          </w:tcPr>
          <w:p w14:paraId="392A57D8"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začiatok choroby (mikrobiálne patogénne látky)</w:t>
            </w:r>
          </w:p>
        </w:tc>
      </w:tr>
      <w:tr w:rsidR="00060A60" w:rsidRPr="00060A60" w14:paraId="0D86EFA1"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66D0D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K06</w:t>
            </w:r>
          </w:p>
        </w:tc>
        <w:tc>
          <w:tcPr>
            <w:tcW w:w="7230" w:type="dxa"/>
            <w:tcBorders>
              <w:top w:val="nil"/>
              <w:left w:val="nil"/>
              <w:bottom w:val="single" w:sz="4" w:space="0" w:color="auto"/>
              <w:right w:val="single" w:sz="4" w:space="0" w:color="auto"/>
            </w:tcBorders>
            <w:shd w:val="clear" w:color="auto" w:fill="auto"/>
            <w:noWrap/>
            <w:vAlign w:val="bottom"/>
            <w:hideMark/>
          </w:tcPr>
          <w:p w14:paraId="7267A737"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iné formy alebo kombinácie foriem medzidruhovej súťaživosti (flóra)</w:t>
            </w:r>
          </w:p>
        </w:tc>
      </w:tr>
      <w:tr w:rsidR="00060A60" w:rsidRPr="00060A60" w14:paraId="6FA2DCD8"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A3B6B4" w14:textId="77777777" w:rsidR="0090390F" w:rsidRPr="00060A60" w:rsidRDefault="0090390F" w:rsidP="00CA546A">
            <w:pPr>
              <w:spacing w:after="0" w:line="240" w:lineRule="auto"/>
              <w:rPr>
                <w:rFonts w:ascii="Times New Roman" w:eastAsia="Times New Roman" w:hAnsi="Times New Roman" w:cs="Times New Roman"/>
                <w:b/>
                <w:bCs/>
                <w:sz w:val="20"/>
                <w:szCs w:val="20"/>
                <w:lang w:eastAsia="sk-SK"/>
              </w:rPr>
            </w:pPr>
            <w:r w:rsidRPr="00060A60">
              <w:rPr>
                <w:rFonts w:ascii="Times New Roman" w:eastAsia="Times New Roman" w:hAnsi="Times New Roman" w:cs="Times New Roman"/>
                <w:b/>
                <w:bCs/>
                <w:sz w:val="20"/>
                <w:szCs w:val="20"/>
                <w:lang w:eastAsia="sk-SK"/>
              </w:rPr>
              <w:t>L</w:t>
            </w:r>
          </w:p>
        </w:tc>
        <w:tc>
          <w:tcPr>
            <w:tcW w:w="7230" w:type="dxa"/>
            <w:tcBorders>
              <w:top w:val="nil"/>
              <w:left w:val="nil"/>
              <w:bottom w:val="single" w:sz="4" w:space="0" w:color="auto"/>
              <w:right w:val="single" w:sz="4" w:space="0" w:color="auto"/>
            </w:tcBorders>
            <w:shd w:val="clear" w:color="auto" w:fill="auto"/>
            <w:noWrap/>
            <w:vAlign w:val="bottom"/>
            <w:hideMark/>
          </w:tcPr>
          <w:p w14:paraId="7FA4C83E" w14:textId="77777777" w:rsidR="0090390F" w:rsidRPr="00060A60" w:rsidRDefault="0090390F" w:rsidP="00CA546A">
            <w:pPr>
              <w:spacing w:after="0" w:line="240" w:lineRule="auto"/>
              <w:rPr>
                <w:rFonts w:ascii="Times New Roman" w:eastAsia="Times New Roman" w:hAnsi="Times New Roman" w:cs="Times New Roman"/>
                <w:b/>
                <w:bCs/>
                <w:sz w:val="20"/>
                <w:szCs w:val="20"/>
                <w:lang w:eastAsia="sk-SK"/>
              </w:rPr>
            </w:pPr>
            <w:r w:rsidRPr="00060A60">
              <w:rPr>
                <w:rFonts w:ascii="Times New Roman" w:eastAsia="Times New Roman" w:hAnsi="Times New Roman" w:cs="Times New Roman"/>
                <w:b/>
                <w:bCs/>
                <w:sz w:val="20"/>
                <w:szCs w:val="20"/>
                <w:lang w:eastAsia="sk-SK"/>
              </w:rPr>
              <w:t>prírodné katastrofy</w:t>
            </w:r>
          </w:p>
        </w:tc>
      </w:tr>
      <w:tr w:rsidR="00060A60" w:rsidRPr="00060A60" w14:paraId="448917C9"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FF4114"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L01</w:t>
            </w:r>
          </w:p>
        </w:tc>
        <w:tc>
          <w:tcPr>
            <w:tcW w:w="7230" w:type="dxa"/>
            <w:tcBorders>
              <w:top w:val="nil"/>
              <w:left w:val="nil"/>
              <w:bottom w:val="single" w:sz="4" w:space="0" w:color="auto"/>
              <w:right w:val="single" w:sz="4" w:space="0" w:color="auto"/>
            </w:tcBorders>
            <w:shd w:val="clear" w:color="auto" w:fill="auto"/>
            <w:noWrap/>
            <w:vAlign w:val="bottom"/>
            <w:hideMark/>
          </w:tcPr>
          <w:p w14:paraId="3C708AC9"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sopečná aktivita</w:t>
            </w:r>
          </w:p>
        </w:tc>
      </w:tr>
      <w:tr w:rsidR="00060A60" w:rsidRPr="00060A60" w14:paraId="35F1C99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6260E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L02</w:t>
            </w:r>
          </w:p>
        </w:tc>
        <w:tc>
          <w:tcPr>
            <w:tcW w:w="7230" w:type="dxa"/>
            <w:tcBorders>
              <w:top w:val="nil"/>
              <w:left w:val="nil"/>
              <w:bottom w:val="single" w:sz="4" w:space="0" w:color="auto"/>
              <w:right w:val="single" w:sz="4" w:space="0" w:color="auto"/>
            </w:tcBorders>
            <w:shd w:val="clear" w:color="auto" w:fill="auto"/>
            <w:noWrap/>
            <w:vAlign w:val="bottom"/>
            <w:hideMark/>
          </w:tcPr>
          <w:p w14:paraId="0B2C1A18"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 xml:space="preserve">prílivová vlna, </w:t>
            </w:r>
            <w:proofErr w:type="spellStart"/>
            <w:r w:rsidRPr="00060A60">
              <w:rPr>
                <w:rFonts w:ascii="Times New Roman" w:eastAsia="Times New Roman" w:hAnsi="Times New Roman" w:cs="Times New Roman"/>
                <w:sz w:val="20"/>
                <w:szCs w:val="20"/>
                <w:lang w:eastAsia="sk-SK"/>
              </w:rPr>
              <w:t>tsunami</w:t>
            </w:r>
            <w:proofErr w:type="spellEnd"/>
          </w:p>
        </w:tc>
      </w:tr>
      <w:tr w:rsidR="00060A60" w:rsidRPr="00060A60" w14:paraId="5102A165"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CF422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L03</w:t>
            </w:r>
          </w:p>
        </w:tc>
        <w:tc>
          <w:tcPr>
            <w:tcW w:w="7230" w:type="dxa"/>
            <w:tcBorders>
              <w:top w:val="nil"/>
              <w:left w:val="nil"/>
              <w:bottom w:val="single" w:sz="4" w:space="0" w:color="auto"/>
              <w:right w:val="single" w:sz="4" w:space="0" w:color="auto"/>
            </w:tcBorders>
            <w:shd w:val="clear" w:color="auto" w:fill="auto"/>
            <w:noWrap/>
            <w:vAlign w:val="bottom"/>
            <w:hideMark/>
          </w:tcPr>
          <w:p w14:paraId="052AAB84"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zemetrasenie</w:t>
            </w:r>
          </w:p>
        </w:tc>
      </w:tr>
      <w:tr w:rsidR="00060A60" w:rsidRPr="00060A60" w14:paraId="174352C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F6939A"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L04</w:t>
            </w:r>
          </w:p>
        </w:tc>
        <w:tc>
          <w:tcPr>
            <w:tcW w:w="7230" w:type="dxa"/>
            <w:tcBorders>
              <w:top w:val="nil"/>
              <w:left w:val="nil"/>
              <w:bottom w:val="single" w:sz="4" w:space="0" w:color="auto"/>
              <w:right w:val="single" w:sz="4" w:space="0" w:color="auto"/>
            </w:tcBorders>
            <w:shd w:val="clear" w:color="auto" w:fill="auto"/>
            <w:noWrap/>
            <w:vAlign w:val="bottom"/>
            <w:hideMark/>
          </w:tcPr>
          <w:p w14:paraId="4A897B13"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lavína</w:t>
            </w:r>
          </w:p>
        </w:tc>
      </w:tr>
      <w:tr w:rsidR="00060A60" w:rsidRPr="00060A60" w14:paraId="52D5EBC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CAA190"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L05</w:t>
            </w:r>
          </w:p>
        </w:tc>
        <w:tc>
          <w:tcPr>
            <w:tcW w:w="7230" w:type="dxa"/>
            <w:tcBorders>
              <w:top w:val="nil"/>
              <w:left w:val="nil"/>
              <w:bottom w:val="single" w:sz="4" w:space="0" w:color="auto"/>
              <w:right w:val="single" w:sz="4" w:space="0" w:color="auto"/>
            </w:tcBorders>
            <w:shd w:val="clear" w:color="auto" w:fill="auto"/>
            <w:noWrap/>
            <w:vAlign w:val="bottom"/>
            <w:hideMark/>
          </w:tcPr>
          <w:p w14:paraId="54A4D6EC"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zosuvy pôdy</w:t>
            </w:r>
          </w:p>
        </w:tc>
      </w:tr>
      <w:tr w:rsidR="00060A60" w:rsidRPr="00060A60" w14:paraId="3851D50F"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C24B03"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L06</w:t>
            </w:r>
          </w:p>
        </w:tc>
        <w:tc>
          <w:tcPr>
            <w:tcW w:w="7230" w:type="dxa"/>
            <w:tcBorders>
              <w:top w:val="nil"/>
              <w:left w:val="nil"/>
              <w:bottom w:val="single" w:sz="4" w:space="0" w:color="auto"/>
              <w:right w:val="single" w:sz="4" w:space="0" w:color="auto"/>
            </w:tcBorders>
            <w:shd w:val="clear" w:color="auto" w:fill="auto"/>
            <w:noWrap/>
            <w:vAlign w:val="bottom"/>
            <w:hideMark/>
          </w:tcPr>
          <w:p w14:paraId="7FC4B49D"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podzemné zosuvy</w:t>
            </w:r>
          </w:p>
        </w:tc>
      </w:tr>
      <w:tr w:rsidR="00060A60" w:rsidRPr="00060A60" w14:paraId="4CDF29A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677B30"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L07</w:t>
            </w:r>
          </w:p>
        </w:tc>
        <w:tc>
          <w:tcPr>
            <w:tcW w:w="7230" w:type="dxa"/>
            <w:tcBorders>
              <w:top w:val="nil"/>
              <w:left w:val="nil"/>
              <w:bottom w:val="single" w:sz="4" w:space="0" w:color="auto"/>
              <w:right w:val="single" w:sz="4" w:space="0" w:color="auto"/>
            </w:tcBorders>
            <w:shd w:val="clear" w:color="auto" w:fill="auto"/>
            <w:noWrap/>
            <w:vAlign w:val="bottom"/>
            <w:hideMark/>
          </w:tcPr>
          <w:p w14:paraId="3AEDB901"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búrky</w:t>
            </w:r>
          </w:p>
        </w:tc>
      </w:tr>
      <w:tr w:rsidR="00060A60" w:rsidRPr="00060A60" w14:paraId="060DA665"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4E317B"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L08</w:t>
            </w:r>
          </w:p>
        </w:tc>
        <w:tc>
          <w:tcPr>
            <w:tcW w:w="7230" w:type="dxa"/>
            <w:tcBorders>
              <w:top w:val="nil"/>
              <w:left w:val="nil"/>
              <w:bottom w:val="single" w:sz="4" w:space="0" w:color="auto"/>
              <w:right w:val="single" w:sz="4" w:space="0" w:color="auto"/>
            </w:tcBorders>
            <w:shd w:val="clear" w:color="auto" w:fill="auto"/>
            <w:noWrap/>
            <w:vAlign w:val="bottom"/>
            <w:hideMark/>
          </w:tcPr>
          <w:p w14:paraId="5ACD038A"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záplavy (prírodné procesy)</w:t>
            </w:r>
          </w:p>
        </w:tc>
      </w:tr>
      <w:tr w:rsidR="00060A60" w:rsidRPr="00060A60" w14:paraId="1261E28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B51B53"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L09</w:t>
            </w:r>
          </w:p>
        </w:tc>
        <w:tc>
          <w:tcPr>
            <w:tcW w:w="7230" w:type="dxa"/>
            <w:tcBorders>
              <w:top w:val="nil"/>
              <w:left w:val="nil"/>
              <w:bottom w:val="single" w:sz="4" w:space="0" w:color="auto"/>
              <w:right w:val="single" w:sz="4" w:space="0" w:color="auto"/>
            </w:tcBorders>
            <w:shd w:val="clear" w:color="auto" w:fill="auto"/>
            <w:noWrap/>
            <w:vAlign w:val="bottom"/>
            <w:hideMark/>
          </w:tcPr>
          <w:p w14:paraId="42E6268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prírodný požiar</w:t>
            </w:r>
          </w:p>
        </w:tc>
      </w:tr>
      <w:tr w:rsidR="00060A60" w:rsidRPr="00060A60" w14:paraId="70B52DDA"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3C9083"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L10</w:t>
            </w:r>
          </w:p>
        </w:tc>
        <w:tc>
          <w:tcPr>
            <w:tcW w:w="7230" w:type="dxa"/>
            <w:tcBorders>
              <w:top w:val="nil"/>
              <w:left w:val="nil"/>
              <w:bottom w:val="single" w:sz="4" w:space="0" w:color="auto"/>
              <w:right w:val="single" w:sz="4" w:space="0" w:color="auto"/>
            </w:tcBorders>
            <w:shd w:val="clear" w:color="auto" w:fill="auto"/>
            <w:noWrap/>
            <w:vAlign w:val="bottom"/>
            <w:hideMark/>
          </w:tcPr>
          <w:p w14:paraId="3E80DD43"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iné prírodné katastrofy</w:t>
            </w:r>
          </w:p>
        </w:tc>
      </w:tr>
      <w:tr w:rsidR="00060A60" w:rsidRPr="00060A60" w14:paraId="179EBF46"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ACEE37" w14:textId="77777777" w:rsidR="0090390F" w:rsidRPr="00060A60" w:rsidRDefault="0090390F" w:rsidP="00CA546A">
            <w:pPr>
              <w:spacing w:after="0" w:line="240" w:lineRule="auto"/>
              <w:rPr>
                <w:rFonts w:ascii="Times New Roman" w:eastAsia="Times New Roman" w:hAnsi="Times New Roman" w:cs="Times New Roman"/>
                <w:b/>
                <w:bCs/>
                <w:sz w:val="20"/>
                <w:szCs w:val="20"/>
                <w:lang w:eastAsia="sk-SK"/>
              </w:rPr>
            </w:pPr>
            <w:r w:rsidRPr="00060A60">
              <w:rPr>
                <w:rFonts w:ascii="Times New Roman" w:eastAsia="Times New Roman" w:hAnsi="Times New Roman" w:cs="Times New Roman"/>
                <w:b/>
                <w:bCs/>
                <w:sz w:val="20"/>
                <w:szCs w:val="20"/>
                <w:lang w:eastAsia="sk-SK"/>
              </w:rPr>
              <w:t>M</w:t>
            </w:r>
          </w:p>
        </w:tc>
        <w:tc>
          <w:tcPr>
            <w:tcW w:w="7230" w:type="dxa"/>
            <w:tcBorders>
              <w:top w:val="nil"/>
              <w:left w:val="nil"/>
              <w:bottom w:val="single" w:sz="4" w:space="0" w:color="auto"/>
              <w:right w:val="single" w:sz="4" w:space="0" w:color="auto"/>
            </w:tcBorders>
            <w:shd w:val="clear" w:color="auto" w:fill="auto"/>
            <w:noWrap/>
            <w:vAlign w:val="bottom"/>
            <w:hideMark/>
          </w:tcPr>
          <w:p w14:paraId="123BB516" w14:textId="77777777" w:rsidR="0090390F" w:rsidRPr="00060A60" w:rsidRDefault="0090390F" w:rsidP="00CA546A">
            <w:pPr>
              <w:spacing w:after="0" w:line="240" w:lineRule="auto"/>
              <w:rPr>
                <w:rFonts w:ascii="Times New Roman" w:eastAsia="Times New Roman" w:hAnsi="Times New Roman" w:cs="Times New Roman"/>
                <w:b/>
                <w:bCs/>
                <w:sz w:val="20"/>
                <w:szCs w:val="20"/>
                <w:lang w:eastAsia="sk-SK"/>
              </w:rPr>
            </w:pPr>
            <w:r w:rsidRPr="00060A60">
              <w:rPr>
                <w:rFonts w:ascii="Times New Roman" w:eastAsia="Times New Roman" w:hAnsi="Times New Roman" w:cs="Times New Roman"/>
                <w:b/>
                <w:bCs/>
                <w:sz w:val="20"/>
                <w:szCs w:val="20"/>
                <w:lang w:eastAsia="sk-SK"/>
              </w:rPr>
              <w:t>klimatická zmena</w:t>
            </w:r>
          </w:p>
        </w:tc>
      </w:tr>
      <w:tr w:rsidR="00060A60" w:rsidRPr="00060A60" w14:paraId="60C7BAB3"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1C8F56"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M01</w:t>
            </w:r>
          </w:p>
        </w:tc>
        <w:tc>
          <w:tcPr>
            <w:tcW w:w="7230" w:type="dxa"/>
            <w:tcBorders>
              <w:top w:val="nil"/>
              <w:left w:val="nil"/>
              <w:bottom w:val="single" w:sz="4" w:space="0" w:color="auto"/>
              <w:right w:val="single" w:sz="4" w:space="0" w:color="auto"/>
            </w:tcBorders>
            <w:shd w:val="clear" w:color="auto" w:fill="auto"/>
            <w:noWrap/>
            <w:vAlign w:val="bottom"/>
            <w:hideMark/>
          </w:tcPr>
          <w:p w14:paraId="22B3A4D8"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zmeny abiotických podmienok</w:t>
            </w:r>
          </w:p>
        </w:tc>
      </w:tr>
      <w:tr w:rsidR="00060A60" w:rsidRPr="00060A60" w14:paraId="63C1517E"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5242C3"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M01.01</w:t>
            </w:r>
          </w:p>
        </w:tc>
        <w:tc>
          <w:tcPr>
            <w:tcW w:w="7230" w:type="dxa"/>
            <w:tcBorders>
              <w:top w:val="nil"/>
              <w:left w:val="nil"/>
              <w:bottom w:val="single" w:sz="4" w:space="0" w:color="auto"/>
              <w:right w:val="single" w:sz="4" w:space="0" w:color="auto"/>
            </w:tcBorders>
            <w:shd w:val="clear" w:color="auto" w:fill="auto"/>
            <w:noWrap/>
            <w:vAlign w:val="bottom"/>
            <w:hideMark/>
          </w:tcPr>
          <w:p w14:paraId="13D81599"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zmena teploty (napr. vzostup teploty a extrémy)</w:t>
            </w:r>
          </w:p>
        </w:tc>
      </w:tr>
      <w:tr w:rsidR="00060A60" w:rsidRPr="00060A60" w14:paraId="1254C7AB"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60307C"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M01.02</w:t>
            </w:r>
          </w:p>
        </w:tc>
        <w:tc>
          <w:tcPr>
            <w:tcW w:w="7230" w:type="dxa"/>
            <w:tcBorders>
              <w:top w:val="nil"/>
              <w:left w:val="nil"/>
              <w:bottom w:val="single" w:sz="4" w:space="0" w:color="auto"/>
              <w:right w:val="single" w:sz="4" w:space="0" w:color="auto"/>
            </w:tcBorders>
            <w:shd w:val="clear" w:color="auto" w:fill="auto"/>
            <w:noWrap/>
            <w:vAlign w:val="bottom"/>
            <w:hideMark/>
          </w:tcPr>
          <w:p w14:paraId="2730B321"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suchá a nedostatok zrážok</w:t>
            </w:r>
          </w:p>
        </w:tc>
      </w:tr>
      <w:tr w:rsidR="00060A60" w:rsidRPr="00060A60" w14:paraId="3FDC4B87"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7C93F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M01.03</w:t>
            </w:r>
          </w:p>
        </w:tc>
        <w:tc>
          <w:tcPr>
            <w:tcW w:w="7230" w:type="dxa"/>
            <w:tcBorders>
              <w:top w:val="nil"/>
              <w:left w:val="nil"/>
              <w:bottom w:val="single" w:sz="4" w:space="0" w:color="auto"/>
              <w:right w:val="single" w:sz="4" w:space="0" w:color="auto"/>
            </w:tcBorders>
            <w:shd w:val="clear" w:color="auto" w:fill="auto"/>
            <w:noWrap/>
            <w:vAlign w:val="bottom"/>
            <w:hideMark/>
          </w:tcPr>
          <w:p w14:paraId="1B44F79F"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záplavy a vzostup zrážok</w:t>
            </w:r>
          </w:p>
        </w:tc>
      </w:tr>
      <w:tr w:rsidR="00060A60" w:rsidRPr="00060A60" w14:paraId="367807F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4A5FCD"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M01.04</w:t>
            </w:r>
          </w:p>
        </w:tc>
        <w:tc>
          <w:tcPr>
            <w:tcW w:w="7230" w:type="dxa"/>
            <w:tcBorders>
              <w:top w:val="nil"/>
              <w:left w:val="nil"/>
              <w:bottom w:val="single" w:sz="4" w:space="0" w:color="auto"/>
              <w:right w:val="single" w:sz="4" w:space="0" w:color="auto"/>
            </w:tcBorders>
            <w:shd w:val="clear" w:color="auto" w:fill="auto"/>
            <w:noWrap/>
            <w:vAlign w:val="bottom"/>
            <w:hideMark/>
          </w:tcPr>
          <w:p w14:paraId="1D49E237"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zmeny pH</w:t>
            </w:r>
          </w:p>
        </w:tc>
      </w:tr>
      <w:tr w:rsidR="00060A60" w:rsidRPr="00060A60" w14:paraId="211F118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D54AC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M01.05</w:t>
            </w:r>
          </w:p>
        </w:tc>
        <w:tc>
          <w:tcPr>
            <w:tcW w:w="7230" w:type="dxa"/>
            <w:tcBorders>
              <w:top w:val="nil"/>
              <w:left w:val="nil"/>
              <w:bottom w:val="single" w:sz="4" w:space="0" w:color="auto"/>
              <w:right w:val="single" w:sz="4" w:space="0" w:color="auto"/>
            </w:tcBorders>
            <w:shd w:val="clear" w:color="auto" w:fill="auto"/>
            <w:noWrap/>
            <w:vAlign w:val="bottom"/>
            <w:hideMark/>
          </w:tcPr>
          <w:p w14:paraId="52A1B810"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smeny prúdenia (sladkovodné, prílivové, oceánske)</w:t>
            </w:r>
          </w:p>
        </w:tc>
      </w:tr>
      <w:tr w:rsidR="00060A60" w:rsidRPr="00060A60" w14:paraId="0A76793D"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EF7DF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M01.06</w:t>
            </w:r>
          </w:p>
        </w:tc>
        <w:tc>
          <w:tcPr>
            <w:tcW w:w="7230" w:type="dxa"/>
            <w:tcBorders>
              <w:top w:val="nil"/>
              <w:left w:val="nil"/>
              <w:bottom w:val="single" w:sz="4" w:space="0" w:color="auto"/>
              <w:right w:val="single" w:sz="4" w:space="0" w:color="auto"/>
            </w:tcBorders>
            <w:shd w:val="clear" w:color="auto" w:fill="auto"/>
            <w:noWrap/>
            <w:vAlign w:val="bottom"/>
            <w:hideMark/>
          </w:tcPr>
          <w:p w14:paraId="61BF7EF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zmeny vlnenia</w:t>
            </w:r>
          </w:p>
        </w:tc>
      </w:tr>
      <w:tr w:rsidR="00060A60" w:rsidRPr="00060A60" w14:paraId="1C317AE4"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15D2C7"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M01.07</w:t>
            </w:r>
          </w:p>
        </w:tc>
        <w:tc>
          <w:tcPr>
            <w:tcW w:w="7230" w:type="dxa"/>
            <w:tcBorders>
              <w:top w:val="nil"/>
              <w:left w:val="nil"/>
              <w:bottom w:val="single" w:sz="4" w:space="0" w:color="auto"/>
              <w:right w:val="single" w:sz="4" w:space="0" w:color="auto"/>
            </w:tcBorders>
            <w:shd w:val="clear" w:color="auto" w:fill="auto"/>
            <w:noWrap/>
            <w:vAlign w:val="bottom"/>
            <w:hideMark/>
          </w:tcPr>
          <w:p w14:paraId="26441049"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zmeny hladiny mora</w:t>
            </w:r>
          </w:p>
        </w:tc>
      </w:tr>
      <w:tr w:rsidR="00060A60" w:rsidRPr="00060A60" w14:paraId="445D8A3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444369"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M02</w:t>
            </w:r>
          </w:p>
        </w:tc>
        <w:tc>
          <w:tcPr>
            <w:tcW w:w="7230" w:type="dxa"/>
            <w:tcBorders>
              <w:top w:val="nil"/>
              <w:left w:val="nil"/>
              <w:bottom w:val="single" w:sz="4" w:space="0" w:color="auto"/>
              <w:right w:val="single" w:sz="4" w:space="0" w:color="auto"/>
            </w:tcBorders>
            <w:shd w:val="clear" w:color="auto" w:fill="auto"/>
            <w:noWrap/>
            <w:vAlign w:val="bottom"/>
            <w:hideMark/>
          </w:tcPr>
          <w:p w14:paraId="22DAF108"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zmeny biotických podmienok</w:t>
            </w:r>
          </w:p>
        </w:tc>
      </w:tr>
      <w:tr w:rsidR="00060A60" w:rsidRPr="00060A60" w14:paraId="4DD69A5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8D00D4"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M02.01</w:t>
            </w:r>
          </w:p>
        </w:tc>
        <w:tc>
          <w:tcPr>
            <w:tcW w:w="7230" w:type="dxa"/>
            <w:tcBorders>
              <w:top w:val="nil"/>
              <w:left w:val="nil"/>
              <w:bottom w:val="single" w:sz="4" w:space="0" w:color="auto"/>
              <w:right w:val="single" w:sz="4" w:space="0" w:color="auto"/>
            </w:tcBorders>
            <w:shd w:val="clear" w:color="auto" w:fill="auto"/>
            <w:noWrap/>
            <w:vAlign w:val="bottom"/>
            <w:hideMark/>
          </w:tcPr>
          <w:p w14:paraId="6365A778"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zmena biotopu</w:t>
            </w:r>
          </w:p>
        </w:tc>
      </w:tr>
      <w:tr w:rsidR="00060A60" w:rsidRPr="00060A60" w14:paraId="7455DBEC"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EC8740"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M02.02</w:t>
            </w:r>
          </w:p>
        </w:tc>
        <w:tc>
          <w:tcPr>
            <w:tcW w:w="7230" w:type="dxa"/>
            <w:tcBorders>
              <w:top w:val="nil"/>
              <w:left w:val="nil"/>
              <w:bottom w:val="single" w:sz="4" w:space="0" w:color="auto"/>
              <w:right w:val="single" w:sz="4" w:space="0" w:color="auto"/>
            </w:tcBorders>
            <w:shd w:val="clear" w:color="auto" w:fill="auto"/>
            <w:noWrap/>
            <w:vAlign w:val="bottom"/>
            <w:hideMark/>
          </w:tcPr>
          <w:p w14:paraId="590D7532"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proofErr w:type="spellStart"/>
            <w:r w:rsidRPr="00060A60">
              <w:rPr>
                <w:rFonts w:ascii="Times New Roman" w:eastAsia="Times New Roman" w:hAnsi="Times New Roman" w:cs="Times New Roman"/>
                <w:sz w:val="20"/>
                <w:szCs w:val="20"/>
                <w:lang w:eastAsia="sk-SK"/>
              </w:rPr>
              <w:t>desynchronizácia</w:t>
            </w:r>
            <w:proofErr w:type="spellEnd"/>
            <w:r w:rsidRPr="00060A60">
              <w:rPr>
                <w:rFonts w:ascii="Times New Roman" w:eastAsia="Times New Roman" w:hAnsi="Times New Roman" w:cs="Times New Roman"/>
                <w:sz w:val="20"/>
                <w:szCs w:val="20"/>
                <w:lang w:eastAsia="sk-SK"/>
              </w:rPr>
              <w:t xml:space="preserve"> procesov</w:t>
            </w:r>
          </w:p>
        </w:tc>
      </w:tr>
      <w:tr w:rsidR="00060A60" w:rsidRPr="00060A60" w14:paraId="15D95867"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E2E7FE"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M02.03</w:t>
            </w:r>
          </w:p>
        </w:tc>
        <w:tc>
          <w:tcPr>
            <w:tcW w:w="7230" w:type="dxa"/>
            <w:tcBorders>
              <w:top w:val="nil"/>
              <w:left w:val="nil"/>
              <w:bottom w:val="single" w:sz="4" w:space="0" w:color="auto"/>
              <w:right w:val="single" w:sz="4" w:space="0" w:color="auto"/>
            </w:tcBorders>
            <w:shd w:val="clear" w:color="auto" w:fill="auto"/>
            <w:noWrap/>
            <w:vAlign w:val="bottom"/>
            <w:hideMark/>
          </w:tcPr>
          <w:p w14:paraId="47EACD78"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vyhynutie druhov</w:t>
            </w:r>
          </w:p>
        </w:tc>
      </w:tr>
      <w:tr w:rsidR="00060A60" w:rsidRPr="00060A60" w14:paraId="18D526BD"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2118CC"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lastRenderedPageBreak/>
              <w:t>M02.04</w:t>
            </w:r>
          </w:p>
        </w:tc>
        <w:tc>
          <w:tcPr>
            <w:tcW w:w="7230" w:type="dxa"/>
            <w:tcBorders>
              <w:top w:val="nil"/>
              <w:left w:val="nil"/>
              <w:bottom w:val="single" w:sz="4" w:space="0" w:color="auto"/>
              <w:right w:val="single" w:sz="4" w:space="0" w:color="auto"/>
            </w:tcBorders>
            <w:shd w:val="clear" w:color="auto" w:fill="auto"/>
            <w:noWrap/>
            <w:vAlign w:val="bottom"/>
            <w:hideMark/>
          </w:tcPr>
          <w:p w14:paraId="66C1187B"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migrácia druhov</w:t>
            </w:r>
          </w:p>
        </w:tc>
      </w:tr>
      <w:tr w:rsidR="00060A60" w:rsidRPr="00060A60" w14:paraId="0338B5A2"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3BE465" w14:textId="77777777" w:rsidR="0090390F" w:rsidRPr="00060A60" w:rsidRDefault="0090390F" w:rsidP="00CA546A">
            <w:pPr>
              <w:spacing w:after="0" w:line="240" w:lineRule="auto"/>
              <w:rPr>
                <w:rFonts w:ascii="Times New Roman" w:eastAsia="Times New Roman" w:hAnsi="Times New Roman" w:cs="Times New Roman"/>
                <w:b/>
                <w:bCs/>
                <w:sz w:val="20"/>
                <w:szCs w:val="20"/>
                <w:lang w:eastAsia="sk-SK"/>
              </w:rPr>
            </w:pPr>
            <w:r w:rsidRPr="00060A60">
              <w:rPr>
                <w:rFonts w:ascii="Times New Roman" w:eastAsia="Times New Roman" w:hAnsi="Times New Roman" w:cs="Times New Roman"/>
                <w:b/>
                <w:bCs/>
                <w:sz w:val="20"/>
                <w:szCs w:val="20"/>
                <w:lang w:eastAsia="sk-SK"/>
              </w:rPr>
              <w:t>X</w:t>
            </w:r>
          </w:p>
        </w:tc>
        <w:tc>
          <w:tcPr>
            <w:tcW w:w="7230" w:type="dxa"/>
            <w:tcBorders>
              <w:top w:val="nil"/>
              <w:left w:val="nil"/>
              <w:bottom w:val="single" w:sz="4" w:space="0" w:color="auto"/>
              <w:right w:val="single" w:sz="4" w:space="0" w:color="auto"/>
            </w:tcBorders>
            <w:shd w:val="clear" w:color="auto" w:fill="auto"/>
            <w:noWrap/>
            <w:vAlign w:val="bottom"/>
            <w:hideMark/>
          </w:tcPr>
          <w:p w14:paraId="48B5D853" w14:textId="3935A4F9" w:rsidR="0090390F" w:rsidRPr="00060A60" w:rsidRDefault="00C40A25" w:rsidP="00CA546A">
            <w:pPr>
              <w:spacing w:after="0" w:line="240" w:lineRule="auto"/>
              <w:rPr>
                <w:rFonts w:ascii="Times New Roman" w:eastAsia="Times New Roman" w:hAnsi="Times New Roman" w:cs="Times New Roman"/>
                <w:b/>
                <w:bCs/>
                <w:sz w:val="20"/>
                <w:szCs w:val="20"/>
                <w:lang w:eastAsia="sk-SK"/>
              </w:rPr>
            </w:pPr>
            <w:r w:rsidRPr="00060A60">
              <w:rPr>
                <w:rFonts w:ascii="Times New Roman" w:eastAsia="Times New Roman" w:hAnsi="Times New Roman" w:cs="Times New Roman"/>
                <w:b/>
                <w:bCs/>
                <w:sz w:val="20"/>
                <w:szCs w:val="20"/>
                <w:lang w:eastAsia="sk-SK"/>
              </w:rPr>
              <w:t>iné</w:t>
            </w:r>
            <w:r w:rsidR="0090390F" w:rsidRPr="00060A60">
              <w:rPr>
                <w:rFonts w:ascii="Times New Roman" w:eastAsia="Times New Roman" w:hAnsi="Times New Roman" w:cs="Times New Roman"/>
                <w:b/>
                <w:bCs/>
                <w:sz w:val="20"/>
                <w:szCs w:val="20"/>
                <w:lang w:eastAsia="sk-SK"/>
              </w:rPr>
              <w:t xml:space="preserve"> ohrozenia</w:t>
            </w:r>
          </w:p>
        </w:tc>
      </w:tr>
      <w:tr w:rsidR="00060A60" w:rsidRPr="00060A60" w14:paraId="6A01DB1B"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9CB449"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XO</w:t>
            </w:r>
          </w:p>
        </w:tc>
        <w:tc>
          <w:tcPr>
            <w:tcW w:w="7230" w:type="dxa"/>
            <w:tcBorders>
              <w:top w:val="nil"/>
              <w:left w:val="nil"/>
              <w:bottom w:val="single" w:sz="4" w:space="0" w:color="auto"/>
              <w:right w:val="single" w:sz="4" w:space="0" w:color="auto"/>
            </w:tcBorders>
            <w:shd w:val="clear" w:color="auto" w:fill="auto"/>
            <w:noWrap/>
            <w:vAlign w:val="bottom"/>
            <w:hideMark/>
          </w:tcPr>
          <w:p w14:paraId="63BD2358"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ohrozenia z území mimo členského štátu</w:t>
            </w:r>
          </w:p>
        </w:tc>
      </w:tr>
      <w:tr w:rsidR="00060A60" w:rsidRPr="00060A60" w14:paraId="6B16AED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3F897A"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XE</w:t>
            </w:r>
          </w:p>
        </w:tc>
        <w:tc>
          <w:tcPr>
            <w:tcW w:w="7230" w:type="dxa"/>
            <w:tcBorders>
              <w:top w:val="nil"/>
              <w:left w:val="nil"/>
              <w:bottom w:val="single" w:sz="4" w:space="0" w:color="auto"/>
              <w:right w:val="single" w:sz="4" w:space="0" w:color="auto"/>
            </w:tcBorders>
            <w:shd w:val="clear" w:color="auto" w:fill="auto"/>
            <w:noWrap/>
            <w:vAlign w:val="bottom"/>
            <w:hideMark/>
          </w:tcPr>
          <w:p w14:paraId="7489F205" w14:textId="77777777" w:rsidR="0090390F" w:rsidRPr="00060A60" w:rsidRDefault="0090390F" w:rsidP="00CA546A">
            <w:pPr>
              <w:spacing w:after="0" w:line="240" w:lineRule="auto"/>
              <w:rPr>
                <w:rFonts w:ascii="Times New Roman" w:eastAsia="Times New Roman" w:hAnsi="Times New Roman" w:cs="Times New Roman"/>
                <w:sz w:val="20"/>
                <w:szCs w:val="20"/>
                <w:lang w:eastAsia="sk-SK"/>
              </w:rPr>
            </w:pPr>
            <w:r w:rsidRPr="00060A60">
              <w:rPr>
                <w:rFonts w:ascii="Times New Roman" w:eastAsia="Times New Roman" w:hAnsi="Times New Roman" w:cs="Times New Roman"/>
                <w:sz w:val="20"/>
                <w:szCs w:val="20"/>
                <w:lang w:eastAsia="sk-SK"/>
              </w:rPr>
              <w:t>ohrozenia z území mimo EÚ</w:t>
            </w:r>
          </w:p>
        </w:tc>
      </w:tr>
      <w:tr w:rsidR="0090390F" w:rsidRPr="00060A60" w14:paraId="41EECC70" w14:textId="77777777" w:rsidTr="00CA546A">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3D4B49" w14:textId="77777777" w:rsidR="0090390F" w:rsidRPr="00060A60" w:rsidRDefault="0090390F" w:rsidP="00CA546A">
            <w:pPr>
              <w:spacing w:after="0" w:line="240" w:lineRule="auto"/>
              <w:rPr>
                <w:rFonts w:ascii="Times New Roman" w:eastAsia="Times New Roman" w:hAnsi="Times New Roman" w:cs="Times New Roman"/>
                <w:b/>
                <w:bCs/>
                <w:sz w:val="20"/>
                <w:szCs w:val="20"/>
                <w:lang w:eastAsia="sk-SK"/>
              </w:rPr>
            </w:pPr>
            <w:r w:rsidRPr="00060A60">
              <w:rPr>
                <w:rFonts w:ascii="Times New Roman" w:eastAsia="Times New Roman" w:hAnsi="Times New Roman" w:cs="Times New Roman"/>
                <w:b/>
                <w:bCs/>
                <w:sz w:val="20"/>
                <w:szCs w:val="20"/>
                <w:lang w:eastAsia="sk-SK"/>
              </w:rPr>
              <w:t>U</w:t>
            </w:r>
          </w:p>
        </w:tc>
        <w:tc>
          <w:tcPr>
            <w:tcW w:w="7230" w:type="dxa"/>
            <w:tcBorders>
              <w:top w:val="nil"/>
              <w:left w:val="nil"/>
              <w:bottom w:val="single" w:sz="4" w:space="0" w:color="auto"/>
              <w:right w:val="single" w:sz="4" w:space="0" w:color="auto"/>
            </w:tcBorders>
            <w:shd w:val="clear" w:color="auto" w:fill="auto"/>
            <w:noWrap/>
            <w:vAlign w:val="bottom"/>
            <w:hideMark/>
          </w:tcPr>
          <w:p w14:paraId="2A7E14C0" w14:textId="77777777" w:rsidR="0090390F" w:rsidRPr="00060A60" w:rsidRDefault="0090390F" w:rsidP="00CA546A">
            <w:pPr>
              <w:spacing w:after="0" w:line="240" w:lineRule="auto"/>
              <w:rPr>
                <w:rFonts w:ascii="Times New Roman" w:eastAsia="Times New Roman" w:hAnsi="Times New Roman" w:cs="Times New Roman"/>
                <w:b/>
                <w:bCs/>
                <w:sz w:val="20"/>
                <w:szCs w:val="20"/>
                <w:lang w:eastAsia="sk-SK"/>
              </w:rPr>
            </w:pPr>
            <w:r w:rsidRPr="00060A60">
              <w:rPr>
                <w:rFonts w:ascii="Times New Roman" w:eastAsia="Times New Roman" w:hAnsi="Times New Roman" w:cs="Times New Roman"/>
                <w:b/>
                <w:bCs/>
                <w:sz w:val="20"/>
                <w:szCs w:val="20"/>
                <w:lang w:eastAsia="sk-SK"/>
              </w:rPr>
              <w:t>neznáme ohrozenia</w:t>
            </w:r>
          </w:p>
        </w:tc>
      </w:tr>
    </w:tbl>
    <w:p w14:paraId="36DDD7A2" w14:textId="77777777" w:rsidR="001777B6" w:rsidRPr="00060A60" w:rsidRDefault="001777B6" w:rsidP="006049D2">
      <w:pPr>
        <w:autoSpaceDE w:val="0"/>
        <w:autoSpaceDN w:val="0"/>
        <w:adjustRightInd w:val="0"/>
        <w:spacing w:after="0" w:line="240" w:lineRule="auto"/>
        <w:jc w:val="both"/>
        <w:rPr>
          <w:rFonts w:ascii="Times New Roman" w:hAnsi="Times New Roman" w:cs="Times New Roman"/>
          <w:sz w:val="20"/>
          <w:szCs w:val="20"/>
        </w:rPr>
      </w:pPr>
    </w:p>
    <w:sectPr w:rsidR="001777B6" w:rsidRPr="00060A60">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F552F"/>
    <w:multiLevelType w:val="hybridMultilevel"/>
    <w:tmpl w:val="5B1816EA"/>
    <w:lvl w:ilvl="0" w:tplc="9720149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2F824838"/>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492D786C"/>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 w15:restartNumberingAfterBreak="0">
    <w:nsid w:val="6C875505"/>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abstractNumId w:val="0"/>
  </w:num>
  <w:num w:numId="2">
    <w:abstractNumId w:val="1"/>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E6F26"/>
    <w:rsid w:val="00004762"/>
    <w:rsid w:val="00020654"/>
    <w:rsid w:val="00022683"/>
    <w:rsid w:val="00033AD6"/>
    <w:rsid w:val="00051DD4"/>
    <w:rsid w:val="00060A60"/>
    <w:rsid w:val="000A622F"/>
    <w:rsid w:val="000B0820"/>
    <w:rsid w:val="000B4F08"/>
    <w:rsid w:val="000C0272"/>
    <w:rsid w:val="000D1588"/>
    <w:rsid w:val="000D1B15"/>
    <w:rsid w:val="000D21DF"/>
    <w:rsid w:val="00132711"/>
    <w:rsid w:val="001353BA"/>
    <w:rsid w:val="00137E72"/>
    <w:rsid w:val="00143A47"/>
    <w:rsid w:val="001522A4"/>
    <w:rsid w:val="00172BA5"/>
    <w:rsid w:val="001777B6"/>
    <w:rsid w:val="00181208"/>
    <w:rsid w:val="0018414D"/>
    <w:rsid w:val="001869F0"/>
    <w:rsid w:val="00187BED"/>
    <w:rsid w:val="00187ED0"/>
    <w:rsid w:val="00191601"/>
    <w:rsid w:val="001A42FB"/>
    <w:rsid w:val="001B0539"/>
    <w:rsid w:val="001B26E8"/>
    <w:rsid w:val="001E42DA"/>
    <w:rsid w:val="001E6E83"/>
    <w:rsid w:val="001E7012"/>
    <w:rsid w:val="001F3D0E"/>
    <w:rsid w:val="00230B29"/>
    <w:rsid w:val="0023401F"/>
    <w:rsid w:val="002359E7"/>
    <w:rsid w:val="0025403E"/>
    <w:rsid w:val="0026044A"/>
    <w:rsid w:val="002757E4"/>
    <w:rsid w:val="002A181C"/>
    <w:rsid w:val="002A63B8"/>
    <w:rsid w:val="002A6EC0"/>
    <w:rsid w:val="002B3AC3"/>
    <w:rsid w:val="002C3794"/>
    <w:rsid w:val="002D03C6"/>
    <w:rsid w:val="002D1CDE"/>
    <w:rsid w:val="002E3FB7"/>
    <w:rsid w:val="002E7CC7"/>
    <w:rsid w:val="002F4471"/>
    <w:rsid w:val="003002E5"/>
    <w:rsid w:val="00327199"/>
    <w:rsid w:val="00330C40"/>
    <w:rsid w:val="003418B9"/>
    <w:rsid w:val="00345448"/>
    <w:rsid w:val="0035067C"/>
    <w:rsid w:val="00370E7F"/>
    <w:rsid w:val="003865C4"/>
    <w:rsid w:val="00387BDE"/>
    <w:rsid w:val="003B4A8C"/>
    <w:rsid w:val="003C6B7D"/>
    <w:rsid w:val="003D0280"/>
    <w:rsid w:val="003D1452"/>
    <w:rsid w:val="003E1A42"/>
    <w:rsid w:val="003E6F26"/>
    <w:rsid w:val="00402AD5"/>
    <w:rsid w:val="00421670"/>
    <w:rsid w:val="00422A26"/>
    <w:rsid w:val="00435916"/>
    <w:rsid w:val="00444090"/>
    <w:rsid w:val="0047206B"/>
    <w:rsid w:val="00472296"/>
    <w:rsid w:val="00490649"/>
    <w:rsid w:val="00497C9D"/>
    <w:rsid w:val="004A6BFD"/>
    <w:rsid w:val="004B1375"/>
    <w:rsid w:val="004D5BA1"/>
    <w:rsid w:val="004D66B1"/>
    <w:rsid w:val="004E4DCE"/>
    <w:rsid w:val="00506EA4"/>
    <w:rsid w:val="00543DC0"/>
    <w:rsid w:val="00551407"/>
    <w:rsid w:val="00552F32"/>
    <w:rsid w:val="005579C1"/>
    <w:rsid w:val="00557C6D"/>
    <w:rsid w:val="005705F3"/>
    <w:rsid w:val="00593403"/>
    <w:rsid w:val="005B0BBD"/>
    <w:rsid w:val="005C0085"/>
    <w:rsid w:val="006049D2"/>
    <w:rsid w:val="00604ED0"/>
    <w:rsid w:val="00622074"/>
    <w:rsid w:val="00634DBE"/>
    <w:rsid w:val="006501A9"/>
    <w:rsid w:val="00656DF0"/>
    <w:rsid w:val="006913F3"/>
    <w:rsid w:val="00695DD3"/>
    <w:rsid w:val="006C0C59"/>
    <w:rsid w:val="006C60A1"/>
    <w:rsid w:val="006F0CE6"/>
    <w:rsid w:val="006F4206"/>
    <w:rsid w:val="006F5639"/>
    <w:rsid w:val="007013CA"/>
    <w:rsid w:val="00703838"/>
    <w:rsid w:val="00713487"/>
    <w:rsid w:val="00720884"/>
    <w:rsid w:val="007242F0"/>
    <w:rsid w:val="00740CFA"/>
    <w:rsid w:val="0075437D"/>
    <w:rsid w:val="007572C9"/>
    <w:rsid w:val="00772502"/>
    <w:rsid w:val="007729C6"/>
    <w:rsid w:val="00775C82"/>
    <w:rsid w:val="0077644B"/>
    <w:rsid w:val="00776C82"/>
    <w:rsid w:val="007B42D6"/>
    <w:rsid w:val="00817DE1"/>
    <w:rsid w:val="008707EC"/>
    <w:rsid w:val="0087088E"/>
    <w:rsid w:val="00881E26"/>
    <w:rsid w:val="008876B8"/>
    <w:rsid w:val="00887DC7"/>
    <w:rsid w:val="008910DE"/>
    <w:rsid w:val="008B768A"/>
    <w:rsid w:val="008D3030"/>
    <w:rsid w:val="008F19E7"/>
    <w:rsid w:val="008F46D1"/>
    <w:rsid w:val="0090390F"/>
    <w:rsid w:val="00931E90"/>
    <w:rsid w:val="0093293D"/>
    <w:rsid w:val="00950E35"/>
    <w:rsid w:val="00963070"/>
    <w:rsid w:val="0096769F"/>
    <w:rsid w:val="00982090"/>
    <w:rsid w:val="00986B38"/>
    <w:rsid w:val="009962F0"/>
    <w:rsid w:val="009A1446"/>
    <w:rsid w:val="009A1455"/>
    <w:rsid w:val="009A48B6"/>
    <w:rsid w:val="009C72B9"/>
    <w:rsid w:val="00A0033E"/>
    <w:rsid w:val="00A10B55"/>
    <w:rsid w:val="00A136A6"/>
    <w:rsid w:val="00A33490"/>
    <w:rsid w:val="00A43825"/>
    <w:rsid w:val="00A50F4D"/>
    <w:rsid w:val="00A532E7"/>
    <w:rsid w:val="00A65F5F"/>
    <w:rsid w:val="00A66728"/>
    <w:rsid w:val="00A674DC"/>
    <w:rsid w:val="00AB79D4"/>
    <w:rsid w:val="00AC7910"/>
    <w:rsid w:val="00AC797D"/>
    <w:rsid w:val="00AE5ABB"/>
    <w:rsid w:val="00AE7B5F"/>
    <w:rsid w:val="00AF2A0C"/>
    <w:rsid w:val="00B03B2D"/>
    <w:rsid w:val="00B078EF"/>
    <w:rsid w:val="00B2114D"/>
    <w:rsid w:val="00B23E9F"/>
    <w:rsid w:val="00B30A31"/>
    <w:rsid w:val="00B31DCB"/>
    <w:rsid w:val="00B625C5"/>
    <w:rsid w:val="00B90ED9"/>
    <w:rsid w:val="00BD4BAF"/>
    <w:rsid w:val="00BE0960"/>
    <w:rsid w:val="00C10E2A"/>
    <w:rsid w:val="00C25DD3"/>
    <w:rsid w:val="00C27AC9"/>
    <w:rsid w:val="00C37E2F"/>
    <w:rsid w:val="00C40A25"/>
    <w:rsid w:val="00C54943"/>
    <w:rsid w:val="00C55F04"/>
    <w:rsid w:val="00C818EC"/>
    <w:rsid w:val="00C96FBB"/>
    <w:rsid w:val="00CA5256"/>
    <w:rsid w:val="00CB65D1"/>
    <w:rsid w:val="00CC6D1E"/>
    <w:rsid w:val="00CD2A24"/>
    <w:rsid w:val="00CE122D"/>
    <w:rsid w:val="00CE1C99"/>
    <w:rsid w:val="00CF5A5F"/>
    <w:rsid w:val="00D30F72"/>
    <w:rsid w:val="00D359C1"/>
    <w:rsid w:val="00D363C0"/>
    <w:rsid w:val="00D44506"/>
    <w:rsid w:val="00D45620"/>
    <w:rsid w:val="00D73339"/>
    <w:rsid w:val="00D77E32"/>
    <w:rsid w:val="00D82C73"/>
    <w:rsid w:val="00D8571E"/>
    <w:rsid w:val="00D85B9F"/>
    <w:rsid w:val="00DB7D19"/>
    <w:rsid w:val="00DC287E"/>
    <w:rsid w:val="00DC4A73"/>
    <w:rsid w:val="00DC5CAE"/>
    <w:rsid w:val="00DF29B7"/>
    <w:rsid w:val="00E0643A"/>
    <w:rsid w:val="00E14F6B"/>
    <w:rsid w:val="00E1565D"/>
    <w:rsid w:val="00E57BC9"/>
    <w:rsid w:val="00E733E2"/>
    <w:rsid w:val="00E953DE"/>
    <w:rsid w:val="00EB04A3"/>
    <w:rsid w:val="00EB4EA7"/>
    <w:rsid w:val="00ED7909"/>
    <w:rsid w:val="00F07B51"/>
    <w:rsid w:val="00F158EE"/>
    <w:rsid w:val="00F17C65"/>
    <w:rsid w:val="00F34FF4"/>
    <w:rsid w:val="00F748FF"/>
    <w:rsid w:val="00F8075F"/>
    <w:rsid w:val="00F84FD1"/>
    <w:rsid w:val="00FA065C"/>
    <w:rsid w:val="00FB6035"/>
    <w:rsid w:val="00FC2C5F"/>
    <w:rsid w:val="00FC688D"/>
    <w:rsid w:val="00FD5452"/>
    <w:rsid w:val="00FF0662"/>
    <w:rsid w:val="00FF102B"/>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5071C1"/>
  <w15:docId w15:val="{017309A4-4E8A-493C-B828-C03B75319A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style>
  <w:style w:type="paragraph" w:styleId="Nadpis1">
    <w:name w:val="heading 1"/>
    <w:basedOn w:val="Normlny"/>
    <w:next w:val="Normlny"/>
    <w:link w:val="Nadpis1Char"/>
    <w:uiPriority w:val="9"/>
    <w:qFormat/>
    <w:rsid w:val="00AE5ABB"/>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Nadpis2">
    <w:name w:val="heading 2"/>
    <w:basedOn w:val="Normlny"/>
    <w:next w:val="Normlny"/>
    <w:link w:val="Nadpis2Char"/>
    <w:uiPriority w:val="9"/>
    <w:unhideWhenUsed/>
    <w:qFormat/>
    <w:rsid w:val="00AE5ABB"/>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Nadpis3">
    <w:name w:val="heading 3"/>
    <w:basedOn w:val="Normlny"/>
    <w:next w:val="Normlny"/>
    <w:link w:val="Nadpis3Char"/>
    <w:uiPriority w:val="9"/>
    <w:unhideWhenUsed/>
    <w:qFormat/>
    <w:rsid w:val="00AE5ABB"/>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dsekzoznamu">
    <w:name w:val="List Paragraph"/>
    <w:basedOn w:val="Normlny"/>
    <w:uiPriority w:val="34"/>
    <w:qFormat/>
    <w:rsid w:val="00963070"/>
    <w:pPr>
      <w:ind w:left="720"/>
      <w:contextualSpacing/>
    </w:pPr>
  </w:style>
  <w:style w:type="character" w:styleId="Hypertextovprepojenie">
    <w:name w:val="Hyperlink"/>
    <w:basedOn w:val="Predvolenpsmoodseku"/>
    <w:uiPriority w:val="99"/>
    <w:unhideWhenUsed/>
    <w:rsid w:val="0035067C"/>
    <w:rPr>
      <w:color w:val="0000FF"/>
      <w:u w:val="single"/>
    </w:rPr>
  </w:style>
  <w:style w:type="paragraph" w:styleId="Zkladntext2">
    <w:name w:val="Body Text 2"/>
    <w:basedOn w:val="Normlny"/>
    <w:link w:val="Zkladntext2Char"/>
    <w:semiHidden/>
    <w:unhideWhenUsed/>
    <w:rsid w:val="00020654"/>
    <w:pPr>
      <w:overflowPunct w:val="0"/>
      <w:autoSpaceDE w:val="0"/>
      <w:autoSpaceDN w:val="0"/>
      <w:adjustRightInd w:val="0"/>
      <w:spacing w:before="120" w:after="0" w:line="240" w:lineRule="atLeast"/>
      <w:jc w:val="both"/>
    </w:pPr>
    <w:rPr>
      <w:rFonts w:ascii="Times New Roman" w:eastAsia="Times New Roman" w:hAnsi="Times New Roman" w:cs="Times New Roman"/>
      <w:sz w:val="24"/>
      <w:szCs w:val="24"/>
      <w:lang w:eastAsia="sk-SK"/>
    </w:rPr>
  </w:style>
  <w:style w:type="character" w:customStyle="1" w:styleId="Zkladntext2Char">
    <w:name w:val="Základný text 2 Char"/>
    <w:basedOn w:val="Predvolenpsmoodseku"/>
    <w:link w:val="Zkladntext2"/>
    <w:semiHidden/>
    <w:rsid w:val="00020654"/>
    <w:rPr>
      <w:rFonts w:ascii="Times New Roman" w:eastAsia="Times New Roman" w:hAnsi="Times New Roman" w:cs="Times New Roman"/>
      <w:sz w:val="24"/>
      <w:szCs w:val="24"/>
      <w:lang w:eastAsia="sk-SK"/>
    </w:rPr>
  </w:style>
  <w:style w:type="table" w:styleId="Mriekatabuky">
    <w:name w:val="Table Grid"/>
    <w:basedOn w:val="Normlnatabuka"/>
    <w:uiPriority w:val="39"/>
    <w:rsid w:val="00A532E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r">
    <w:name w:val="annotation reference"/>
    <w:basedOn w:val="Predvolenpsmoodseku"/>
    <w:uiPriority w:val="99"/>
    <w:semiHidden/>
    <w:unhideWhenUsed/>
    <w:rsid w:val="00370E7F"/>
    <w:rPr>
      <w:sz w:val="16"/>
      <w:szCs w:val="16"/>
    </w:rPr>
  </w:style>
  <w:style w:type="paragraph" w:styleId="Textkomentra">
    <w:name w:val="annotation text"/>
    <w:basedOn w:val="Normlny"/>
    <w:link w:val="TextkomentraChar"/>
    <w:uiPriority w:val="99"/>
    <w:semiHidden/>
    <w:unhideWhenUsed/>
    <w:rsid w:val="00370E7F"/>
    <w:pPr>
      <w:spacing w:line="240" w:lineRule="auto"/>
    </w:pPr>
    <w:rPr>
      <w:sz w:val="20"/>
      <w:szCs w:val="20"/>
    </w:rPr>
  </w:style>
  <w:style w:type="character" w:customStyle="1" w:styleId="TextkomentraChar">
    <w:name w:val="Text komentára Char"/>
    <w:basedOn w:val="Predvolenpsmoodseku"/>
    <w:link w:val="Textkomentra"/>
    <w:uiPriority w:val="99"/>
    <w:semiHidden/>
    <w:rsid w:val="00370E7F"/>
    <w:rPr>
      <w:sz w:val="20"/>
      <w:szCs w:val="20"/>
    </w:rPr>
  </w:style>
  <w:style w:type="paragraph" w:styleId="Predmetkomentra">
    <w:name w:val="annotation subject"/>
    <w:basedOn w:val="Textkomentra"/>
    <w:next w:val="Textkomentra"/>
    <w:link w:val="PredmetkomentraChar"/>
    <w:uiPriority w:val="99"/>
    <w:semiHidden/>
    <w:unhideWhenUsed/>
    <w:rsid w:val="00370E7F"/>
    <w:rPr>
      <w:b/>
      <w:bCs/>
    </w:rPr>
  </w:style>
  <w:style w:type="character" w:customStyle="1" w:styleId="PredmetkomentraChar">
    <w:name w:val="Predmet komentára Char"/>
    <w:basedOn w:val="TextkomentraChar"/>
    <w:link w:val="Predmetkomentra"/>
    <w:uiPriority w:val="99"/>
    <w:semiHidden/>
    <w:rsid w:val="00370E7F"/>
    <w:rPr>
      <w:b/>
      <w:bCs/>
      <w:sz w:val="20"/>
      <w:szCs w:val="20"/>
    </w:rPr>
  </w:style>
  <w:style w:type="paragraph" w:styleId="Textbubliny">
    <w:name w:val="Balloon Text"/>
    <w:basedOn w:val="Normlny"/>
    <w:link w:val="TextbublinyChar"/>
    <w:uiPriority w:val="99"/>
    <w:semiHidden/>
    <w:unhideWhenUsed/>
    <w:rsid w:val="00370E7F"/>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370E7F"/>
    <w:rPr>
      <w:rFonts w:ascii="Segoe UI" w:hAnsi="Segoe UI" w:cs="Segoe UI"/>
      <w:sz w:val="18"/>
      <w:szCs w:val="18"/>
    </w:rPr>
  </w:style>
  <w:style w:type="character" w:styleId="PouitHypertextovPrepojenie">
    <w:name w:val="FollowedHyperlink"/>
    <w:basedOn w:val="Predvolenpsmoodseku"/>
    <w:uiPriority w:val="99"/>
    <w:semiHidden/>
    <w:unhideWhenUsed/>
    <w:rsid w:val="0093293D"/>
    <w:rPr>
      <w:color w:val="954F72" w:themeColor="followedHyperlink"/>
      <w:u w:val="single"/>
    </w:rPr>
  </w:style>
  <w:style w:type="paragraph" w:styleId="Normlnywebov">
    <w:name w:val="Normal (Web)"/>
    <w:basedOn w:val="Normlny"/>
    <w:uiPriority w:val="99"/>
    <w:semiHidden/>
    <w:unhideWhenUsed/>
    <w:rsid w:val="009A1446"/>
    <w:pPr>
      <w:spacing w:before="100" w:beforeAutospacing="1" w:after="100" w:afterAutospacing="1" w:line="240" w:lineRule="auto"/>
    </w:pPr>
    <w:rPr>
      <w:rFonts w:ascii="Times New Roman" w:eastAsia="Times New Roman" w:hAnsi="Times New Roman" w:cs="Times New Roman"/>
      <w:sz w:val="24"/>
      <w:szCs w:val="24"/>
      <w:lang w:eastAsia="sk-SK"/>
    </w:rPr>
  </w:style>
  <w:style w:type="character" w:customStyle="1" w:styleId="Nadpis1Char">
    <w:name w:val="Nadpis 1 Char"/>
    <w:basedOn w:val="Predvolenpsmoodseku"/>
    <w:link w:val="Nadpis1"/>
    <w:uiPriority w:val="9"/>
    <w:rsid w:val="00AE5ABB"/>
    <w:rPr>
      <w:rFonts w:asciiTheme="majorHAnsi" w:eastAsiaTheme="majorEastAsia" w:hAnsiTheme="majorHAnsi" w:cstheme="majorBidi"/>
      <w:color w:val="2F5496" w:themeColor="accent1" w:themeShade="BF"/>
      <w:sz w:val="32"/>
      <w:szCs w:val="32"/>
    </w:rPr>
  </w:style>
  <w:style w:type="character" w:customStyle="1" w:styleId="Nadpis2Char">
    <w:name w:val="Nadpis 2 Char"/>
    <w:basedOn w:val="Predvolenpsmoodseku"/>
    <w:link w:val="Nadpis2"/>
    <w:uiPriority w:val="9"/>
    <w:rsid w:val="00AE5ABB"/>
    <w:rPr>
      <w:rFonts w:asciiTheme="majorHAnsi" w:eastAsiaTheme="majorEastAsia" w:hAnsiTheme="majorHAnsi" w:cstheme="majorBidi"/>
      <w:color w:val="2F5496" w:themeColor="accent1" w:themeShade="BF"/>
      <w:sz w:val="26"/>
      <w:szCs w:val="26"/>
    </w:rPr>
  </w:style>
  <w:style w:type="character" w:customStyle="1" w:styleId="Nadpis3Char">
    <w:name w:val="Nadpis 3 Char"/>
    <w:basedOn w:val="Predvolenpsmoodseku"/>
    <w:link w:val="Nadpis3"/>
    <w:uiPriority w:val="9"/>
    <w:rsid w:val="00AE5ABB"/>
    <w:rPr>
      <w:rFonts w:asciiTheme="majorHAnsi" w:eastAsiaTheme="majorEastAsia" w:hAnsiTheme="majorHAnsi" w:cstheme="majorBidi"/>
      <w:color w:val="1F3763" w:themeColor="accent1" w:themeShade="7F"/>
      <w:sz w:val="24"/>
      <w:szCs w:val="24"/>
    </w:rPr>
  </w:style>
  <w:style w:type="paragraph" w:styleId="Revzia">
    <w:name w:val="Revision"/>
    <w:hidden/>
    <w:uiPriority w:val="99"/>
    <w:semiHidden/>
    <w:rsid w:val="001E7012"/>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3185231">
      <w:bodyDiv w:val="1"/>
      <w:marLeft w:val="0"/>
      <w:marRight w:val="0"/>
      <w:marTop w:val="0"/>
      <w:marBottom w:val="0"/>
      <w:divBdr>
        <w:top w:val="none" w:sz="0" w:space="0" w:color="auto"/>
        <w:left w:val="none" w:sz="0" w:space="0" w:color="auto"/>
        <w:bottom w:val="none" w:sz="0" w:space="0" w:color="auto"/>
        <w:right w:val="none" w:sz="0" w:space="0" w:color="auto"/>
      </w:divBdr>
    </w:div>
    <w:div w:id="814222620">
      <w:bodyDiv w:val="1"/>
      <w:marLeft w:val="0"/>
      <w:marRight w:val="0"/>
      <w:marTop w:val="0"/>
      <w:marBottom w:val="0"/>
      <w:divBdr>
        <w:top w:val="none" w:sz="0" w:space="0" w:color="auto"/>
        <w:left w:val="none" w:sz="0" w:space="0" w:color="auto"/>
        <w:bottom w:val="none" w:sz="0" w:space="0" w:color="auto"/>
        <w:right w:val="none" w:sz="0" w:space="0" w:color="auto"/>
      </w:divBdr>
    </w:div>
    <w:div w:id="1230730714">
      <w:bodyDiv w:val="1"/>
      <w:marLeft w:val="0"/>
      <w:marRight w:val="0"/>
      <w:marTop w:val="0"/>
      <w:marBottom w:val="0"/>
      <w:divBdr>
        <w:top w:val="none" w:sz="0" w:space="0" w:color="auto"/>
        <w:left w:val="none" w:sz="0" w:space="0" w:color="auto"/>
        <w:bottom w:val="none" w:sz="0" w:space="0" w:color="auto"/>
        <w:right w:val="none" w:sz="0" w:space="0" w:color="auto"/>
      </w:divBdr>
    </w:div>
    <w:div w:id="1428312333">
      <w:bodyDiv w:val="1"/>
      <w:marLeft w:val="0"/>
      <w:marRight w:val="0"/>
      <w:marTop w:val="0"/>
      <w:marBottom w:val="0"/>
      <w:divBdr>
        <w:top w:val="none" w:sz="0" w:space="0" w:color="auto"/>
        <w:left w:val="none" w:sz="0" w:space="0" w:color="auto"/>
        <w:bottom w:val="none" w:sz="0" w:space="0" w:color="auto"/>
        <w:right w:val="none" w:sz="0" w:space="0" w:color="auto"/>
      </w:divBdr>
    </w:div>
    <w:div w:id="1605651214">
      <w:bodyDiv w:val="1"/>
      <w:marLeft w:val="0"/>
      <w:marRight w:val="0"/>
      <w:marTop w:val="0"/>
      <w:marBottom w:val="0"/>
      <w:divBdr>
        <w:top w:val="none" w:sz="0" w:space="0" w:color="auto"/>
        <w:left w:val="none" w:sz="0" w:space="0" w:color="auto"/>
        <w:bottom w:val="none" w:sz="0" w:space="0" w:color="auto"/>
        <w:right w:val="none" w:sz="0" w:space="0" w:color="auto"/>
      </w:divBdr>
    </w:div>
    <w:div w:id="1636063927">
      <w:bodyDiv w:val="1"/>
      <w:marLeft w:val="0"/>
      <w:marRight w:val="0"/>
      <w:marTop w:val="0"/>
      <w:marBottom w:val="0"/>
      <w:divBdr>
        <w:top w:val="none" w:sz="0" w:space="0" w:color="auto"/>
        <w:left w:val="none" w:sz="0" w:space="0" w:color="auto"/>
        <w:bottom w:val="none" w:sz="0" w:space="0" w:color="auto"/>
        <w:right w:val="none" w:sz="0" w:space="0" w:color="auto"/>
      </w:divBdr>
    </w:div>
    <w:div w:id="1666935046">
      <w:bodyDiv w:val="1"/>
      <w:marLeft w:val="0"/>
      <w:marRight w:val="0"/>
      <w:marTop w:val="0"/>
      <w:marBottom w:val="0"/>
      <w:divBdr>
        <w:top w:val="none" w:sz="0" w:space="0" w:color="auto"/>
        <w:left w:val="none" w:sz="0" w:space="0" w:color="auto"/>
        <w:bottom w:val="none" w:sz="0" w:space="0" w:color="auto"/>
        <w:right w:val="none" w:sz="0" w:space="0" w:color="auto"/>
      </w:divBdr>
    </w:div>
    <w:div w:id="1667125528">
      <w:bodyDiv w:val="1"/>
      <w:marLeft w:val="0"/>
      <w:marRight w:val="0"/>
      <w:marTop w:val="0"/>
      <w:marBottom w:val="0"/>
      <w:divBdr>
        <w:top w:val="none" w:sz="0" w:space="0" w:color="auto"/>
        <w:left w:val="none" w:sz="0" w:space="0" w:color="auto"/>
        <w:bottom w:val="none" w:sz="0" w:space="0" w:color="auto"/>
        <w:right w:val="none" w:sz="0" w:space="0" w:color="auto"/>
      </w:divBdr>
    </w:div>
    <w:div w:id="2073842208">
      <w:bodyDiv w:val="1"/>
      <w:marLeft w:val="0"/>
      <w:marRight w:val="0"/>
      <w:marTop w:val="0"/>
      <w:marBottom w:val="0"/>
      <w:divBdr>
        <w:top w:val="none" w:sz="0" w:space="0" w:color="auto"/>
        <w:left w:val="none" w:sz="0" w:space="0" w:color="auto"/>
        <w:bottom w:val="none" w:sz="0" w:space="0" w:color="auto"/>
        <w:right w:val="none" w:sz="0" w:space="0" w:color="auto"/>
      </w:divBdr>
      <w:divsChild>
        <w:div w:id="1177425855">
          <w:marLeft w:val="1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xeno-canto.org/314895" TargetMode="External"/><Relationship Id="rId13" Type="http://schemas.openxmlformats.org/officeDocument/2006/relationships/image" Target="media/image5.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hyperlink" Target="https://www.xeno-canto.org/338065" TargetMode="External"/><Relationship Id="rId12" Type="http://schemas.openxmlformats.org/officeDocument/2006/relationships/hyperlink" Target="http://www.ebird.org" TargetMode="External"/><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hyperlink" Target="http://www.nahuby.sk" TargetMode="Externa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yperlink" Target="http://www.nahuby.sk" TargetMode="External"/><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416497-0C54-4643-A19C-093E2665E1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95</TotalTime>
  <Pages>22</Pages>
  <Words>5972</Words>
  <Characters>34043</Characters>
  <Application>Microsoft Office Word</Application>
  <DocSecurity>0</DocSecurity>
  <Lines>283</Lines>
  <Paragraphs>79</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39936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Ondrej Baláž</cp:lastModifiedBy>
  <cp:revision>12</cp:revision>
  <dcterms:created xsi:type="dcterms:W3CDTF">2021-12-13T12:04:00Z</dcterms:created>
  <dcterms:modified xsi:type="dcterms:W3CDTF">2022-02-06T21:48:00Z</dcterms:modified>
</cp:coreProperties>
</file>