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EDE35" w14:textId="55BF9D22" w:rsidR="003E6F26" w:rsidRPr="00D82C73" w:rsidRDefault="0073695A" w:rsidP="003E6F26">
      <w:pPr>
        <w:autoSpaceDE w:val="0"/>
        <w:autoSpaceDN w:val="0"/>
        <w:adjustRightInd w:val="0"/>
        <w:spacing w:after="0" w:line="240" w:lineRule="auto"/>
        <w:rPr>
          <w:rFonts w:ascii="Times New Roman" w:hAnsi="Times New Roman" w:cs="Times New Roman"/>
          <w:b/>
          <w:bCs/>
          <w:sz w:val="26"/>
          <w:szCs w:val="26"/>
        </w:rPr>
      </w:pPr>
      <w:r>
        <w:rPr>
          <w:rFonts w:ascii="Times New Roman" w:hAnsi="Times New Roman" w:cs="Times New Roman"/>
          <w:b/>
          <w:bCs/>
          <w:sz w:val="26"/>
          <w:szCs w:val="26"/>
        </w:rPr>
        <w:t xml:space="preserve">  </w:t>
      </w:r>
      <w:r w:rsidR="00481094">
        <w:rPr>
          <w:rFonts w:ascii="Times New Roman" w:hAnsi="Times New Roman" w:cs="Times New Roman"/>
          <w:b/>
          <w:bCs/>
          <w:sz w:val="26"/>
          <w:szCs w:val="26"/>
        </w:rPr>
        <w:t>Zimné sčítanie dravcov bodovou metódou</w:t>
      </w:r>
    </w:p>
    <w:p w14:paraId="4762B977" w14:textId="77777777" w:rsidR="003E6F26" w:rsidRDefault="003E6F26" w:rsidP="003E6F26">
      <w:pPr>
        <w:autoSpaceDE w:val="0"/>
        <w:autoSpaceDN w:val="0"/>
        <w:adjustRightInd w:val="0"/>
        <w:spacing w:after="0" w:line="240" w:lineRule="auto"/>
        <w:rPr>
          <w:rFonts w:ascii="Times New Roman" w:hAnsi="Times New Roman" w:cs="Times New Roman"/>
          <w:sz w:val="24"/>
          <w:szCs w:val="24"/>
        </w:rPr>
      </w:pPr>
    </w:p>
    <w:p w14:paraId="627F79DC" w14:textId="6D8C36C1" w:rsidR="003E6F26" w:rsidRPr="00D82C73" w:rsidRDefault="003E6F26" w:rsidP="003E6F26">
      <w:pPr>
        <w:autoSpaceDE w:val="0"/>
        <w:autoSpaceDN w:val="0"/>
        <w:adjustRightInd w:val="0"/>
        <w:spacing w:after="0" w:line="240" w:lineRule="auto"/>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Mgr. </w:t>
      </w:r>
      <w:r w:rsidR="00102CC1">
        <w:rPr>
          <w:rFonts w:ascii="Times New Roman" w:hAnsi="Times New Roman" w:cs="Times New Roman"/>
          <w:sz w:val="24"/>
          <w:szCs w:val="24"/>
          <w:u w:val="single"/>
        </w:rPr>
        <w:t xml:space="preserve">Tomáš </w:t>
      </w:r>
      <w:proofErr w:type="spellStart"/>
      <w:r w:rsidR="00102CC1">
        <w:rPr>
          <w:rFonts w:ascii="Times New Roman" w:hAnsi="Times New Roman" w:cs="Times New Roman"/>
          <w:sz w:val="24"/>
          <w:szCs w:val="24"/>
          <w:u w:val="single"/>
        </w:rPr>
        <w:t>Veselovský</w:t>
      </w:r>
      <w:proofErr w:type="spellEnd"/>
      <w:r w:rsidR="00102CC1">
        <w:rPr>
          <w:rFonts w:ascii="Times New Roman" w:hAnsi="Times New Roman" w:cs="Times New Roman"/>
          <w:sz w:val="24"/>
          <w:szCs w:val="24"/>
          <w:u w:val="single"/>
        </w:rPr>
        <w:t>, PhD.</w:t>
      </w:r>
    </w:p>
    <w:p w14:paraId="76FA91D2" w14:textId="1274786D" w:rsidR="00B805BE" w:rsidRDefault="00B805BE" w:rsidP="00B805BE">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MVDr. Samuel </w:t>
      </w:r>
      <w:proofErr w:type="spellStart"/>
      <w:r>
        <w:rPr>
          <w:rFonts w:ascii="Times New Roman" w:hAnsi="Times New Roman" w:cs="Times New Roman"/>
          <w:sz w:val="24"/>
          <w:szCs w:val="24"/>
        </w:rPr>
        <w:t>Pačenovský</w:t>
      </w:r>
      <w:proofErr w:type="spellEnd"/>
    </w:p>
    <w:p w14:paraId="425E5311" w14:textId="77777777" w:rsidR="00C7574C" w:rsidRDefault="00C7574C" w:rsidP="00C7574C">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3E6F26">
      <w:pPr>
        <w:rPr>
          <w:rFonts w:ascii="Times New Roman" w:hAnsi="Times New Roman" w:cs="Times New Roman"/>
          <w:sz w:val="24"/>
          <w:szCs w:val="24"/>
        </w:rPr>
      </w:pPr>
    </w:p>
    <w:p w14:paraId="239F1788" w14:textId="2CE26790" w:rsidR="00AC797D" w:rsidRPr="00D82C73" w:rsidRDefault="003E6F26" w:rsidP="003E6F26">
      <w:pPr>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14F8DDF7" w14:textId="193CA45F" w:rsidR="006C2B25" w:rsidRPr="00D6645E" w:rsidRDefault="00F02E2E" w:rsidP="006C2B25">
      <w:pPr>
        <w:jc w:val="both"/>
        <w:rPr>
          <w:rFonts w:ascii="Times New Roman" w:hAnsi="Times New Roman" w:cs="Times New Roman"/>
          <w:iCs/>
        </w:rPr>
      </w:pPr>
      <w:r w:rsidRPr="00FF4732">
        <w:rPr>
          <w:rFonts w:ascii="Times New Roman" w:hAnsi="Times New Roman" w:cs="Times New Roman"/>
          <w:sz w:val="24"/>
          <w:szCs w:val="24"/>
        </w:rPr>
        <w:t xml:space="preserve">Zimné sčítanie dravcov </w:t>
      </w:r>
      <w:r w:rsidR="00941E8E">
        <w:rPr>
          <w:rFonts w:ascii="Times New Roman" w:hAnsi="Times New Roman" w:cs="Times New Roman"/>
          <w:sz w:val="24"/>
          <w:szCs w:val="24"/>
        </w:rPr>
        <w:t>bude realizované</w:t>
      </w:r>
      <w:r w:rsidRPr="00FF4732">
        <w:rPr>
          <w:rFonts w:ascii="Times New Roman" w:hAnsi="Times New Roman" w:cs="Times New Roman"/>
          <w:sz w:val="24"/>
          <w:szCs w:val="24"/>
        </w:rPr>
        <w:t xml:space="preserve"> bodovou metódou.</w:t>
      </w:r>
      <w:r w:rsidR="000B337A">
        <w:rPr>
          <w:rFonts w:ascii="Times New Roman" w:hAnsi="Times New Roman" w:cs="Times New Roman"/>
          <w:sz w:val="24"/>
          <w:szCs w:val="24"/>
        </w:rPr>
        <w:t xml:space="preserve"> </w:t>
      </w:r>
      <w:r w:rsidR="00E740FB" w:rsidRPr="00FF4732">
        <w:rPr>
          <w:rFonts w:ascii="Times New Roman" w:hAnsi="Times New Roman" w:cs="Times New Roman"/>
          <w:sz w:val="24"/>
          <w:szCs w:val="24"/>
        </w:rPr>
        <w:t>Body</w:t>
      </w:r>
      <w:r w:rsidR="00DE6230">
        <w:rPr>
          <w:rFonts w:ascii="Times New Roman" w:hAnsi="Times New Roman" w:cs="Times New Roman"/>
          <w:sz w:val="24"/>
          <w:szCs w:val="24"/>
        </w:rPr>
        <w:t xml:space="preserve"> (TMP)</w:t>
      </w:r>
      <w:r w:rsidR="00E740FB" w:rsidRPr="00FF4732">
        <w:rPr>
          <w:rFonts w:ascii="Times New Roman" w:hAnsi="Times New Roman" w:cs="Times New Roman"/>
          <w:sz w:val="24"/>
          <w:szCs w:val="24"/>
        </w:rPr>
        <w:t xml:space="preserve"> </w:t>
      </w:r>
      <w:r w:rsidR="00D6645E">
        <w:rPr>
          <w:rFonts w:ascii="Times New Roman" w:hAnsi="Times New Roman" w:cs="Times New Roman"/>
          <w:sz w:val="24"/>
          <w:szCs w:val="24"/>
        </w:rPr>
        <w:t>sú</w:t>
      </w:r>
      <w:r w:rsidR="00E740FB" w:rsidRPr="00FF4732">
        <w:rPr>
          <w:rFonts w:ascii="Times New Roman" w:hAnsi="Times New Roman" w:cs="Times New Roman"/>
          <w:sz w:val="24"/>
          <w:szCs w:val="24"/>
        </w:rPr>
        <w:t xml:space="preserve"> umiestnené v</w:t>
      </w:r>
      <w:r w:rsidR="00941E8E">
        <w:rPr>
          <w:rFonts w:ascii="Times New Roman" w:hAnsi="Times New Roman" w:cs="Times New Roman"/>
          <w:sz w:val="24"/>
          <w:szCs w:val="24"/>
        </w:rPr>
        <w:t>o vybraných</w:t>
      </w:r>
      <w:r w:rsidR="00E740FB" w:rsidRPr="00FF4732">
        <w:rPr>
          <w:rFonts w:ascii="Times New Roman" w:hAnsi="Times New Roman" w:cs="Times New Roman"/>
          <w:sz w:val="24"/>
          <w:szCs w:val="24"/>
        </w:rPr>
        <w:t> UTM kvadrátoch</w:t>
      </w:r>
      <w:r w:rsidR="00DE6230">
        <w:rPr>
          <w:rFonts w:ascii="Times New Roman" w:hAnsi="Times New Roman" w:cs="Times New Roman"/>
          <w:sz w:val="24"/>
          <w:szCs w:val="24"/>
        </w:rPr>
        <w:t xml:space="preserve"> (TML)</w:t>
      </w:r>
      <w:r w:rsidR="00E740FB" w:rsidRPr="00FF4732">
        <w:rPr>
          <w:rFonts w:ascii="Times New Roman" w:hAnsi="Times New Roman" w:cs="Times New Roman"/>
          <w:sz w:val="24"/>
          <w:szCs w:val="24"/>
        </w:rPr>
        <w:t xml:space="preserve"> o rozmeroch 5</w:t>
      </w:r>
      <w:r w:rsidR="002D0309">
        <w:rPr>
          <w:rFonts w:ascii="Times New Roman" w:hAnsi="Times New Roman" w:cs="Times New Roman"/>
          <w:sz w:val="24"/>
          <w:szCs w:val="24"/>
        </w:rPr>
        <w:t xml:space="preserve"> </w:t>
      </w:r>
      <w:r w:rsidR="00E740FB" w:rsidRPr="00FF4732">
        <w:rPr>
          <w:rFonts w:ascii="Times New Roman" w:hAnsi="Times New Roman" w:cs="Times New Roman"/>
          <w:sz w:val="24"/>
          <w:szCs w:val="24"/>
        </w:rPr>
        <w:t>km x 5</w:t>
      </w:r>
      <w:r w:rsidR="002D0309">
        <w:rPr>
          <w:rFonts w:ascii="Times New Roman" w:hAnsi="Times New Roman" w:cs="Times New Roman"/>
          <w:sz w:val="24"/>
          <w:szCs w:val="24"/>
        </w:rPr>
        <w:t xml:space="preserve"> </w:t>
      </w:r>
      <w:r w:rsidR="00E740FB" w:rsidRPr="00FF4732">
        <w:rPr>
          <w:rFonts w:ascii="Times New Roman" w:hAnsi="Times New Roman" w:cs="Times New Roman"/>
          <w:sz w:val="24"/>
          <w:szCs w:val="24"/>
        </w:rPr>
        <w:t xml:space="preserve">km, pričom počet bodov v kvadráte </w:t>
      </w:r>
      <w:r w:rsidR="00941E8E">
        <w:rPr>
          <w:rFonts w:ascii="Times New Roman" w:hAnsi="Times New Roman" w:cs="Times New Roman"/>
          <w:sz w:val="24"/>
          <w:szCs w:val="24"/>
        </w:rPr>
        <w:t xml:space="preserve">je variabilný. </w:t>
      </w:r>
      <w:r w:rsidR="00DE6230">
        <w:rPr>
          <w:rFonts w:ascii="Times New Roman" w:hAnsi="Times New Roman" w:cs="Times New Roman"/>
          <w:sz w:val="24"/>
          <w:szCs w:val="24"/>
        </w:rPr>
        <w:t>V</w:t>
      </w:r>
      <w:r w:rsidR="00DE6230" w:rsidRPr="00FF4732">
        <w:rPr>
          <w:rFonts w:ascii="Times New Roman" w:hAnsi="Times New Roman" w:cs="Times New Roman"/>
          <w:sz w:val="24"/>
          <w:szCs w:val="24"/>
        </w:rPr>
        <w:t xml:space="preserve"> závislosti od terénu </w:t>
      </w:r>
      <w:r w:rsidR="00DE6230">
        <w:rPr>
          <w:rFonts w:ascii="Times New Roman" w:hAnsi="Times New Roman" w:cs="Times New Roman"/>
          <w:sz w:val="24"/>
          <w:szCs w:val="24"/>
        </w:rPr>
        <w:t>sú b</w:t>
      </w:r>
      <w:r w:rsidR="00941E8E">
        <w:rPr>
          <w:rFonts w:ascii="Times New Roman" w:hAnsi="Times New Roman" w:cs="Times New Roman"/>
          <w:sz w:val="24"/>
          <w:szCs w:val="24"/>
        </w:rPr>
        <w:t xml:space="preserve">ody </w:t>
      </w:r>
      <w:r w:rsidR="00DE6230">
        <w:rPr>
          <w:rFonts w:ascii="Times New Roman" w:hAnsi="Times New Roman" w:cs="Times New Roman"/>
          <w:sz w:val="24"/>
          <w:szCs w:val="24"/>
        </w:rPr>
        <w:t xml:space="preserve">vopred vybrané </w:t>
      </w:r>
      <w:r w:rsidR="00E740FB" w:rsidRPr="00FF4732">
        <w:rPr>
          <w:rFonts w:ascii="Times New Roman" w:hAnsi="Times New Roman" w:cs="Times New Roman"/>
          <w:sz w:val="24"/>
          <w:szCs w:val="24"/>
        </w:rPr>
        <w:t xml:space="preserve">tak, aby bola vizuálne </w:t>
      </w:r>
      <w:r w:rsidR="006C2B25">
        <w:rPr>
          <w:rFonts w:ascii="Times New Roman" w:hAnsi="Times New Roman" w:cs="Times New Roman"/>
          <w:sz w:val="24"/>
          <w:szCs w:val="24"/>
        </w:rPr>
        <w:t>pokrytá plocha kvadrátu.</w:t>
      </w:r>
      <w:r w:rsidR="000B337A">
        <w:rPr>
          <w:rFonts w:ascii="Times New Roman" w:hAnsi="Times New Roman" w:cs="Times New Roman"/>
          <w:sz w:val="24"/>
          <w:szCs w:val="24"/>
        </w:rPr>
        <w:t xml:space="preserve"> </w:t>
      </w:r>
      <w:r w:rsidR="006C2B25" w:rsidRPr="00FF4732">
        <w:rPr>
          <w:rFonts w:ascii="Times New Roman" w:hAnsi="Times New Roman" w:cs="Times New Roman"/>
          <w:sz w:val="24"/>
          <w:szCs w:val="24"/>
        </w:rPr>
        <w:t xml:space="preserve">Prioritným druhom zimného sčítania dravcov je sokol </w:t>
      </w:r>
      <w:proofErr w:type="spellStart"/>
      <w:r w:rsidR="006C2B25" w:rsidRPr="00FF4732">
        <w:rPr>
          <w:rFonts w:ascii="Times New Roman" w:hAnsi="Times New Roman" w:cs="Times New Roman"/>
          <w:sz w:val="24"/>
          <w:szCs w:val="24"/>
        </w:rPr>
        <w:t>kobec</w:t>
      </w:r>
      <w:proofErr w:type="spellEnd"/>
      <w:r w:rsidR="006C2B25" w:rsidRPr="00FF4732">
        <w:rPr>
          <w:rFonts w:ascii="Times New Roman" w:hAnsi="Times New Roman" w:cs="Times New Roman"/>
          <w:sz w:val="24"/>
          <w:szCs w:val="24"/>
        </w:rPr>
        <w:t xml:space="preserve"> (</w:t>
      </w:r>
      <w:proofErr w:type="spellStart"/>
      <w:r w:rsidR="006C2B25" w:rsidRPr="00FF4732">
        <w:rPr>
          <w:rFonts w:ascii="Times New Roman" w:hAnsi="Times New Roman" w:cs="Times New Roman"/>
          <w:i/>
          <w:sz w:val="24"/>
          <w:szCs w:val="24"/>
        </w:rPr>
        <w:t>Falco</w:t>
      </w:r>
      <w:proofErr w:type="spellEnd"/>
      <w:r w:rsidR="006C2B25" w:rsidRPr="00FF4732">
        <w:rPr>
          <w:rFonts w:ascii="Times New Roman" w:hAnsi="Times New Roman" w:cs="Times New Roman"/>
          <w:i/>
          <w:sz w:val="24"/>
          <w:szCs w:val="24"/>
        </w:rPr>
        <w:t xml:space="preserve"> </w:t>
      </w:r>
      <w:proofErr w:type="spellStart"/>
      <w:r w:rsidR="006C2B25" w:rsidRPr="00FF4732">
        <w:rPr>
          <w:rFonts w:ascii="Times New Roman" w:hAnsi="Times New Roman" w:cs="Times New Roman"/>
          <w:i/>
          <w:sz w:val="24"/>
          <w:szCs w:val="24"/>
        </w:rPr>
        <w:t>columbarius</w:t>
      </w:r>
      <w:proofErr w:type="spellEnd"/>
      <w:r w:rsidR="006C2B25" w:rsidRPr="00FF4732">
        <w:rPr>
          <w:rFonts w:ascii="Times New Roman" w:hAnsi="Times New Roman" w:cs="Times New Roman"/>
          <w:sz w:val="24"/>
          <w:szCs w:val="24"/>
        </w:rPr>
        <w:t>)</w:t>
      </w:r>
      <w:r w:rsidR="002D0309">
        <w:rPr>
          <w:rFonts w:ascii="Times New Roman" w:hAnsi="Times New Roman" w:cs="Times New Roman"/>
          <w:sz w:val="24"/>
          <w:szCs w:val="24"/>
        </w:rPr>
        <w:t>, ktorého početnosť Slovensko reportuje EK</w:t>
      </w:r>
      <w:r w:rsidR="006C2B25" w:rsidRPr="00FF4732">
        <w:rPr>
          <w:rFonts w:ascii="Times New Roman" w:hAnsi="Times New Roman" w:cs="Times New Roman"/>
          <w:sz w:val="24"/>
          <w:szCs w:val="24"/>
        </w:rPr>
        <w:t xml:space="preserve">. Počas terénneho monitoringu sú však zaznamenávané aj ďalšie druhy zimujúcich dravcov, najmä haja červená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Milvus</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milvus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haja tmavá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Milvus</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migrans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w:t>
      </w:r>
      <w:proofErr w:type="spellStart"/>
      <w:r w:rsidR="006C2B25" w:rsidRPr="00FF4732">
        <w:rPr>
          <w:rFonts w:ascii="Times New Roman" w:hAnsi="Times New Roman" w:cs="Times New Roman"/>
          <w:iCs/>
          <w:sz w:val="24"/>
          <w:szCs w:val="24"/>
        </w:rPr>
        <w:t>orliak</w:t>
      </w:r>
      <w:proofErr w:type="spellEnd"/>
      <w:r w:rsidR="006C2B25" w:rsidRPr="00FF4732">
        <w:rPr>
          <w:rFonts w:ascii="Times New Roman" w:hAnsi="Times New Roman" w:cs="Times New Roman"/>
          <w:iCs/>
          <w:sz w:val="24"/>
          <w:szCs w:val="24"/>
        </w:rPr>
        <w:t xml:space="preserve"> morský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Haliaeetus</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albicilla</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jastrab krahulec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Accipiter</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nisus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jastrab </w:t>
      </w:r>
      <w:r w:rsidR="002D0309">
        <w:rPr>
          <w:rFonts w:ascii="Times New Roman" w:hAnsi="Times New Roman" w:cs="Times New Roman"/>
          <w:iCs/>
          <w:sz w:val="24"/>
          <w:szCs w:val="24"/>
        </w:rPr>
        <w:t>veľký</w:t>
      </w:r>
      <w:r w:rsidR="006C2B25" w:rsidRPr="00FF4732">
        <w:rPr>
          <w:rFonts w:ascii="Times New Roman" w:hAnsi="Times New Roman" w:cs="Times New Roman"/>
          <w:iCs/>
          <w:sz w:val="24"/>
          <w:szCs w:val="24"/>
        </w:rPr>
        <w:t xml:space="preserve">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Accipiter</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gentilis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myšiak hôrny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Buteo</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buteo</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myšiak severský</w:t>
      </w:r>
      <w:r w:rsidR="006C2B25" w:rsidRPr="00FF4732">
        <w:rPr>
          <w:rFonts w:ascii="Times New Roman" w:hAnsi="Times New Roman" w:cs="Times New Roman"/>
          <w:i/>
          <w:iCs/>
          <w:sz w:val="24"/>
          <w:szCs w:val="24"/>
        </w:rPr>
        <w:t xml:space="preserve">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Buteo</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lagopus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orol kráľovský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Aquila</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heliaca</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orol skalný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Aquila</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chrysaetos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sokol </w:t>
      </w:r>
      <w:proofErr w:type="spellStart"/>
      <w:r w:rsidR="006C2B25" w:rsidRPr="00FF4732">
        <w:rPr>
          <w:rFonts w:ascii="Times New Roman" w:hAnsi="Times New Roman" w:cs="Times New Roman"/>
          <w:iCs/>
          <w:sz w:val="24"/>
          <w:szCs w:val="24"/>
        </w:rPr>
        <w:t>myšiar</w:t>
      </w:r>
      <w:proofErr w:type="spellEnd"/>
      <w:r w:rsidR="006C2B25" w:rsidRPr="00FF4732">
        <w:rPr>
          <w:rFonts w:ascii="Times New Roman" w:hAnsi="Times New Roman" w:cs="Times New Roman"/>
          <w:iCs/>
          <w:sz w:val="24"/>
          <w:szCs w:val="24"/>
        </w:rPr>
        <w:t xml:space="preserve">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Falco</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tinnunculus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Cs/>
          <w:sz w:val="24"/>
          <w:szCs w:val="24"/>
        </w:rPr>
        <w:t xml:space="preserve">, sokol rároh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Falco</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cherrug</w:t>
      </w:r>
      <w:proofErr w:type="spellEnd"/>
      <w:r w:rsidR="006C2B25" w:rsidRPr="002D0309">
        <w:rPr>
          <w:rFonts w:ascii="Times New Roman" w:hAnsi="Times New Roman" w:cs="Times New Roman"/>
          <w:sz w:val="24"/>
          <w:szCs w:val="24"/>
        </w:rPr>
        <w:t>)</w:t>
      </w:r>
      <w:r w:rsidR="00B805BE">
        <w:rPr>
          <w:rFonts w:ascii="Times New Roman" w:hAnsi="Times New Roman" w:cs="Times New Roman"/>
          <w:sz w:val="24"/>
          <w:szCs w:val="24"/>
        </w:rPr>
        <w:t xml:space="preserve"> </w:t>
      </w:r>
      <w:r w:rsidR="006C2B25">
        <w:rPr>
          <w:rFonts w:ascii="Times New Roman" w:hAnsi="Times New Roman" w:cs="Times New Roman"/>
          <w:iCs/>
          <w:sz w:val="24"/>
          <w:szCs w:val="24"/>
        </w:rPr>
        <w:t>a</w:t>
      </w:r>
      <w:r w:rsidR="006C2B25" w:rsidRPr="00FF4732">
        <w:rPr>
          <w:rFonts w:ascii="Times New Roman" w:hAnsi="Times New Roman" w:cs="Times New Roman"/>
          <w:iCs/>
          <w:sz w:val="24"/>
          <w:szCs w:val="24"/>
        </w:rPr>
        <w:t xml:space="preserve"> sokol sťahovavý </w:t>
      </w:r>
      <w:r w:rsidR="006C2B25" w:rsidRPr="002D0309">
        <w:rPr>
          <w:rFonts w:ascii="Times New Roman" w:hAnsi="Times New Roman" w:cs="Times New Roman"/>
          <w:sz w:val="24"/>
          <w:szCs w:val="24"/>
        </w:rPr>
        <w:t>(</w:t>
      </w:r>
      <w:proofErr w:type="spellStart"/>
      <w:r w:rsidR="006C2B25" w:rsidRPr="00FF4732">
        <w:rPr>
          <w:rFonts w:ascii="Times New Roman" w:hAnsi="Times New Roman" w:cs="Times New Roman"/>
          <w:i/>
          <w:iCs/>
          <w:sz w:val="24"/>
          <w:szCs w:val="24"/>
        </w:rPr>
        <w:t>Falco</w:t>
      </w:r>
      <w:proofErr w:type="spellEnd"/>
      <w:r w:rsidR="006C2B25" w:rsidRPr="00FF4732">
        <w:rPr>
          <w:rFonts w:ascii="Times New Roman" w:hAnsi="Times New Roman" w:cs="Times New Roman"/>
          <w:i/>
          <w:iCs/>
          <w:sz w:val="24"/>
          <w:szCs w:val="24"/>
        </w:rPr>
        <w:t xml:space="preserve"> </w:t>
      </w:r>
      <w:proofErr w:type="spellStart"/>
      <w:r w:rsidR="006C2B25" w:rsidRPr="00FF4732">
        <w:rPr>
          <w:rFonts w:ascii="Times New Roman" w:hAnsi="Times New Roman" w:cs="Times New Roman"/>
          <w:i/>
          <w:iCs/>
          <w:sz w:val="24"/>
          <w:szCs w:val="24"/>
        </w:rPr>
        <w:t>peregrinus</w:t>
      </w:r>
      <w:proofErr w:type="spellEnd"/>
      <w:r w:rsidR="006C2B25" w:rsidRPr="002D0309">
        <w:rPr>
          <w:rFonts w:ascii="Times New Roman" w:hAnsi="Times New Roman" w:cs="Times New Roman"/>
          <w:sz w:val="24"/>
          <w:szCs w:val="24"/>
        </w:rPr>
        <w:t>)</w:t>
      </w:r>
      <w:r w:rsidR="006C2B25" w:rsidRPr="00FF4732">
        <w:rPr>
          <w:rFonts w:ascii="Times New Roman" w:hAnsi="Times New Roman" w:cs="Times New Roman"/>
          <w:i/>
          <w:iCs/>
          <w:sz w:val="24"/>
          <w:szCs w:val="24"/>
        </w:rPr>
        <w:t>.</w:t>
      </w:r>
      <w:r w:rsidR="00D6645E">
        <w:rPr>
          <w:rFonts w:ascii="Times New Roman" w:hAnsi="Times New Roman" w:cs="Times New Roman"/>
          <w:i/>
          <w:iCs/>
          <w:sz w:val="24"/>
          <w:szCs w:val="24"/>
        </w:rPr>
        <w:t xml:space="preserve"> </w:t>
      </w:r>
      <w:r w:rsidR="00D6645E">
        <w:rPr>
          <w:rFonts w:ascii="Times New Roman" w:hAnsi="Times New Roman" w:cs="Times New Roman"/>
          <w:iCs/>
          <w:sz w:val="24"/>
          <w:szCs w:val="24"/>
        </w:rPr>
        <w:t>Monitoring prebieha v období od 15.12. do 15.2., počas dňa, v čase od 9:00 do 16:00</w:t>
      </w:r>
      <w:r w:rsidR="005F725C">
        <w:rPr>
          <w:rFonts w:ascii="Times New Roman" w:hAnsi="Times New Roman" w:cs="Times New Roman"/>
          <w:iCs/>
          <w:sz w:val="24"/>
          <w:szCs w:val="24"/>
        </w:rPr>
        <w:t xml:space="preserve"> SEČ</w:t>
      </w:r>
      <w:r w:rsidR="00D6645E">
        <w:rPr>
          <w:rFonts w:ascii="Times New Roman" w:hAnsi="Times New Roman" w:cs="Times New Roman"/>
          <w:iCs/>
          <w:sz w:val="24"/>
          <w:szCs w:val="24"/>
        </w:rPr>
        <w:t>. Na jednom bode sa počas 3 hodín zaznamen</w:t>
      </w:r>
      <w:r w:rsidR="00020674">
        <w:rPr>
          <w:rFonts w:ascii="Times New Roman" w:hAnsi="Times New Roman" w:cs="Times New Roman"/>
          <w:iCs/>
          <w:sz w:val="24"/>
          <w:szCs w:val="24"/>
        </w:rPr>
        <w:t>ajú a sčítajú všetky vizuálne pozorované</w:t>
      </w:r>
      <w:r w:rsidR="000B337A">
        <w:rPr>
          <w:rFonts w:ascii="Times New Roman" w:hAnsi="Times New Roman" w:cs="Times New Roman"/>
          <w:iCs/>
          <w:sz w:val="24"/>
          <w:szCs w:val="24"/>
        </w:rPr>
        <w:t xml:space="preserve"> a počuté</w:t>
      </w:r>
      <w:r w:rsidR="00D6645E">
        <w:rPr>
          <w:rFonts w:ascii="Times New Roman" w:hAnsi="Times New Roman" w:cs="Times New Roman"/>
          <w:iCs/>
          <w:sz w:val="24"/>
          <w:szCs w:val="24"/>
        </w:rPr>
        <w:t xml:space="preserve"> dravce. Za jeden m</w:t>
      </w:r>
      <w:r w:rsidR="00020674">
        <w:rPr>
          <w:rFonts w:ascii="Times New Roman" w:hAnsi="Times New Roman" w:cs="Times New Roman"/>
          <w:iCs/>
          <w:sz w:val="24"/>
          <w:szCs w:val="24"/>
        </w:rPr>
        <w:t>onitorovací deň je možné realizovať</w:t>
      </w:r>
      <w:r w:rsidR="00D6645E">
        <w:rPr>
          <w:rFonts w:ascii="Times New Roman" w:hAnsi="Times New Roman" w:cs="Times New Roman"/>
          <w:iCs/>
          <w:sz w:val="24"/>
          <w:szCs w:val="24"/>
        </w:rPr>
        <w:t xml:space="preserve"> </w:t>
      </w:r>
      <w:r w:rsidR="002D0309">
        <w:rPr>
          <w:rFonts w:ascii="Times New Roman" w:hAnsi="Times New Roman" w:cs="Times New Roman"/>
          <w:iCs/>
          <w:sz w:val="24"/>
          <w:szCs w:val="24"/>
        </w:rPr>
        <w:t xml:space="preserve">jedným sčítavateľom </w:t>
      </w:r>
      <w:r w:rsidR="00D6645E">
        <w:rPr>
          <w:rFonts w:ascii="Times New Roman" w:hAnsi="Times New Roman" w:cs="Times New Roman"/>
          <w:iCs/>
          <w:sz w:val="24"/>
          <w:szCs w:val="24"/>
        </w:rPr>
        <w:t xml:space="preserve">monitoring na maximálne 2 bodoch. Každý bod sa za zimnú sezónu sčíta jedenkrát. </w:t>
      </w:r>
    </w:p>
    <w:p w14:paraId="1F31E66F" w14:textId="6BDE9488" w:rsidR="0075437D" w:rsidRPr="004D5BA1" w:rsidRDefault="0075437D" w:rsidP="0075437D">
      <w:pPr>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D34E404" w14:textId="5B82F352" w:rsidR="00247BC2" w:rsidRPr="00E95672" w:rsidRDefault="0075437D" w:rsidP="00E95672">
      <w:pPr>
        <w:spacing w:before="120" w:line="240" w:lineRule="atLeast"/>
        <w:jc w:val="both"/>
        <w:rPr>
          <w:rFonts w:ascii="Times New Roman" w:hAnsi="Times New Roman" w:cs="Times New Roman"/>
          <w:sz w:val="24"/>
          <w:szCs w:val="24"/>
        </w:rPr>
      </w:pPr>
      <w:r w:rsidRPr="00E95672">
        <w:rPr>
          <w:rFonts w:ascii="Times New Roman" w:hAnsi="Times New Roman" w:cs="Times New Roman"/>
          <w:sz w:val="24"/>
          <w:szCs w:val="24"/>
        </w:rPr>
        <w:t>Na každom bode</w:t>
      </w:r>
      <w:r w:rsidR="00EE3585" w:rsidRPr="00E95672">
        <w:rPr>
          <w:rFonts w:ascii="Times New Roman" w:hAnsi="Times New Roman" w:cs="Times New Roman"/>
          <w:sz w:val="24"/>
          <w:szCs w:val="24"/>
        </w:rPr>
        <w:t>, ktorý je vopred vybraný</w:t>
      </w:r>
      <w:r w:rsidR="00FF2713">
        <w:rPr>
          <w:rFonts w:ascii="Times New Roman" w:hAnsi="Times New Roman" w:cs="Times New Roman"/>
          <w:sz w:val="24"/>
          <w:szCs w:val="24"/>
        </w:rPr>
        <w:t xml:space="preserve"> koordinátorom</w:t>
      </w:r>
      <w:r w:rsidRPr="00E95672">
        <w:rPr>
          <w:rFonts w:ascii="Times New Roman" w:hAnsi="Times New Roman" w:cs="Times New Roman"/>
          <w:sz w:val="24"/>
          <w:szCs w:val="24"/>
        </w:rPr>
        <w:t xml:space="preserve"> </w:t>
      </w:r>
      <w:r w:rsidR="000C5DC8" w:rsidRPr="00E95672">
        <w:rPr>
          <w:rFonts w:ascii="Times New Roman" w:hAnsi="Times New Roman" w:cs="Times New Roman"/>
          <w:sz w:val="24"/>
          <w:szCs w:val="24"/>
        </w:rPr>
        <w:t>v UTM kvadráte 5</w:t>
      </w:r>
      <w:r w:rsidR="002D0309">
        <w:rPr>
          <w:rFonts w:ascii="Times New Roman" w:hAnsi="Times New Roman" w:cs="Times New Roman"/>
          <w:sz w:val="24"/>
          <w:szCs w:val="24"/>
        </w:rPr>
        <w:t xml:space="preserve"> </w:t>
      </w:r>
      <w:r w:rsidR="000C5DC8" w:rsidRPr="00E95672">
        <w:rPr>
          <w:rFonts w:ascii="Times New Roman" w:hAnsi="Times New Roman" w:cs="Times New Roman"/>
          <w:sz w:val="24"/>
          <w:szCs w:val="24"/>
        </w:rPr>
        <w:t>km x 5</w:t>
      </w:r>
      <w:r w:rsidR="002D0309">
        <w:rPr>
          <w:rFonts w:ascii="Times New Roman" w:hAnsi="Times New Roman" w:cs="Times New Roman"/>
          <w:sz w:val="24"/>
          <w:szCs w:val="24"/>
        </w:rPr>
        <w:t xml:space="preserve"> </w:t>
      </w:r>
      <w:r w:rsidR="000C5DC8" w:rsidRPr="00E95672">
        <w:rPr>
          <w:rFonts w:ascii="Times New Roman" w:hAnsi="Times New Roman" w:cs="Times New Roman"/>
          <w:sz w:val="24"/>
          <w:szCs w:val="24"/>
        </w:rPr>
        <w:t>km</w:t>
      </w:r>
      <w:r w:rsidR="00EE3585" w:rsidRPr="00E95672">
        <w:rPr>
          <w:rFonts w:ascii="Times New Roman" w:hAnsi="Times New Roman" w:cs="Times New Roman"/>
          <w:sz w:val="24"/>
          <w:szCs w:val="24"/>
        </w:rPr>
        <w:t>,</w:t>
      </w:r>
      <w:r w:rsidR="000C5DC8" w:rsidRPr="00E95672">
        <w:rPr>
          <w:rFonts w:ascii="Times New Roman" w:hAnsi="Times New Roman" w:cs="Times New Roman"/>
          <w:sz w:val="24"/>
          <w:szCs w:val="24"/>
        </w:rPr>
        <w:t xml:space="preserve"> sú</w:t>
      </w:r>
      <w:r w:rsidR="00EE3585" w:rsidRPr="00E95672">
        <w:rPr>
          <w:rFonts w:ascii="Times New Roman" w:hAnsi="Times New Roman" w:cs="Times New Roman"/>
          <w:sz w:val="24"/>
          <w:szCs w:val="24"/>
        </w:rPr>
        <w:t xml:space="preserve"> počas 3 hodín</w:t>
      </w:r>
      <w:r w:rsidR="000C5DC8" w:rsidRPr="00E95672">
        <w:rPr>
          <w:rFonts w:ascii="Times New Roman" w:hAnsi="Times New Roman" w:cs="Times New Roman"/>
          <w:sz w:val="24"/>
          <w:szCs w:val="24"/>
        </w:rPr>
        <w:t xml:space="preserve"> zaznamenávané a sčítané všetky vizuálne a akusticky zistené dravce. Zimný monitoring dravcov je prioritne zameraný na sokola </w:t>
      </w:r>
      <w:proofErr w:type="spellStart"/>
      <w:r w:rsidR="000C5DC8" w:rsidRPr="00E95672">
        <w:rPr>
          <w:rFonts w:ascii="Times New Roman" w:hAnsi="Times New Roman" w:cs="Times New Roman"/>
          <w:sz w:val="24"/>
          <w:szCs w:val="24"/>
        </w:rPr>
        <w:t>kobca</w:t>
      </w:r>
      <w:proofErr w:type="spellEnd"/>
      <w:r w:rsidR="00020674">
        <w:rPr>
          <w:rFonts w:ascii="Times New Roman" w:hAnsi="Times New Roman" w:cs="Times New Roman"/>
          <w:sz w:val="24"/>
          <w:szCs w:val="24"/>
        </w:rPr>
        <w:t>, spolu s ním</w:t>
      </w:r>
      <w:r w:rsidR="00EE3585" w:rsidRPr="00E95672">
        <w:rPr>
          <w:rFonts w:ascii="Times New Roman" w:hAnsi="Times New Roman" w:cs="Times New Roman"/>
          <w:sz w:val="24"/>
          <w:szCs w:val="24"/>
        </w:rPr>
        <w:t xml:space="preserve"> sú do formulára zapisované aj vyššie uvedené druhy dravcov</w:t>
      </w:r>
      <w:r w:rsidR="002D0309">
        <w:rPr>
          <w:rFonts w:ascii="Times New Roman" w:hAnsi="Times New Roman" w:cs="Times New Roman"/>
          <w:sz w:val="24"/>
          <w:szCs w:val="24"/>
        </w:rPr>
        <w:t xml:space="preserve"> a ostatných pozorovaných vtákov</w:t>
      </w:r>
      <w:r w:rsidR="00EE3585" w:rsidRPr="00E95672">
        <w:rPr>
          <w:rFonts w:ascii="Times New Roman" w:hAnsi="Times New Roman" w:cs="Times New Roman"/>
          <w:sz w:val="24"/>
          <w:szCs w:val="24"/>
        </w:rPr>
        <w:t xml:space="preserve">. </w:t>
      </w:r>
      <w:r w:rsidR="0054559C" w:rsidRPr="00E95672">
        <w:rPr>
          <w:rFonts w:ascii="Times New Roman" w:hAnsi="Times New Roman" w:cs="Times New Roman"/>
          <w:sz w:val="24"/>
          <w:szCs w:val="24"/>
        </w:rPr>
        <w:t>Zimné sčítanie dravcov bodovou metódou prebieha v období od 15.12. do 15.2., počas dňa od 9:00 do 16:00</w:t>
      </w:r>
      <w:r w:rsidR="005F725C">
        <w:rPr>
          <w:rFonts w:ascii="Times New Roman" w:hAnsi="Times New Roman" w:cs="Times New Roman"/>
          <w:sz w:val="24"/>
          <w:szCs w:val="24"/>
        </w:rPr>
        <w:t xml:space="preserve"> SEČ</w:t>
      </w:r>
      <w:r w:rsidR="0054559C" w:rsidRPr="00E95672">
        <w:rPr>
          <w:rFonts w:ascii="Times New Roman" w:hAnsi="Times New Roman" w:cs="Times New Roman"/>
          <w:sz w:val="24"/>
          <w:szCs w:val="24"/>
        </w:rPr>
        <w:t>, za priaznivých poveternostných podmienok</w:t>
      </w:r>
      <w:r w:rsidR="00B77484">
        <w:rPr>
          <w:rFonts w:ascii="Times New Roman" w:hAnsi="Times New Roman" w:cs="Times New Roman"/>
          <w:sz w:val="24"/>
          <w:szCs w:val="24"/>
        </w:rPr>
        <w:t xml:space="preserve"> (bez sneženia, hmly, dažďa, silného vetra)</w:t>
      </w:r>
      <w:r w:rsidR="0054559C" w:rsidRPr="00E95672">
        <w:rPr>
          <w:rFonts w:ascii="Times New Roman" w:hAnsi="Times New Roman" w:cs="Times New Roman"/>
          <w:sz w:val="24"/>
          <w:szCs w:val="24"/>
        </w:rPr>
        <w:t xml:space="preserve"> s dobrou viditeľnosťou. </w:t>
      </w:r>
      <w:r w:rsidR="00247BC2" w:rsidRPr="00E95672">
        <w:rPr>
          <w:rFonts w:ascii="Times New Roman" w:hAnsi="Times New Roman" w:cs="Times New Roman"/>
          <w:sz w:val="24"/>
          <w:szCs w:val="24"/>
        </w:rPr>
        <w:t>Mapovateľ počas 3 hodín monitoringu zaznamenáva najvyšší počet jednoznačne identifikovaných jedincov daného druhu,</w:t>
      </w:r>
      <w:r w:rsidR="00FF2713">
        <w:rPr>
          <w:rFonts w:ascii="Times New Roman" w:hAnsi="Times New Roman" w:cs="Times New Roman"/>
          <w:sz w:val="24"/>
          <w:szCs w:val="24"/>
        </w:rPr>
        <w:t xml:space="preserve"> </w:t>
      </w:r>
      <w:r w:rsidR="0055142F" w:rsidRPr="00E95672">
        <w:rPr>
          <w:rFonts w:ascii="Times New Roman" w:hAnsi="Times New Roman" w:cs="Times New Roman"/>
          <w:sz w:val="24"/>
          <w:szCs w:val="24"/>
        </w:rPr>
        <w:t xml:space="preserve">rozlíšiteľných </w:t>
      </w:r>
      <w:r w:rsidR="00020674">
        <w:rPr>
          <w:rFonts w:ascii="Times New Roman" w:hAnsi="Times New Roman" w:cs="Times New Roman"/>
          <w:sz w:val="24"/>
          <w:szCs w:val="24"/>
        </w:rPr>
        <w:t>napríklad</w:t>
      </w:r>
      <w:r w:rsidR="00247BC2" w:rsidRPr="00E95672">
        <w:rPr>
          <w:rFonts w:ascii="Times New Roman" w:hAnsi="Times New Roman" w:cs="Times New Roman"/>
          <w:sz w:val="24"/>
          <w:szCs w:val="24"/>
        </w:rPr>
        <w:t xml:space="preserve"> na základe ornitologických krúžkov, veku,</w:t>
      </w:r>
      <w:r w:rsidR="0055142F" w:rsidRPr="00E95672">
        <w:rPr>
          <w:rFonts w:ascii="Times New Roman" w:hAnsi="Times New Roman" w:cs="Times New Roman"/>
          <w:sz w:val="24"/>
          <w:szCs w:val="24"/>
        </w:rPr>
        <w:t xml:space="preserve"> pohlavia, </w:t>
      </w:r>
      <w:r w:rsidR="00247BC2" w:rsidRPr="00E95672">
        <w:rPr>
          <w:rFonts w:ascii="Times New Roman" w:hAnsi="Times New Roman" w:cs="Times New Roman"/>
          <w:sz w:val="24"/>
          <w:szCs w:val="24"/>
        </w:rPr>
        <w:t xml:space="preserve">sfarbenia, a pod. </w:t>
      </w:r>
      <w:r w:rsidR="00E95672" w:rsidRPr="00E95672">
        <w:rPr>
          <w:rFonts w:ascii="Times New Roman" w:hAnsi="Times New Roman" w:cs="Times New Roman"/>
          <w:sz w:val="24"/>
          <w:szCs w:val="24"/>
        </w:rPr>
        <w:t xml:space="preserve">Na každom bode sa zaznamenávajú všetky vizuálne i akusticky zistené vtáky, bez ohľadu na ich vzdialenosť od bodu pozorovania. Každý bod je pritom posudzovaný ako samostatný náhodný výber avifauny. </w:t>
      </w:r>
      <w:r w:rsidR="00FF2713">
        <w:rPr>
          <w:rFonts w:ascii="Times New Roman" w:hAnsi="Times New Roman" w:cs="Times New Roman"/>
          <w:sz w:val="24"/>
          <w:szCs w:val="24"/>
        </w:rPr>
        <w:t>Zaznamenávajú sa len jedince</w:t>
      </w:r>
      <w:r w:rsidR="00E95672" w:rsidRPr="00E95672">
        <w:rPr>
          <w:rFonts w:ascii="Times New Roman" w:hAnsi="Times New Roman" w:cs="Times New Roman"/>
          <w:sz w:val="24"/>
          <w:szCs w:val="24"/>
        </w:rPr>
        <w:t>, ktoré boli</w:t>
      </w:r>
      <w:r w:rsidR="00FF2713">
        <w:rPr>
          <w:rFonts w:ascii="Times New Roman" w:hAnsi="Times New Roman" w:cs="Times New Roman"/>
          <w:sz w:val="24"/>
          <w:szCs w:val="24"/>
        </w:rPr>
        <w:t xml:space="preserve"> </w:t>
      </w:r>
      <w:r w:rsidR="00382A14">
        <w:rPr>
          <w:rFonts w:ascii="Times New Roman" w:hAnsi="Times New Roman" w:cs="Times New Roman"/>
          <w:sz w:val="24"/>
          <w:szCs w:val="24"/>
        </w:rPr>
        <w:t xml:space="preserve">determinované </w:t>
      </w:r>
      <w:r w:rsidR="00E95672" w:rsidRPr="00E95672">
        <w:rPr>
          <w:rFonts w:ascii="Times New Roman" w:hAnsi="Times New Roman" w:cs="Times New Roman"/>
          <w:sz w:val="24"/>
          <w:szCs w:val="24"/>
        </w:rPr>
        <w:t xml:space="preserve">presne na </w:t>
      </w:r>
      <w:r w:rsidR="007B368A">
        <w:rPr>
          <w:rFonts w:ascii="Times New Roman" w:hAnsi="Times New Roman" w:cs="Times New Roman"/>
          <w:sz w:val="24"/>
          <w:szCs w:val="24"/>
        </w:rPr>
        <w:t xml:space="preserve">úroveň </w:t>
      </w:r>
      <w:r w:rsidR="00E95672" w:rsidRPr="00E95672">
        <w:rPr>
          <w:rFonts w:ascii="Times New Roman" w:hAnsi="Times New Roman" w:cs="Times New Roman"/>
          <w:sz w:val="24"/>
          <w:szCs w:val="24"/>
        </w:rPr>
        <w:t>druh</w:t>
      </w:r>
      <w:r w:rsidR="007B368A">
        <w:rPr>
          <w:rFonts w:ascii="Times New Roman" w:hAnsi="Times New Roman" w:cs="Times New Roman"/>
          <w:sz w:val="24"/>
          <w:szCs w:val="24"/>
        </w:rPr>
        <w:t>u</w:t>
      </w:r>
      <w:r w:rsidR="00E95672" w:rsidRPr="00E95672">
        <w:rPr>
          <w:rFonts w:ascii="Times New Roman" w:hAnsi="Times New Roman" w:cs="Times New Roman"/>
          <w:sz w:val="24"/>
          <w:szCs w:val="24"/>
        </w:rPr>
        <w:t xml:space="preserve">. </w:t>
      </w:r>
      <w:r w:rsidRPr="00E95672">
        <w:rPr>
          <w:rFonts w:ascii="Times New Roman" w:hAnsi="Times New Roman" w:cs="Times New Roman"/>
          <w:sz w:val="24"/>
          <w:szCs w:val="24"/>
        </w:rPr>
        <w:t>Pozorovania po</w:t>
      </w:r>
      <w:r w:rsidR="00247BC2" w:rsidRPr="00E95672">
        <w:rPr>
          <w:rFonts w:ascii="Times New Roman" w:hAnsi="Times New Roman" w:cs="Times New Roman"/>
          <w:sz w:val="24"/>
          <w:szCs w:val="24"/>
        </w:rPr>
        <w:t xml:space="preserve"> uplynutí 3 hodín na vybranom bode </w:t>
      </w:r>
      <w:r w:rsidRPr="00E95672">
        <w:rPr>
          <w:rFonts w:ascii="Times New Roman" w:hAnsi="Times New Roman" w:cs="Times New Roman"/>
          <w:sz w:val="24"/>
          <w:szCs w:val="24"/>
        </w:rPr>
        <w:t>nie sú v žiadnom príp</w:t>
      </w:r>
      <w:r w:rsidR="00247BC2" w:rsidRPr="00E95672">
        <w:rPr>
          <w:rFonts w:ascii="Times New Roman" w:hAnsi="Times New Roman" w:cs="Times New Roman"/>
          <w:sz w:val="24"/>
          <w:szCs w:val="24"/>
        </w:rPr>
        <w:t xml:space="preserve">ade do formuláru zaznamenávané, </w:t>
      </w:r>
      <w:r w:rsidR="00382A14">
        <w:rPr>
          <w:rFonts w:ascii="Times New Roman" w:hAnsi="Times New Roman" w:cs="Times New Roman"/>
          <w:sz w:val="24"/>
          <w:szCs w:val="24"/>
        </w:rPr>
        <w:t xml:space="preserve">aj keď </w:t>
      </w:r>
      <w:r w:rsidR="00247BC2" w:rsidRPr="00E95672">
        <w:rPr>
          <w:rFonts w:ascii="Times New Roman" w:hAnsi="Times New Roman" w:cs="Times New Roman"/>
          <w:sz w:val="24"/>
          <w:szCs w:val="24"/>
        </w:rPr>
        <w:t>by išlo o vzácne pozorovanie. V rámci jedn</w:t>
      </w:r>
      <w:r w:rsidR="00382A14">
        <w:rPr>
          <w:rFonts w:ascii="Times New Roman" w:hAnsi="Times New Roman" w:cs="Times New Roman"/>
          <w:sz w:val="24"/>
          <w:szCs w:val="24"/>
        </w:rPr>
        <w:t>ého dňa je možné sčítať dravce najviac z</w:t>
      </w:r>
      <w:r w:rsidR="00247BC2" w:rsidRPr="00E95672">
        <w:rPr>
          <w:rFonts w:ascii="Times New Roman" w:hAnsi="Times New Roman" w:cs="Times New Roman"/>
          <w:sz w:val="24"/>
          <w:szCs w:val="24"/>
        </w:rPr>
        <w:t xml:space="preserve"> dvoch bodov, pričom na presun </w:t>
      </w:r>
      <w:r w:rsidR="00382A14">
        <w:rPr>
          <w:rFonts w:ascii="Times New Roman" w:hAnsi="Times New Roman" w:cs="Times New Roman"/>
          <w:sz w:val="24"/>
          <w:szCs w:val="24"/>
        </w:rPr>
        <w:t>medi bodmi</w:t>
      </w:r>
      <w:r w:rsidR="00197AB4" w:rsidRPr="00E95672">
        <w:rPr>
          <w:rFonts w:ascii="Times New Roman" w:hAnsi="Times New Roman" w:cs="Times New Roman"/>
          <w:sz w:val="24"/>
          <w:szCs w:val="24"/>
        </w:rPr>
        <w:t xml:space="preserve"> ostáva</w:t>
      </w:r>
      <w:r w:rsidR="00247BC2" w:rsidRPr="00E95672">
        <w:rPr>
          <w:rFonts w:ascii="Times New Roman" w:hAnsi="Times New Roman" w:cs="Times New Roman"/>
          <w:sz w:val="24"/>
          <w:szCs w:val="24"/>
        </w:rPr>
        <w:t xml:space="preserve"> 1 hodina. </w:t>
      </w:r>
    </w:p>
    <w:p w14:paraId="3215DE4D" w14:textId="7BD1A2FA"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 xml:space="preserve">kópia mapy s vyznačením </w:t>
      </w:r>
      <w:r w:rsidRPr="00577AD1">
        <w:rPr>
          <w:rFonts w:ascii="Times New Roman" w:hAnsi="Times New Roman" w:cs="Times New Roman"/>
          <w:sz w:val="24"/>
          <w:szCs w:val="24"/>
        </w:rPr>
        <w:t>TMP</w:t>
      </w:r>
      <w:r>
        <w:rPr>
          <w:rFonts w:ascii="Times New Roman" w:hAnsi="Times New Roman" w:cs="Times New Roman"/>
          <w:sz w:val="24"/>
          <w:szCs w:val="24"/>
        </w:rPr>
        <w:t xml:space="preserve"> a TML (pre prípad, že nebude dostupné zobrazenie mapy v aplikácii)</w:t>
      </w:r>
    </w:p>
    <w:p w14:paraId="30AE9314" w14:textId="5B1F94DF"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ďalekohľad (zväčšenie minimálne 8)</w:t>
      </w:r>
    </w:p>
    <w:p w14:paraId="127D17EF" w14:textId="26450796" w:rsidR="00963070" w:rsidRDefault="008A6622"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prístroj</w:t>
      </w:r>
      <w:r w:rsidR="009229EC">
        <w:rPr>
          <w:rFonts w:ascii="Times New Roman" w:hAnsi="Times New Roman" w:cs="Times New Roman"/>
          <w:sz w:val="24"/>
          <w:szCs w:val="24"/>
        </w:rPr>
        <w:t xml:space="preserve"> alebo aplikácia</w:t>
      </w:r>
      <w:r>
        <w:rPr>
          <w:rFonts w:ascii="Times New Roman" w:hAnsi="Times New Roman" w:cs="Times New Roman"/>
          <w:sz w:val="24"/>
          <w:szCs w:val="24"/>
        </w:rPr>
        <w:t xml:space="preserve"> umožňujúc</w:t>
      </w:r>
      <w:r w:rsidR="009229EC">
        <w:rPr>
          <w:rFonts w:ascii="Times New Roman" w:hAnsi="Times New Roman" w:cs="Times New Roman"/>
          <w:sz w:val="24"/>
          <w:szCs w:val="24"/>
        </w:rPr>
        <w:t>a</w:t>
      </w:r>
      <w:r>
        <w:rPr>
          <w:rFonts w:ascii="Times New Roman" w:hAnsi="Times New Roman" w:cs="Times New Roman"/>
          <w:sz w:val="24"/>
          <w:szCs w:val="24"/>
        </w:rPr>
        <w:t xml:space="preserve"> </w:t>
      </w:r>
      <w:r w:rsidR="009229EC">
        <w:rPr>
          <w:rFonts w:ascii="Times New Roman" w:hAnsi="Times New Roman" w:cs="Times New Roman"/>
          <w:sz w:val="24"/>
          <w:szCs w:val="24"/>
        </w:rPr>
        <w:t xml:space="preserve">navigáciu a </w:t>
      </w:r>
      <w:r>
        <w:rPr>
          <w:rFonts w:ascii="Times New Roman" w:hAnsi="Times New Roman" w:cs="Times New Roman"/>
          <w:sz w:val="24"/>
          <w:szCs w:val="24"/>
        </w:rPr>
        <w:t>zaznamenanie GPS súradníc</w:t>
      </w:r>
    </w:p>
    <w:p w14:paraId="12E5E952" w14:textId="398BF57C" w:rsidR="00963070" w:rsidRPr="00760A93" w:rsidRDefault="00760A93" w:rsidP="00963070">
      <w:pPr>
        <w:pStyle w:val="Odsekzoznamu"/>
        <w:numPr>
          <w:ilvl w:val="0"/>
          <w:numId w:val="1"/>
        </w:numPr>
        <w:rPr>
          <w:rFonts w:ascii="Times New Roman" w:hAnsi="Times New Roman" w:cs="Times New Roman"/>
          <w:sz w:val="24"/>
          <w:szCs w:val="24"/>
        </w:rPr>
      </w:pPr>
      <w:r w:rsidRPr="00760A93">
        <w:rPr>
          <w:rFonts w:ascii="Times New Roman" w:hAnsi="Times New Roman" w:cs="Times New Roman"/>
          <w:sz w:val="24"/>
          <w:szCs w:val="24"/>
        </w:rPr>
        <w:t>merač času (hodinky, smartfón)</w:t>
      </w:r>
    </w:p>
    <w:p w14:paraId="25973F5A" w14:textId="7164D204" w:rsidR="00963070" w:rsidRDefault="00020674"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terénny</w:t>
      </w:r>
      <w:r w:rsidR="00963070">
        <w:rPr>
          <w:rFonts w:ascii="Times New Roman" w:hAnsi="Times New Roman" w:cs="Times New Roman"/>
          <w:sz w:val="24"/>
          <w:szCs w:val="24"/>
        </w:rPr>
        <w:t xml:space="preserve"> zápisník a ceruzka</w:t>
      </w:r>
    </w:p>
    <w:p w14:paraId="19563FEE" w14:textId="5C5CDA84" w:rsidR="00963070" w:rsidRDefault="00963070" w:rsidP="00963070">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lastRenderedPageBreak/>
        <w:t>smartfón na zapisovanie výsledkov prostredníctvom aplikácie</w:t>
      </w:r>
    </w:p>
    <w:p w14:paraId="104FDCBF" w14:textId="621B48CA" w:rsidR="0077644B" w:rsidRPr="00963070" w:rsidRDefault="00760A93" w:rsidP="0077644B">
      <w:pPr>
        <w:pStyle w:val="Odsekzoznamu"/>
        <w:numPr>
          <w:ilvl w:val="0"/>
          <w:numId w:val="1"/>
        </w:numPr>
        <w:rPr>
          <w:rFonts w:ascii="Times New Roman" w:hAnsi="Times New Roman" w:cs="Times New Roman"/>
          <w:sz w:val="24"/>
          <w:szCs w:val="24"/>
        </w:rPr>
      </w:pPr>
      <w:r>
        <w:rPr>
          <w:rFonts w:ascii="Times New Roman" w:hAnsi="Times New Roman" w:cs="Times New Roman"/>
          <w:sz w:val="24"/>
          <w:szCs w:val="24"/>
        </w:rPr>
        <w:t>odporúčané</w:t>
      </w:r>
      <w:r w:rsidR="002D1CDE">
        <w:rPr>
          <w:rFonts w:ascii="Times New Roman" w:hAnsi="Times New Roman" w:cs="Times New Roman"/>
          <w:sz w:val="24"/>
          <w:szCs w:val="24"/>
        </w:rPr>
        <w:t xml:space="preserve">: </w:t>
      </w:r>
      <w:r w:rsidR="0077644B">
        <w:rPr>
          <w:rFonts w:ascii="Times New Roman" w:hAnsi="Times New Roman" w:cs="Times New Roman"/>
          <w:sz w:val="24"/>
          <w:szCs w:val="24"/>
        </w:rPr>
        <w:t xml:space="preserve">fotoaparát </w:t>
      </w:r>
      <w:r>
        <w:rPr>
          <w:rFonts w:ascii="Times New Roman" w:hAnsi="Times New Roman" w:cs="Times New Roman"/>
          <w:sz w:val="24"/>
          <w:szCs w:val="24"/>
        </w:rPr>
        <w:t xml:space="preserve">so zoomom alebo teleobjektívom </w:t>
      </w:r>
      <w:r w:rsidR="0077644B">
        <w:rPr>
          <w:rFonts w:ascii="Times New Roman" w:hAnsi="Times New Roman" w:cs="Times New Roman"/>
          <w:sz w:val="24"/>
          <w:szCs w:val="24"/>
        </w:rPr>
        <w:t>(hlavne v prípade nekvalitného fotoaparátu v smartfóne)</w:t>
      </w:r>
      <w:r>
        <w:rPr>
          <w:rFonts w:ascii="Times New Roman" w:hAnsi="Times New Roman" w:cs="Times New Roman"/>
          <w:sz w:val="24"/>
          <w:szCs w:val="24"/>
        </w:rPr>
        <w:t xml:space="preserve">, </w:t>
      </w: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so statívom</w:t>
      </w:r>
    </w:p>
    <w:p w14:paraId="6220FE43" w14:textId="557B56B3"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1345B9A2" w14:textId="06006E03" w:rsidR="00CB729D" w:rsidRDefault="00577AD1" w:rsidP="00963070">
      <w:pPr>
        <w:jc w:val="both"/>
        <w:rPr>
          <w:rFonts w:ascii="Times New Roman" w:hAnsi="Times New Roman" w:cs="Times New Roman"/>
          <w:iCs/>
          <w:sz w:val="24"/>
          <w:szCs w:val="24"/>
        </w:rPr>
      </w:pPr>
      <w:r>
        <w:rPr>
          <w:rFonts w:ascii="Times New Roman" w:hAnsi="Times New Roman" w:cs="Times New Roman"/>
          <w:sz w:val="24"/>
          <w:szCs w:val="24"/>
        </w:rPr>
        <w:t>Zimné</w:t>
      </w:r>
      <w:r w:rsidR="00107968">
        <w:rPr>
          <w:rFonts w:ascii="Times New Roman" w:hAnsi="Times New Roman" w:cs="Times New Roman"/>
          <w:sz w:val="24"/>
          <w:szCs w:val="24"/>
        </w:rPr>
        <w:t xml:space="preserve"> sčítani</w:t>
      </w:r>
      <w:r>
        <w:rPr>
          <w:rFonts w:ascii="Times New Roman" w:hAnsi="Times New Roman" w:cs="Times New Roman"/>
          <w:sz w:val="24"/>
          <w:szCs w:val="24"/>
        </w:rPr>
        <w:t>e</w:t>
      </w:r>
      <w:r w:rsidR="00107968">
        <w:rPr>
          <w:rFonts w:ascii="Times New Roman" w:hAnsi="Times New Roman" w:cs="Times New Roman"/>
          <w:sz w:val="24"/>
          <w:szCs w:val="24"/>
        </w:rPr>
        <w:t xml:space="preserve"> dravcov bodovou</w:t>
      </w:r>
      <w:r w:rsidR="00E83CD8">
        <w:rPr>
          <w:rFonts w:ascii="Times New Roman" w:hAnsi="Times New Roman" w:cs="Times New Roman"/>
          <w:sz w:val="24"/>
          <w:szCs w:val="24"/>
        </w:rPr>
        <w:t xml:space="preserve"> metódou</w:t>
      </w:r>
      <w:r>
        <w:rPr>
          <w:rFonts w:ascii="Times New Roman" w:hAnsi="Times New Roman" w:cs="Times New Roman"/>
          <w:sz w:val="24"/>
          <w:szCs w:val="24"/>
        </w:rPr>
        <w:t xml:space="preserve"> je realizované</w:t>
      </w:r>
      <w:r w:rsidR="00107968">
        <w:rPr>
          <w:rFonts w:ascii="Times New Roman" w:hAnsi="Times New Roman" w:cs="Times New Roman"/>
          <w:sz w:val="24"/>
          <w:szCs w:val="24"/>
        </w:rPr>
        <w:t xml:space="preserve"> v období o</w:t>
      </w:r>
      <w:r w:rsidR="00020674">
        <w:rPr>
          <w:rFonts w:ascii="Times New Roman" w:hAnsi="Times New Roman" w:cs="Times New Roman"/>
          <w:sz w:val="24"/>
          <w:szCs w:val="24"/>
        </w:rPr>
        <w:t>d 15. 12. do 15. 2.</w:t>
      </w:r>
      <w:r w:rsidR="00171160">
        <w:rPr>
          <w:rFonts w:ascii="Times New Roman" w:hAnsi="Times New Roman" w:cs="Times New Roman"/>
          <w:sz w:val="24"/>
          <w:szCs w:val="24"/>
        </w:rPr>
        <w:t>, počas dennej doby od 9:00 do 16:00</w:t>
      </w:r>
      <w:r w:rsidR="005F725C">
        <w:rPr>
          <w:rFonts w:ascii="Times New Roman" w:hAnsi="Times New Roman" w:cs="Times New Roman"/>
          <w:sz w:val="24"/>
          <w:szCs w:val="24"/>
        </w:rPr>
        <w:t xml:space="preserve"> SEČ</w:t>
      </w:r>
      <w:r w:rsidR="001B26E2">
        <w:rPr>
          <w:rFonts w:ascii="Times New Roman" w:hAnsi="Times New Roman" w:cs="Times New Roman"/>
          <w:sz w:val="24"/>
          <w:szCs w:val="24"/>
        </w:rPr>
        <w:t xml:space="preserve">, vo vybraných UTM štvorcoch. </w:t>
      </w:r>
      <w:r w:rsidR="005F725C">
        <w:rPr>
          <w:rFonts w:ascii="Times New Roman" w:hAnsi="Times New Roman" w:cs="Times New Roman"/>
          <w:sz w:val="24"/>
          <w:szCs w:val="24"/>
        </w:rPr>
        <w:t>Pre každý UTM kvadrát 5</w:t>
      </w:r>
      <w:r w:rsidR="007B368A">
        <w:rPr>
          <w:rFonts w:ascii="Times New Roman" w:hAnsi="Times New Roman" w:cs="Times New Roman"/>
          <w:sz w:val="24"/>
          <w:szCs w:val="24"/>
        </w:rPr>
        <w:t xml:space="preserve"> </w:t>
      </w:r>
      <w:r w:rsidR="005F725C">
        <w:rPr>
          <w:rFonts w:ascii="Times New Roman" w:hAnsi="Times New Roman" w:cs="Times New Roman"/>
          <w:sz w:val="24"/>
          <w:szCs w:val="24"/>
        </w:rPr>
        <w:t>km x 5</w:t>
      </w:r>
      <w:r w:rsidR="007B368A">
        <w:rPr>
          <w:rFonts w:ascii="Times New Roman" w:hAnsi="Times New Roman" w:cs="Times New Roman"/>
          <w:sz w:val="24"/>
          <w:szCs w:val="24"/>
        </w:rPr>
        <w:t xml:space="preserve"> </w:t>
      </w:r>
      <w:r w:rsidR="005F725C">
        <w:rPr>
          <w:rFonts w:ascii="Times New Roman" w:hAnsi="Times New Roman" w:cs="Times New Roman"/>
          <w:sz w:val="24"/>
          <w:szCs w:val="24"/>
        </w:rPr>
        <w:t xml:space="preserve">km je koordinátorom vopred stanovený počet bodov, na </w:t>
      </w:r>
      <w:r w:rsidR="001B26E2">
        <w:rPr>
          <w:rFonts w:ascii="Times New Roman" w:hAnsi="Times New Roman" w:cs="Times New Roman"/>
          <w:sz w:val="24"/>
          <w:szCs w:val="24"/>
        </w:rPr>
        <w:t>každom bode</w:t>
      </w:r>
      <w:r w:rsidR="005F725C">
        <w:rPr>
          <w:rFonts w:ascii="Times New Roman" w:hAnsi="Times New Roman" w:cs="Times New Roman"/>
          <w:sz w:val="24"/>
          <w:szCs w:val="24"/>
        </w:rPr>
        <w:t xml:space="preserve"> prebieha 3 hodinový monitoring</w:t>
      </w:r>
      <w:r w:rsidR="001B26E2">
        <w:rPr>
          <w:rFonts w:ascii="Times New Roman" w:hAnsi="Times New Roman" w:cs="Times New Roman"/>
          <w:sz w:val="24"/>
          <w:szCs w:val="24"/>
        </w:rPr>
        <w:t xml:space="preserve"> podľa stanovenej metodiky.</w:t>
      </w:r>
      <w:r w:rsidR="005F725C">
        <w:rPr>
          <w:rFonts w:ascii="Times New Roman" w:hAnsi="Times New Roman" w:cs="Times New Roman"/>
          <w:sz w:val="24"/>
          <w:szCs w:val="24"/>
        </w:rPr>
        <w:t xml:space="preserve"> Počet a rozmiestnenie bodov v kvadráte je  vopred vybrané tak, </w:t>
      </w:r>
      <w:r w:rsidR="00020674">
        <w:rPr>
          <w:rFonts w:ascii="Times New Roman" w:hAnsi="Times New Roman" w:cs="Times New Roman"/>
          <w:sz w:val="24"/>
          <w:szCs w:val="24"/>
        </w:rPr>
        <w:t>a</w:t>
      </w:r>
      <w:r w:rsidR="005F725C">
        <w:rPr>
          <w:rFonts w:ascii="Times New Roman" w:hAnsi="Times New Roman" w:cs="Times New Roman"/>
          <w:sz w:val="24"/>
          <w:szCs w:val="24"/>
        </w:rPr>
        <w:t xml:space="preserve">by bola vizuálne pokrytá celá časť kvadrátu. </w:t>
      </w:r>
      <w:r w:rsidR="005F725C">
        <w:rPr>
          <w:rFonts w:ascii="Times New Roman" w:hAnsi="Times New Roman" w:cs="Times New Roman"/>
          <w:iCs/>
          <w:sz w:val="24"/>
          <w:szCs w:val="24"/>
        </w:rPr>
        <w:t>Každý bod sa za</w:t>
      </w:r>
      <w:r w:rsidR="00632316">
        <w:rPr>
          <w:rFonts w:ascii="Times New Roman" w:hAnsi="Times New Roman" w:cs="Times New Roman"/>
          <w:iCs/>
          <w:sz w:val="24"/>
          <w:szCs w:val="24"/>
        </w:rPr>
        <w:t xml:space="preserve"> stanovené obdobie v zimnej sezóne</w:t>
      </w:r>
      <w:r w:rsidR="0021427E">
        <w:rPr>
          <w:rFonts w:ascii="Times New Roman" w:hAnsi="Times New Roman" w:cs="Times New Roman"/>
          <w:iCs/>
          <w:sz w:val="24"/>
          <w:szCs w:val="24"/>
        </w:rPr>
        <w:t xml:space="preserve"> sčíta jedenkrát. Zimné sčítanie dravcov bodovou metódou je realizované v dňoch s priaznivými </w:t>
      </w:r>
      <w:r w:rsidR="009543C2">
        <w:rPr>
          <w:rFonts w:ascii="Times New Roman" w:hAnsi="Times New Roman" w:cs="Times New Roman"/>
          <w:iCs/>
          <w:sz w:val="24"/>
          <w:szCs w:val="24"/>
        </w:rPr>
        <w:t>meteorologickými podmienkami a dobrou viditeľnosťou.</w:t>
      </w:r>
    </w:p>
    <w:p w14:paraId="41C38B13" w14:textId="77777777" w:rsidR="00632316" w:rsidRDefault="00632316" w:rsidP="00963070">
      <w:pPr>
        <w:jc w:val="both"/>
        <w:rPr>
          <w:rFonts w:ascii="Times New Roman" w:hAnsi="Times New Roman" w:cs="Times New Roman"/>
          <w:sz w:val="24"/>
          <w:szCs w:val="24"/>
        </w:rPr>
      </w:pPr>
    </w:p>
    <w:p w14:paraId="0ECBB99D" w14:textId="2F28E3EC" w:rsidR="003E6F26" w:rsidRDefault="007B42D6" w:rsidP="003E6F26">
      <w:pPr>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38E45209" w14:textId="03D7763D" w:rsidR="00D51C24" w:rsidRPr="00832463" w:rsidRDefault="00424FE4" w:rsidP="00467DAF">
      <w:pPr>
        <w:jc w:val="both"/>
        <w:rPr>
          <w:rFonts w:ascii="Times New Roman" w:hAnsi="Times New Roman" w:cs="Times New Roman"/>
          <w:sz w:val="24"/>
          <w:szCs w:val="24"/>
        </w:rPr>
      </w:pPr>
      <w:r>
        <w:rPr>
          <w:rFonts w:ascii="Times New Roman" w:hAnsi="Times New Roman" w:cs="Times New Roman"/>
          <w:sz w:val="24"/>
          <w:szCs w:val="24"/>
        </w:rPr>
        <w:t xml:space="preserve">Výber a zakladanie TML a TMP zabezpečuje koordinátor monitoringu s účelom vybrať plochy tak aby reprezentatívne pokrývali biotopy. </w:t>
      </w:r>
      <w:r w:rsidR="00630402" w:rsidRPr="00832463">
        <w:rPr>
          <w:rFonts w:ascii="Times New Roman" w:hAnsi="Times New Roman" w:cs="Times New Roman"/>
          <w:sz w:val="24"/>
          <w:szCs w:val="24"/>
        </w:rPr>
        <w:t xml:space="preserve">Na zimné sčítanie dravcov bodovou metódou bude vybraných 70 TML (UTM kvadrátov), z toho </w:t>
      </w:r>
      <w:r w:rsidR="004048E7" w:rsidRPr="00832463">
        <w:rPr>
          <w:rFonts w:ascii="Times New Roman" w:hAnsi="Times New Roman" w:cs="Times New Roman"/>
          <w:sz w:val="24"/>
          <w:szCs w:val="24"/>
        </w:rPr>
        <w:t>49</w:t>
      </w:r>
      <w:r w:rsidR="00630402" w:rsidRPr="00832463">
        <w:rPr>
          <w:rFonts w:ascii="Times New Roman" w:hAnsi="Times New Roman" w:cs="Times New Roman"/>
          <w:sz w:val="24"/>
          <w:szCs w:val="24"/>
        </w:rPr>
        <w:t xml:space="preserve"> bude lokalizovaných v CHVÚ a </w:t>
      </w:r>
      <w:r w:rsidR="004048E7" w:rsidRPr="00832463">
        <w:rPr>
          <w:rFonts w:ascii="Times New Roman" w:hAnsi="Times New Roman" w:cs="Times New Roman"/>
          <w:sz w:val="24"/>
          <w:szCs w:val="24"/>
        </w:rPr>
        <w:t>21</w:t>
      </w:r>
      <w:r w:rsidR="00630402" w:rsidRPr="00832463">
        <w:rPr>
          <w:rFonts w:ascii="Times New Roman" w:hAnsi="Times New Roman" w:cs="Times New Roman"/>
          <w:sz w:val="24"/>
          <w:szCs w:val="24"/>
        </w:rPr>
        <w:t xml:space="preserve"> mimo CHVÚ. </w:t>
      </w:r>
    </w:p>
    <w:p w14:paraId="4471903F" w14:textId="77777777" w:rsidR="00467DAF" w:rsidRPr="00832463" w:rsidRDefault="00467DAF" w:rsidP="00467DAF">
      <w:pPr>
        <w:jc w:val="both"/>
        <w:rPr>
          <w:rFonts w:ascii="Times New Roman" w:hAnsi="Times New Roman" w:cs="Times New Roman"/>
          <w:sz w:val="24"/>
          <w:szCs w:val="24"/>
          <w:u w:val="single"/>
        </w:rPr>
      </w:pPr>
      <w:r w:rsidRPr="00832463">
        <w:rPr>
          <w:rFonts w:ascii="Times New Roman" w:hAnsi="Times New Roman" w:cs="Times New Roman"/>
          <w:sz w:val="24"/>
          <w:szCs w:val="24"/>
          <w:u w:val="single"/>
        </w:rPr>
        <w:t>Spôsob výberu lokalít:</w:t>
      </w:r>
    </w:p>
    <w:p w14:paraId="53B78D8A" w14:textId="3C26203A" w:rsidR="00467DAF" w:rsidRPr="00832463" w:rsidRDefault="00467DAF" w:rsidP="00467DAF">
      <w:pPr>
        <w:pStyle w:val="Odsekzoznamu"/>
        <w:numPr>
          <w:ilvl w:val="0"/>
          <w:numId w:val="3"/>
        </w:numPr>
        <w:jc w:val="both"/>
        <w:rPr>
          <w:rFonts w:ascii="Times New Roman" w:hAnsi="Times New Roman" w:cs="Times New Roman"/>
          <w:color w:val="000000" w:themeColor="text1"/>
          <w:sz w:val="24"/>
          <w:szCs w:val="24"/>
        </w:rPr>
      </w:pPr>
      <w:r w:rsidRPr="00832463">
        <w:rPr>
          <w:rFonts w:ascii="Times New Roman" w:hAnsi="Times New Roman" w:cs="Times New Roman"/>
          <w:color w:val="000000" w:themeColor="text1"/>
          <w:sz w:val="24"/>
          <w:szCs w:val="24"/>
        </w:rPr>
        <w:t xml:space="preserve">rozmiestnenie lokalít určí stratifikovaný výber, zabezpečujúci </w:t>
      </w:r>
      <w:proofErr w:type="spellStart"/>
      <w:r w:rsidRPr="00832463">
        <w:rPr>
          <w:rFonts w:ascii="Times New Roman" w:hAnsi="Times New Roman" w:cs="Times New Roman"/>
          <w:color w:val="000000" w:themeColor="text1"/>
          <w:sz w:val="24"/>
          <w:szCs w:val="24"/>
        </w:rPr>
        <w:t>biogeogra</w:t>
      </w:r>
      <w:r w:rsidR="005B04E2">
        <w:rPr>
          <w:rFonts w:ascii="Times New Roman" w:hAnsi="Times New Roman" w:cs="Times New Roman"/>
          <w:color w:val="000000" w:themeColor="text1"/>
          <w:sz w:val="24"/>
          <w:szCs w:val="24"/>
        </w:rPr>
        <w:t>fickú</w:t>
      </w:r>
      <w:proofErr w:type="spellEnd"/>
      <w:r w:rsidR="005B04E2">
        <w:rPr>
          <w:rFonts w:ascii="Times New Roman" w:hAnsi="Times New Roman" w:cs="Times New Roman"/>
          <w:color w:val="000000" w:themeColor="text1"/>
          <w:sz w:val="24"/>
          <w:szCs w:val="24"/>
        </w:rPr>
        <w:t>, populačnú a</w:t>
      </w:r>
      <w:r w:rsidRPr="00832463">
        <w:rPr>
          <w:rFonts w:ascii="Times New Roman" w:hAnsi="Times New Roman" w:cs="Times New Roman"/>
          <w:color w:val="000000" w:themeColor="text1"/>
          <w:sz w:val="24"/>
          <w:szCs w:val="24"/>
        </w:rPr>
        <w:t xml:space="preserve">lebo </w:t>
      </w:r>
      <w:proofErr w:type="spellStart"/>
      <w:r w:rsidRPr="00832463">
        <w:rPr>
          <w:rFonts w:ascii="Times New Roman" w:hAnsi="Times New Roman" w:cs="Times New Roman"/>
          <w:color w:val="000000" w:themeColor="text1"/>
          <w:sz w:val="24"/>
          <w:szCs w:val="24"/>
        </w:rPr>
        <w:t>spoločenstvovú</w:t>
      </w:r>
      <w:proofErr w:type="spellEnd"/>
      <w:r w:rsidRPr="00832463">
        <w:rPr>
          <w:rFonts w:ascii="Times New Roman" w:hAnsi="Times New Roman" w:cs="Times New Roman"/>
          <w:color w:val="000000" w:themeColor="text1"/>
          <w:sz w:val="24"/>
          <w:szCs w:val="24"/>
        </w:rPr>
        <w:t xml:space="preserve">, </w:t>
      </w:r>
      <w:proofErr w:type="spellStart"/>
      <w:r w:rsidRPr="00832463">
        <w:rPr>
          <w:rFonts w:ascii="Times New Roman" w:hAnsi="Times New Roman" w:cs="Times New Roman"/>
          <w:color w:val="000000" w:themeColor="text1"/>
          <w:sz w:val="24"/>
          <w:szCs w:val="24"/>
        </w:rPr>
        <w:t>biotopovú</w:t>
      </w:r>
      <w:proofErr w:type="spellEnd"/>
      <w:r w:rsidRPr="00832463">
        <w:rPr>
          <w:rFonts w:ascii="Times New Roman" w:hAnsi="Times New Roman" w:cs="Times New Roman"/>
          <w:color w:val="000000" w:themeColor="text1"/>
          <w:sz w:val="24"/>
          <w:szCs w:val="24"/>
        </w:rPr>
        <w:t xml:space="preserve"> (typy biotopov) a </w:t>
      </w:r>
      <w:proofErr w:type="spellStart"/>
      <w:r w:rsidRPr="00832463">
        <w:rPr>
          <w:rFonts w:ascii="Times New Roman" w:hAnsi="Times New Roman" w:cs="Times New Roman"/>
          <w:color w:val="000000" w:themeColor="text1"/>
          <w:sz w:val="24"/>
          <w:szCs w:val="24"/>
        </w:rPr>
        <w:t>prírodoochrannú</w:t>
      </w:r>
      <w:proofErr w:type="spellEnd"/>
      <w:r w:rsidRPr="00832463">
        <w:rPr>
          <w:rFonts w:ascii="Times New Roman" w:hAnsi="Times New Roman" w:cs="Times New Roman"/>
          <w:color w:val="000000" w:themeColor="text1"/>
          <w:sz w:val="24"/>
          <w:szCs w:val="24"/>
        </w:rPr>
        <w:t xml:space="preserve"> </w:t>
      </w:r>
      <w:r w:rsidR="007B368A" w:rsidRPr="00832463">
        <w:rPr>
          <w:rFonts w:ascii="Times New Roman" w:hAnsi="Times New Roman" w:cs="Times New Roman"/>
          <w:color w:val="000000" w:themeColor="text1"/>
          <w:sz w:val="24"/>
          <w:szCs w:val="24"/>
        </w:rPr>
        <w:t xml:space="preserve">reprezentatívnosť </w:t>
      </w:r>
      <w:r w:rsidRPr="00832463">
        <w:rPr>
          <w:rFonts w:ascii="Times New Roman" w:hAnsi="Times New Roman" w:cs="Times New Roman"/>
          <w:color w:val="000000" w:themeColor="text1"/>
          <w:sz w:val="24"/>
          <w:szCs w:val="24"/>
        </w:rPr>
        <w:t>podľa CHVÚ (</w:t>
      </w:r>
      <w:proofErr w:type="spellStart"/>
      <w:r w:rsidRPr="00832463">
        <w:rPr>
          <w:rFonts w:ascii="Times New Roman" w:hAnsi="Times New Roman" w:cs="Times New Roman"/>
          <w:color w:val="000000" w:themeColor="text1"/>
          <w:sz w:val="24"/>
          <w:szCs w:val="24"/>
        </w:rPr>
        <w:t>Topercer</w:t>
      </w:r>
      <w:proofErr w:type="spellEnd"/>
      <w:r w:rsidRPr="00832463">
        <w:rPr>
          <w:rFonts w:ascii="Times New Roman" w:hAnsi="Times New Roman" w:cs="Times New Roman"/>
          <w:color w:val="000000" w:themeColor="text1"/>
          <w:sz w:val="24"/>
          <w:szCs w:val="24"/>
        </w:rPr>
        <w:t xml:space="preserve"> 2005)</w:t>
      </w:r>
    </w:p>
    <w:p w14:paraId="43BDBA01" w14:textId="1B7CFB3B" w:rsidR="00467DAF" w:rsidRPr="00832463" w:rsidRDefault="00467DAF" w:rsidP="00467DAF">
      <w:pPr>
        <w:pStyle w:val="Odsekzoznamu"/>
        <w:numPr>
          <w:ilvl w:val="0"/>
          <w:numId w:val="3"/>
        </w:numPr>
        <w:jc w:val="both"/>
        <w:rPr>
          <w:rFonts w:ascii="Times New Roman" w:hAnsi="Times New Roman" w:cs="Times New Roman"/>
          <w:sz w:val="24"/>
          <w:szCs w:val="24"/>
        </w:rPr>
      </w:pPr>
      <w:r w:rsidRPr="00832463">
        <w:rPr>
          <w:rFonts w:ascii="Times New Roman" w:hAnsi="Times New Roman" w:cs="Times New Roman"/>
          <w:sz w:val="24"/>
          <w:szCs w:val="24"/>
        </w:rPr>
        <w:t>aspoň 1 lokalita musí byť v každej geomorfol</w:t>
      </w:r>
      <w:r w:rsidR="00785AD0">
        <w:rPr>
          <w:rFonts w:ascii="Times New Roman" w:hAnsi="Times New Roman" w:cs="Times New Roman"/>
          <w:sz w:val="24"/>
          <w:szCs w:val="24"/>
        </w:rPr>
        <w:t>ogickej oblasti podľa Geomorfologi</w:t>
      </w:r>
      <w:r w:rsidRPr="00832463">
        <w:rPr>
          <w:rFonts w:ascii="Times New Roman" w:hAnsi="Times New Roman" w:cs="Times New Roman"/>
          <w:sz w:val="24"/>
          <w:szCs w:val="24"/>
        </w:rPr>
        <w:t>ckého členenia SR – spolu 17</w:t>
      </w:r>
    </w:p>
    <w:p w14:paraId="60958E28" w14:textId="77777777" w:rsidR="00467DAF" w:rsidRPr="00832463" w:rsidRDefault="00467DAF" w:rsidP="00467DAF">
      <w:pPr>
        <w:pStyle w:val="Odsekzoznamu"/>
        <w:numPr>
          <w:ilvl w:val="0"/>
          <w:numId w:val="3"/>
        </w:numPr>
        <w:jc w:val="both"/>
        <w:rPr>
          <w:rFonts w:ascii="Times New Roman" w:hAnsi="Times New Roman" w:cs="Times New Roman"/>
          <w:color w:val="000000" w:themeColor="text1"/>
          <w:sz w:val="24"/>
          <w:szCs w:val="24"/>
        </w:rPr>
      </w:pPr>
      <w:r w:rsidRPr="00832463">
        <w:rPr>
          <w:rFonts w:ascii="Times New Roman" w:hAnsi="Times New Roman" w:cs="Times New Roman"/>
          <w:color w:val="000000" w:themeColor="text1"/>
          <w:sz w:val="24"/>
          <w:szCs w:val="24"/>
        </w:rPr>
        <w:t xml:space="preserve">v každej geomorfologickej oblasti musí byť 1 lokalita umiestnená v každom dostatočne rozšírenom type biotopu, resp. type krajinnej pokrývky podľa projektu CORINE </w:t>
      </w:r>
      <w:proofErr w:type="spellStart"/>
      <w:r w:rsidRPr="00832463">
        <w:rPr>
          <w:rFonts w:ascii="Times New Roman" w:hAnsi="Times New Roman" w:cs="Times New Roman"/>
          <w:color w:val="000000" w:themeColor="text1"/>
          <w:sz w:val="24"/>
          <w:szCs w:val="24"/>
        </w:rPr>
        <w:t>Land</w:t>
      </w:r>
      <w:proofErr w:type="spellEnd"/>
      <w:r w:rsidRPr="00832463">
        <w:rPr>
          <w:rFonts w:ascii="Times New Roman" w:hAnsi="Times New Roman" w:cs="Times New Roman"/>
          <w:color w:val="000000" w:themeColor="text1"/>
          <w:sz w:val="24"/>
          <w:szCs w:val="24"/>
        </w:rPr>
        <w:t xml:space="preserve"> </w:t>
      </w:r>
      <w:proofErr w:type="spellStart"/>
      <w:r w:rsidRPr="00832463">
        <w:rPr>
          <w:rFonts w:ascii="Times New Roman" w:hAnsi="Times New Roman" w:cs="Times New Roman"/>
          <w:color w:val="000000" w:themeColor="text1"/>
          <w:sz w:val="24"/>
          <w:szCs w:val="24"/>
        </w:rPr>
        <w:t>Cover</w:t>
      </w:r>
      <w:proofErr w:type="spellEnd"/>
      <w:r w:rsidRPr="00832463">
        <w:rPr>
          <w:rFonts w:ascii="Times New Roman" w:hAnsi="Times New Roman" w:cs="Times New Roman"/>
          <w:color w:val="000000" w:themeColor="text1"/>
          <w:sz w:val="24"/>
          <w:szCs w:val="24"/>
        </w:rPr>
        <w:t xml:space="preserve"> (SAŽP 1990 – 2019 tu </w:t>
      </w:r>
      <w:hyperlink r:id="rId6" w:anchor="projekt-corine" w:history="1">
        <w:r w:rsidRPr="00832463">
          <w:rPr>
            <w:rStyle w:val="Hypertextovprepojenie"/>
            <w:rFonts w:ascii="Times New Roman" w:hAnsi="Times New Roman" w:cs="Times New Roman"/>
            <w:sz w:val="24"/>
            <w:szCs w:val="24"/>
          </w:rPr>
          <w:t>https://copernicus.sazp.sk/#projekt-corine</w:t>
        </w:r>
      </w:hyperlink>
      <w:r w:rsidRPr="00832463">
        <w:rPr>
          <w:rFonts w:ascii="Times New Roman" w:hAnsi="Times New Roman" w:cs="Times New Roman"/>
          <w:sz w:val="24"/>
          <w:szCs w:val="24"/>
        </w:rPr>
        <w:t xml:space="preserve">, </w:t>
      </w:r>
      <w:r w:rsidRPr="00832463">
        <w:rPr>
          <w:rFonts w:ascii="Times New Roman" w:hAnsi="Times New Roman" w:cs="Times New Roman"/>
          <w:color w:val="000000" w:themeColor="text1"/>
          <w:sz w:val="24"/>
          <w:szCs w:val="24"/>
        </w:rPr>
        <w:t>t. j. ihličnaté lesy, zmiešané lesy a listnaté lesy, rozdelené ešte na dubové a bukové lesy)</w:t>
      </w:r>
    </w:p>
    <w:p w14:paraId="647B6D8B" w14:textId="1DAF2CC9" w:rsidR="00467DAF" w:rsidRPr="00832463" w:rsidRDefault="00467DAF" w:rsidP="00467DAF">
      <w:pPr>
        <w:pStyle w:val="Odsekzoznamu"/>
        <w:numPr>
          <w:ilvl w:val="0"/>
          <w:numId w:val="3"/>
        </w:numPr>
        <w:jc w:val="both"/>
        <w:rPr>
          <w:rFonts w:ascii="Times New Roman" w:hAnsi="Times New Roman" w:cs="Times New Roman"/>
          <w:color w:val="000000" w:themeColor="text1"/>
          <w:sz w:val="24"/>
          <w:szCs w:val="24"/>
        </w:rPr>
      </w:pPr>
      <w:r w:rsidRPr="00832463">
        <w:rPr>
          <w:rFonts w:ascii="Times New Roman" w:hAnsi="Times New Roman" w:cs="Times New Roman"/>
          <w:color w:val="000000" w:themeColor="text1"/>
          <w:sz w:val="24"/>
          <w:szCs w:val="24"/>
        </w:rPr>
        <w:t xml:space="preserve">aspoň 1 lokalita musí byť aj v každom CHVÚ </w:t>
      </w:r>
    </w:p>
    <w:p w14:paraId="5214CBAA" w14:textId="2A112B6F" w:rsidR="00467DAF" w:rsidRPr="008E67EF" w:rsidRDefault="00467DAF" w:rsidP="00A25E72">
      <w:pPr>
        <w:pStyle w:val="Odsekzoznamu"/>
        <w:numPr>
          <w:ilvl w:val="0"/>
          <w:numId w:val="3"/>
        </w:numPr>
        <w:jc w:val="both"/>
        <w:rPr>
          <w:rFonts w:ascii="Times New Roman" w:hAnsi="Times New Roman" w:cs="Times New Roman"/>
          <w:sz w:val="24"/>
          <w:szCs w:val="24"/>
        </w:rPr>
      </w:pPr>
      <w:r w:rsidRPr="008E67EF">
        <w:rPr>
          <w:rFonts w:ascii="Times New Roman" w:hAnsi="Times New Roman" w:cs="Times New Roman"/>
          <w:color w:val="000000" w:themeColor="text1"/>
          <w:sz w:val="24"/>
          <w:szCs w:val="24"/>
        </w:rPr>
        <w:t>súbor lokalít vybratých podľa bodu b) až d) sa do zvoleného celkového počtu lokalít v SR (</w:t>
      </w:r>
      <w:r w:rsidRPr="008E67EF">
        <w:rPr>
          <w:rFonts w:ascii="Times New Roman" w:hAnsi="Times New Roman" w:cs="Times New Roman"/>
          <w:i/>
          <w:iCs/>
          <w:color w:val="000000" w:themeColor="text1"/>
          <w:sz w:val="24"/>
          <w:szCs w:val="24"/>
        </w:rPr>
        <w:t>n</w:t>
      </w:r>
      <w:r w:rsidRPr="008E67EF">
        <w:rPr>
          <w:rFonts w:ascii="Times New Roman" w:hAnsi="Times New Roman" w:cs="Times New Roman"/>
          <w:color w:val="000000" w:themeColor="text1"/>
          <w:sz w:val="24"/>
          <w:szCs w:val="24"/>
        </w:rPr>
        <w:t xml:space="preserve"> = 70) doplní </w:t>
      </w:r>
      <w:proofErr w:type="spellStart"/>
      <w:r w:rsidRPr="008E67EF">
        <w:rPr>
          <w:rFonts w:ascii="Times New Roman" w:hAnsi="Times New Roman" w:cs="Times New Roman"/>
          <w:color w:val="000000" w:themeColor="text1"/>
          <w:sz w:val="24"/>
          <w:szCs w:val="24"/>
        </w:rPr>
        <w:t>ea</w:t>
      </w:r>
      <w:proofErr w:type="spellEnd"/>
      <w:r w:rsidRPr="008E67EF">
        <w:rPr>
          <w:rFonts w:ascii="Times New Roman" w:hAnsi="Times New Roman" w:cs="Times New Roman"/>
          <w:color w:val="000000" w:themeColor="text1"/>
          <w:sz w:val="24"/>
          <w:szCs w:val="24"/>
        </w:rPr>
        <w:t xml:space="preserve">) v rámci každej geomorfologickej oblasti kvadrátmi z iných geomorfologických celkov ako tie už vybraté, </w:t>
      </w:r>
      <w:proofErr w:type="spellStart"/>
      <w:r w:rsidRPr="008E67EF">
        <w:rPr>
          <w:rFonts w:ascii="Times New Roman" w:hAnsi="Times New Roman" w:cs="Times New Roman"/>
          <w:color w:val="000000" w:themeColor="text1"/>
          <w:sz w:val="24"/>
          <w:szCs w:val="24"/>
        </w:rPr>
        <w:t>eb</w:t>
      </w:r>
      <w:proofErr w:type="spellEnd"/>
      <w:r w:rsidRPr="008E67EF">
        <w:rPr>
          <w:rFonts w:ascii="Times New Roman" w:hAnsi="Times New Roman" w:cs="Times New Roman"/>
          <w:color w:val="000000" w:themeColor="text1"/>
          <w:sz w:val="24"/>
          <w:szCs w:val="24"/>
        </w:rPr>
        <w:t>)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w:t>
      </w:r>
    </w:p>
    <w:p w14:paraId="77292F23" w14:textId="1CCFF996" w:rsidR="00051DD4" w:rsidRDefault="002D1CDE" w:rsidP="009C31F4">
      <w:pPr>
        <w:jc w:val="both"/>
        <w:rPr>
          <w:rFonts w:ascii="Times New Roman" w:hAnsi="Times New Roman" w:cs="Times New Roman"/>
          <w:sz w:val="24"/>
          <w:szCs w:val="24"/>
        </w:rPr>
      </w:pPr>
      <w:r w:rsidRPr="00CA0CB5">
        <w:rPr>
          <w:rFonts w:ascii="Times New Roman" w:hAnsi="Times New Roman" w:cs="Times New Roman"/>
          <w:sz w:val="24"/>
          <w:szCs w:val="24"/>
        </w:rPr>
        <w:t xml:space="preserve">Mapovateľ </w:t>
      </w:r>
      <w:r w:rsidR="0035067C" w:rsidRPr="00CA0CB5">
        <w:rPr>
          <w:rFonts w:ascii="Times New Roman" w:hAnsi="Times New Roman" w:cs="Times New Roman"/>
          <w:sz w:val="24"/>
          <w:szCs w:val="24"/>
        </w:rPr>
        <w:t xml:space="preserve">obdrží od koordinátora </w:t>
      </w:r>
      <w:r w:rsidR="00472296" w:rsidRPr="00CA0CB5">
        <w:rPr>
          <w:rFonts w:ascii="Times New Roman" w:hAnsi="Times New Roman" w:cs="Times New Roman"/>
          <w:sz w:val="24"/>
          <w:szCs w:val="24"/>
        </w:rPr>
        <w:t xml:space="preserve">v elektronickej forme </w:t>
      </w:r>
      <w:r w:rsidR="0035067C" w:rsidRPr="00CA0CB5">
        <w:rPr>
          <w:rFonts w:ascii="Times New Roman" w:hAnsi="Times New Roman" w:cs="Times New Roman"/>
          <w:sz w:val="24"/>
          <w:szCs w:val="24"/>
        </w:rPr>
        <w:t>podrobnosti o TML (</w:t>
      </w:r>
      <w:r w:rsidR="00A81118" w:rsidRPr="00CA0CB5">
        <w:rPr>
          <w:rFonts w:ascii="Times New Roman" w:hAnsi="Times New Roman" w:cs="Times New Roman"/>
          <w:sz w:val="24"/>
          <w:szCs w:val="24"/>
        </w:rPr>
        <w:t>UTM kvadráte</w:t>
      </w:r>
      <w:r w:rsidR="0035067C" w:rsidRPr="00CA0CB5">
        <w:rPr>
          <w:rFonts w:ascii="Times New Roman" w:hAnsi="Times New Roman" w:cs="Times New Roman"/>
          <w:sz w:val="24"/>
          <w:szCs w:val="24"/>
        </w:rPr>
        <w:t>) s presne určenými súradnicami bodov</w:t>
      </w:r>
      <w:r w:rsidR="00A81118" w:rsidRPr="00CA0CB5">
        <w:rPr>
          <w:rFonts w:ascii="Times New Roman" w:hAnsi="Times New Roman" w:cs="Times New Roman"/>
          <w:sz w:val="24"/>
          <w:szCs w:val="24"/>
        </w:rPr>
        <w:t xml:space="preserve"> (TMP)</w:t>
      </w:r>
      <w:r w:rsidR="0035067C" w:rsidRPr="00CA0CB5">
        <w:rPr>
          <w:rFonts w:ascii="Times New Roman" w:hAnsi="Times New Roman" w:cs="Times New Roman"/>
          <w:sz w:val="24"/>
          <w:szCs w:val="24"/>
        </w:rPr>
        <w:t xml:space="preserve">. </w:t>
      </w:r>
      <w:r w:rsidR="00CB65D1" w:rsidRPr="00CA0CB5">
        <w:rPr>
          <w:rFonts w:ascii="Times New Roman" w:hAnsi="Times New Roman" w:cs="Times New Roman"/>
          <w:sz w:val="24"/>
          <w:szCs w:val="24"/>
        </w:rPr>
        <w:t xml:space="preserve">V prípade </w:t>
      </w:r>
      <w:r w:rsidR="00557B39" w:rsidRPr="00CA0CB5">
        <w:rPr>
          <w:rFonts w:ascii="Times New Roman" w:hAnsi="Times New Roman" w:cs="Times New Roman"/>
          <w:sz w:val="24"/>
          <w:szCs w:val="24"/>
        </w:rPr>
        <w:t>70</w:t>
      </w:r>
      <w:r w:rsidR="00CB65D1" w:rsidRPr="00CA0CB5">
        <w:rPr>
          <w:rFonts w:ascii="Times New Roman" w:hAnsi="Times New Roman" w:cs="Times New Roman"/>
          <w:sz w:val="24"/>
          <w:szCs w:val="24"/>
        </w:rPr>
        <w:t xml:space="preserve"> TML vybratých stratifikov</w:t>
      </w:r>
      <w:r w:rsidR="00CA0CB5" w:rsidRPr="00CA0CB5">
        <w:rPr>
          <w:rFonts w:ascii="Times New Roman" w:hAnsi="Times New Roman" w:cs="Times New Roman"/>
          <w:sz w:val="24"/>
          <w:szCs w:val="24"/>
        </w:rPr>
        <w:t>aným a náhodným výberom obdrží mapovateľ</w:t>
      </w:r>
      <w:r w:rsidR="00CB65D1" w:rsidRPr="00CA0CB5">
        <w:rPr>
          <w:rFonts w:ascii="Times New Roman" w:hAnsi="Times New Roman" w:cs="Times New Roman"/>
          <w:sz w:val="24"/>
          <w:szCs w:val="24"/>
        </w:rPr>
        <w:t xml:space="preserve"> map</w:t>
      </w:r>
      <w:r w:rsidR="007429E7" w:rsidRPr="00CA0CB5">
        <w:rPr>
          <w:rFonts w:ascii="Times New Roman" w:hAnsi="Times New Roman" w:cs="Times New Roman"/>
          <w:sz w:val="24"/>
          <w:szCs w:val="24"/>
        </w:rPr>
        <w:t>u</w:t>
      </w:r>
      <w:r w:rsidR="00CB65D1" w:rsidRPr="00CA0CB5">
        <w:rPr>
          <w:rFonts w:ascii="Times New Roman" w:hAnsi="Times New Roman" w:cs="Times New Roman"/>
          <w:sz w:val="24"/>
          <w:szCs w:val="24"/>
        </w:rPr>
        <w:t xml:space="preserve"> s umiestnením vybratých bodov</w:t>
      </w:r>
      <w:r w:rsidR="007429E7" w:rsidRPr="00CA0CB5">
        <w:rPr>
          <w:rFonts w:ascii="Times New Roman" w:hAnsi="Times New Roman" w:cs="Times New Roman"/>
          <w:sz w:val="24"/>
          <w:szCs w:val="24"/>
        </w:rPr>
        <w:t xml:space="preserve"> (TMP)</w:t>
      </w:r>
      <w:r w:rsidR="00CB65D1" w:rsidRPr="00CA0CB5">
        <w:rPr>
          <w:rFonts w:ascii="Times New Roman" w:hAnsi="Times New Roman" w:cs="Times New Roman"/>
          <w:sz w:val="24"/>
          <w:szCs w:val="24"/>
        </w:rPr>
        <w:t xml:space="preserve"> v rámci kvadrátu o veľkosti </w:t>
      </w:r>
      <w:r w:rsidR="007429E7" w:rsidRPr="00CA0CB5">
        <w:rPr>
          <w:rFonts w:ascii="Times New Roman" w:hAnsi="Times New Roman" w:cs="Times New Roman"/>
          <w:sz w:val="24"/>
          <w:szCs w:val="24"/>
        </w:rPr>
        <w:t xml:space="preserve">5 x </w:t>
      </w:r>
      <w:r w:rsidR="00CB65D1" w:rsidRPr="00CA0CB5">
        <w:rPr>
          <w:rFonts w:ascii="Times New Roman" w:hAnsi="Times New Roman" w:cs="Times New Roman"/>
          <w:sz w:val="24"/>
          <w:szCs w:val="24"/>
        </w:rPr>
        <w:t xml:space="preserve">5 km. </w:t>
      </w:r>
      <w:r w:rsidR="002A5BF5">
        <w:rPr>
          <w:rFonts w:ascii="Times New Roman" w:hAnsi="Times New Roman" w:cs="Times New Roman"/>
          <w:sz w:val="24"/>
          <w:szCs w:val="24"/>
        </w:rPr>
        <w:t>Mapovateľ</w:t>
      </w:r>
      <w:r w:rsidR="00CB65D1" w:rsidRPr="00CA0CB5">
        <w:rPr>
          <w:rFonts w:ascii="Times New Roman" w:hAnsi="Times New Roman" w:cs="Times New Roman"/>
          <w:sz w:val="24"/>
          <w:szCs w:val="24"/>
        </w:rPr>
        <w:t xml:space="preserve"> tieto body v teréne </w:t>
      </w:r>
      <w:proofErr w:type="spellStart"/>
      <w:r w:rsidR="00CB65D1" w:rsidRPr="00CA0CB5">
        <w:rPr>
          <w:rFonts w:ascii="Times New Roman" w:hAnsi="Times New Roman" w:cs="Times New Roman"/>
          <w:sz w:val="24"/>
          <w:szCs w:val="24"/>
        </w:rPr>
        <w:t>zamerá</w:t>
      </w:r>
      <w:proofErr w:type="spellEnd"/>
      <w:r w:rsidR="00CB65D1" w:rsidRPr="00CA0CB5">
        <w:rPr>
          <w:rFonts w:ascii="Times New Roman" w:hAnsi="Times New Roman" w:cs="Times New Roman"/>
          <w:sz w:val="24"/>
          <w:szCs w:val="24"/>
        </w:rPr>
        <w:t xml:space="preserve"> GPS (nie je potrebné ich označovanie,</w:t>
      </w:r>
      <w:r w:rsidR="002A5BF5">
        <w:rPr>
          <w:rFonts w:ascii="Times New Roman" w:hAnsi="Times New Roman" w:cs="Times New Roman"/>
          <w:sz w:val="24"/>
          <w:szCs w:val="24"/>
        </w:rPr>
        <w:t xml:space="preserve"> </w:t>
      </w:r>
      <w:r w:rsidR="00CB65D1" w:rsidRPr="00CA0CB5">
        <w:rPr>
          <w:rFonts w:ascii="Times New Roman" w:hAnsi="Times New Roman" w:cs="Times New Roman"/>
          <w:sz w:val="24"/>
          <w:szCs w:val="24"/>
        </w:rPr>
        <w:t xml:space="preserve">zameranie GPS a zapísanie poznámky o umiestnení bodu do formulárov, </w:t>
      </w:r>
      <w:r w:rsidR="00CB65D1" w:rsidRPr="00CA0CB5">
        <w:rPr>
          <w:rFonts w:ascii="Times New Roman" w:hAnsi="Times New Roman" w:cs="Times New Roman"/>
          <w:sz w:val="24"/>
          <w:szCs w:val="24"/>
        </w:rPr>
        <w:lastRenderedPageBreak/>
        <w:t>terénnych poznámok tak</w:t>
      </w:r>
      <w:r w:rsidR="007429E7" w:rsidRPr="00CA0CB5">
        <w:rPr>
          <w:rFonts w:ascii="Times New Roman" w:hAnsi="Times New Roman" w:cs="Times New Roman"/>
          <w:sz w:val="24"/>
          <w:szCs w:val="24"/>
        </w:rPr>
        <w:t>,</w:t>
      </w:r>
      <w:r w:rsidR="00CB65D1" w:rsidRPr="00CA0CB5">
        <w:rPr>
          <w:rFonts w:ascii="Times New Roman" w:hAnsi="Times New Roman" w:cs="Times New Roman"/>
          <w:sz w:val="24"/>
          <w:szCs w:val="24"/>
        </w:rPr>
        <w:t xml:space="preserve"> aby bol </w:t>
      </w:r>
      <w:r w:rsidR="00CE122D" w:rsidRPr="00CA0CB5">
        <w:rPr>
          <w:rFonts w:ascii="Times New Roman" w:hAnsi="Times New Roman" w:cs="Times New Roman"/>
          <w:sz w:val="24"/>
          <w:szCs w:val="24"/>
        </w:rPr>
        <w:t xml:space="preserve">spoľahlivo </w:t>
      </w:r>
      <w:proofErr w:type="spellStart"/>
      <w:r w:rsidR="00CB65D1" w:rsidRPr="00CA0CB5">
        <w:rPr>
          <w:rFonts w:ascii="Times New Roman" w:hAnsi="Times New Roman" w:cs="Times New Roman"/>
          <w:sz w:val="24"/>
          <w:szCs w:val="24"/>
        </w:rPr>
        <w:t>dohľadateľný</w:t>
      </w:r>
      <w:proofErr w:type="spellEnd"/>
      <w:r w:rsidR="00CB65D1" w:rsidRPr="00CA0CB5">
        <w:rPr>
          <w:rFonts w:ascii="Times New Roman" w:hAnsi="Times New Roman" w:cs="Times New Roman"/>
          <w:sz w:val="24"/>
          <w:szCs w:val="24"/>
        </w:rPr>
        <w:t xml:space="preserve"> aj budúci rok</w:t>
      </w:r>
      <w:r w:rsidR="007429E7" w:rsidRPr="00CA0CB5">
        <w:rPr>
          <w:rFonts w:ascii="Times New Roman" w:hAnsi="Times New Roman" w:cs="Times New Roman"/>
          <w:sz w:val="24"/>
          <w:szCs w:val="24"/>
        </w:rPr>
        <w:t>, je dostatočné). Ak niektorý z </w:t>
      </w:r>
      <w:r w:rsidR="00CB65D1" w:rsidRPr="00CA0CB5">
        <w:rPr>
          <w:rFonts w:ascii="Times New Roman" w:hAnsi="Times New Roman" w:cs="Times New Roman"/>
          <w:sz w:val="24"/>
          <w:szCs w:val="24"/>
        </w:rPr>
        <w:t xml:space="preserve">bodov (TMP) nebude dostupný (umiestnenie v oplotených pozemkoch, na vodnej ploche a pod.) potom </w:t>
      </w:r>
      <w:r w:rsidR="007429E7" w:rsidRPr="00CA0CB5">
        <w:rPr>
          <w:rFonts w:ascii="Times New Roman" w:hAnsi="Times New Roman" w:cs="Times New Roman"/>
          <w:sz w:val="24"/>
          <w:szCs w:val="24"/>
        </w:rPr>
        <w:t>mapovateľ</w:t>
      </w:r>
      <w:r w:rsidR="00CB65D1" w:rsidRPr="00CA0CB5">
        <w:rPr>
          <w:rFonts w:ascii="Times New Roman" w:hAnsi="Times New Roman" w:cs="Times New Roman"/>
          <w:sz w:val="24"/>
          <w:szCs w:val="24"/>
        </w:rPr>
        <w:t xml:space="preserve"> vyberie</w:t>
      </w:r>
      <w:r w:rsidR="00CA0CB5" w:rsidRPr="00CA0CB5">
        <w:rPr>
          <w:rFonts w:ascii="Times New Roman" w:hAnsi="Times New Roman" w:cs="Times New Roman"/>
          <w:sz w:val="24"/>
          <w:szCs w:val="24"/>
        </w:rPr>
        <w:t xml:space="preserve"> po konzultácii s koordinátorom za nedostupné body náhradu.</w:t>
      </w:r>
    </w:p>
    <w:p w14:paraId="71A6A6DD" w14:textId="64CBB986" w:rsidR="00B805BE" w:rsidRDefault="00B805BE" w:rsidP="009C31F4">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76993AAB" wp14:editId="2A321010">
            <wp:extent cx="5760720" cy="4074160"/>
            <wp:effectExtent l="0" t="0" r="0" b="254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2_Zimné_sčítanie_dravcov_bodovou_metódou.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4EE8F5D4" w14:textId="3A47E338" w:rsidR="00B805BE" w:rsidRDefault="00B805BE" w:rsidP="00B805BE">
      <w:pPr>
        <w:jc w:val="both"/>
        <w:rPr>
          <w:rFonts w:ascii="Times New Roman" w:hAnsi="Times New Roman" w:cs="Times New Roman"/>
          <w:sz w:val="16"/>
          <w:szCs w:val="16"/>
        </w:rPr>
      </w:pPr>
      <w:r>
        <w:rPr>
          <w:rFonts w:ascii="Times New Roman" w:hAnsi="Times New Roman" w:cs="Times New Roman"/>
          <w:sz w:val="16"/>
          <w:szCs w:val="16"/>
        </w:rPr>
        <w:t>Obr. 1. Rozmiestnenie TML pre monitoring zimujúcich druhov dravcov.</w:t>
      </w:r>
    </w:p>
    <w:p w14:paraId="78E309A2" w14:textId="68B74145" w:rsidR="00020654" w:rsidRDefault="004D5EC2" w:rsidP="009C31F4">
      <w:pPr>
        <w:jc w:val="both"/>
        <w:rPr>
          <w:rFonts w:ascii="Times New Roman" w:hAnsi="Times New Roman" w:cs="Times New Roman"/>
          <w:sz w:val="16"/>
          <w:szCs w:val="16"/>
        </w:rPr>
      </w:pPr>
      <w:r>
        <w:rPr>
          <w:noProof/>
          <w:lang w:eastAsia="sk-SK"/>
        </w:rPr>
        <w:lastRenderedPageBreak/>
        <w:t xml:space="preserve"> </w:t>
      </w:r>
      <w:r w:rsidR="00B805BE">
        <w:rPr>
          <w:rFonts w:ascii="Times New Roman" w:hAnsi="Times New Roman" w:cs="Times New Roman"/>
          <w:noProof/>
          <w:sz w:val="24"/>
          <w:szCs w:val="24"/>
          <w:lang w:eastAsia="sk-SK"/>
        </w:rPr>
        <w:drawing>
          <wp:inline distT="0" distB="0" distL="0" distR="0" wp14:anchorId="594FD865" wp14:editId="7112BDAD">
            <wp:extent cx="5217160" cy="3689737"/>
            <wp:effectExtent l="0" t="0" r="2540" b="635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2_Zimné_sčítanie_dravcov_bodovou_metódou_štvorec.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21965" cy="3693135"/>
                    </a:xfrm>
                    <a:prstGeom prst="rect">
                      <a:avLst/>
                    </a:prstGeom>
                  </pic:spPr>
                </pic:pic>
              </a:graphicData>
            </a:graphic>
          </wp:inline>
        </w:drawing>
      </w:r>
    </w:p>
    <w:p w14:paraId="29152E56" w14:textId="77777777" w:rsidR="00B805BE" w:rsidRDefault="00B805BE" w:rsidP="00B805BE">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36818ABD" w14:textId="46596290" w:rsidR="008910DE" w:rsidRPr="00577AD1" w:rsidRDefault="008910DE" w:rsidP="00577AD1">
      <w:pPr>
        <w:jc w:val="both"/>
        <w:rPr>
          <w:rFonts w:ascii="Times New Roman" w:hAnsi="Times New Roman" w:cs="Times New Roman"/>
          <w:sz w:val="16"/>
          <w:szCs w:val="16"/>
        </w:rPr>
      </w:pPr>
      <w:r w:rsidRPr="004D5BA1">
        <w:rPr>
          <w:rFonts w:ascii="Times New Roman" w:hAnsi="Times New Roman" w:cs="Times New Roman"/>
          <w:sz w:val="24"/>
          <w:szCs w:val="24"/>
          <w:u w:val="single"/>
        </w:rPr>
        <w:t>7. Determinačné znaky druhu</w:t>
      </w:r>
    </w:p>
    <w:p w14:paraId="6A2D3561" w14:textId="569B85F0" w:rsidR="000E2CCE" w:rsidRDefault="00BB2071" w:rsidP="00041346">
      <w:pPr>
        <w:jc w:val="both"/>
        <w:rPr>
          <w:rFonts w:ascii="Times New Roman" w:hAnsi="Times New Roman" w:cs="Times New Roman"/>
          <w:sz w:val="24"/>
          <w:szCs w:val="24"/>
        </w:rPr>
      </w:pPr>
      <w:r>
        <w:rPr>
          <w:rFonts w:ascii="Times New Roman" w:hAnsi="Times New Roman" w:cs="Times New Roman"/>
          <w:sz w:val="24"/>
          <w:szCs w:val="24"/>
        </w:rPr>
        <w:t xml:space="preserve">Prioritný druh zimného sčítania dravcov bodovou metódou je sokol </w:t>
      </w:r>
      <w:proofErr w:type="spellStart"/>
      <w:r>
        <w:rPr>
          <w:rFonts w:ascii="Times New Roman" w:hAnsi="Times New Roman" w:cs="Times New Roman"/>
          <w:sz w:val="24"/>
          <w:szCs w:val="24"/>
        </w:rPr>
        <w:t>kobec</w:t>
      </w:r>
      <w:proofErr w:type="spellEnd"/>
      <w:r>
        <w:rPr>
          <w:rFonts w:ascii="Times New Roman" w:hAnsi="Times New Roman" w:cs="Times New Roman"/>
          <w:sz w:val="24"/>
          <w:szCs w:val="24"/>
        </w:rPr>
        <w:t xml:space="preserve">. </w:t>
      </w:r>
      <w:r w:rsidR="00041346" w:rsidRPr="00041346">
        <w:rPr>
          <w:rFonts w:ascii="Times New Roman" w:hAnsi="Times New Roman" w:cs="Times New Roman"/>
          <w:sz w:val="24"/>
          <w:szCs w:val="24"/>
        </w:rPr>
        <w:t xml:space="preserve">Sokol </w:t>
      </w:r>
      <w:proofErr w:type="spellStart"/>
      <w:r w:rsidR="00041346" w:rsidRPr="00041346">
        <w:rPr>
          <w:rFonts w:ascii="Times New Roman" w:hAnsi="Times New Roman" w:cs="Times New Roman"/>
          <w:sz w:val="24"/>
          <w:szCs w:val="24"/>
        </w:rPr>
        <w:t>kobec</w:t>
      </w:r>
      <w:proofErr w:type="spellEnd"/>
      <w:r w:rsidR="00041346" w:rsidRPr="00041346">
        <w:rPr>
          <w:rFonts w:ascii="Times New Roman" w:hAnsi="Times New Roman" w:cs="Times New Roman"/>
          <w:sz w:val="24"/>
          <w:szCs w:val="24"/>
        </w:rPr>
        <w:t xml:space="preserve"> (</w:t>
      </w:r>
      <w:proofErr w:type="spellStart"/>
      <w:r w:rsidR="00041346" w:rsidRPr="00041346">
        <w:rPr>
          <w:rFonts w:ascii="Times New Roman" w:hAnsi="Times New Roman" w:cs="Times New Roman"/>
          <w:i/>
          <w:sz w:val="24"/>
          <w:szCs w:val="24"/>
        </w:rPr>
        <w:t>Falco</w:t>
      </w:r>
      <w:proofErr w:type="spellEnd"/>
      <w:r w:rsidR="00041346" w:rsidRPr="00041346">
        <w:rPr>
          <w:rFonts w:ascii="Times New Roman" w:hAnsi="Times New Roman" w:cs="Times New Roman"/>
          <w:i/>
          <w:sz w:val="24"/>
          <w:szCs w:val="24"/>
        </w:rPr>
        <w:t xml:space="preserve"> </w:t>
      </w:r>
      <w:proofErr w:type="spellStart"/>
      <w:r w:rsidR="00041346" w:rsidRPr="00041346">
        <w:rPr>
          <w:rFonts w:ascii="Times New Roman" w:hAnsi="Times New Roman" w:cs="Times New Roman"/>
          <w:i/>
          <w:sz w:val="24"/>
          <w:szCs w:val="24"/>
        </w:rPr>
        <w:t>columbarius</w:t>
      </w:r>
      <w:proofErr w:type="spellEnd"/>
      <w:r w:rsidR="00041346" w:rsidRPr="00041346">
        <w:rPr>
          <w:rFonts w:ascii="Times New Roman" w:hAnsi="Times New Roman" w:cs="Times New Roman"/>
          <w:sz w:val="24"/>
          <w:szCs w:val="24"/>
        </w:rPr>
        <w:t>)</w:t>
      </w:r>
      <w:r w:rsidR="00D428F5">
        <w:rPr>
          <w:rFonts w:ascii="Times New Roman" w:hAnsi="Times New Roman" w:cs="Times New Roman"/>
          <w:sz w:val="24"/>
          <w:szCs w:val="24"/>
        </w:rPr>
        <w:t xml:space="preserve"> je </w:t>
      </w:r>
      <w:r w:rsidR="003C36A4">
        <w:rPr>
          <w:rFonts w:ascii="Times New Roman" w:hAnsi="Times New Roman" w:cs="Times New Roman"/>
          <w:sz w:val="24"/>
          <w:szCs w:val="24"/>
        </w:rPr>
        <w:t>spomedzi</w:t>
      </w:r>
      <w:r w:rsidR="00D428F5">
        <w:rPr>
          <w:rFonts w:ascii="Times New Roman" w:hAnsi="Times New Roman" w:cs="Times New Roman"/>
          <w:sz w:val="24"/>
          <w:szCs w:val="24"/>
        </w:rPr>
        <w:t xml:space="preserve"> sokolov najmenší druh vyskytujúci sa na území Slovenska. Pravidelne u nás zimuje. Rozpätie krídel má iba 55</w:t>
      </w:r>
      <w:r w:rsidR="006360DE">
        <w:rPr>
          <w:rFonts w:ascii="Times New Roman" w:hAnsi="Times New Roman" w:cs="Times New Roman"/>
          <w:sz w:val="24"/>
          <w:szCs w:val="24"/>
        </w:rPr>
        <w:t xml:space="preserve"> – </w:t>
      </w:r>
      <w:r w:rsidR="00D428F5">
        <w:rPr>
          <w:rFonts w:ascii="Times New Roman" w:hAnsi="Times New Roman" w:cs="Times New Roman"/>
          <w:sz w:val="24"/>
          <w:szCs w:val="24"/>
        </w:rPr>
        <w:t>69 cm a </w:t>
      </w:r>
      <w:r w:rsidR="006360DE">
        <w:rPr>
          <w:rFonts w:ascii="Times New Roman" w:hAnsi="Times New Roman" w:cs="Times New Roman"/>
          <w:sz w:val="24"/>
          <w:szCs w:val="24"/>
        </w:rPr>
        <w:t>dĺžku</w:t>
      </w:r>
      <w:r w:rsidR="00D428F5">
        <w:rPr>
          <w:rFonts w:ascii="Times New Roman" w:hAnsi="Times New Roman" w:cs="Times New Roman"/>
          <w:sz w:val="24"/>
          <w:szCs w:val="24"/>
        </w:rPr>
        <w:t xml:space="preserve"> 26</w:t>
      </w:r>
      <w:r w:rsidR="006360DE">
        <w:rPr>
          <w:rFonts w:ascii="Times New Roman" w:hAnsi="Times New Roman" w:cs="Times New Roman"/>
          <w:sz w:val="24"/>
          <w:szCs w:val="24"/>
        </w:rPr>
        <w:t xml:space="preserve"> – </w:t>
      </w:r>
      <w:r w:rsidR="00D428F5">
        <w:rPr>
          <w:rFonts w:ascii="Times New Roman" w:hAnsi="Times New Roman" w:cs="Times New Roman"/>
          <w:sz w:val="24"/>
          <w:szCs w:val="24"/>
        </w:rPr>
        <w:t>33</w:t>
      </w:r>
      <w:r w:rsidR="006360DE">
        <w:rPr>
          <w:rFonts w:ascii="Times New Roman" w:hAnsi="Times New Roman" w:cs="Times New Roman"/>
          <w:sz w:val="24"/>
          <w:szCs w:val="24"/>
        </w:rPr>
        <w:t xml:space="preserve"> </w:t>
      </w:r>
      <w:r w:rsidR="00D428F5">
        <w:rPr>
          <w:rFonts w:ascii="Times New Roman" w:hAnsi="Times New Roman" w:cs="Times New Roman"/>
          <w:sz w:val="24"/>
          <w:szCs w:val="24"/>
        </w:rPr>
        <w:t xml:space="preserve">cm. </w:t>
      </w:r>
      <w:r>
        <w:rPr>
          <w:rFonts w:ascii="Times New Roman" w:hAnsi="Times New Roman" w:cs="Times New Roman"/>
          <w:sz w:val="24"/>
          <w:szCs w:val="24"/>
        </w:rPr>
        <w:t xml:space="preserve">Počas letu je </w:t>
      </w:r>
      <w:r w:rsidR="00E614F5">
        <w:rPr>
          <w:rFonts w:ascii="Times New Roman" w:hAnsi="Times New Roman" w:cs="Times New Roman"/>
          <w:sz w:val="24"/>
          <w:szCs w:val="24"/>
        </w:rPr>
        <w:t xml:space="preserve"> nápadný stredne dlhý chvost, krátke a špicaté krídla. </w:t>
      </w:r>
      <w:r w:rsidR="003C36A4">
        <w:rPr>
          <w:rFonts w:ascii="Times New Roman" w:hAnsi="Times New Roman" w:cs="Times New Roman"/>
          <w:sz w:val="24"/>
          <w:szCs w:val="24"/>
        </w:rPr>
        <w:t xml:space="preserve">Let je veľmi obratný. Korisť loví prudkým, nízkym, horizontálnym letom alebo ju prenasleduje. Potravu tvoria hlavne malé druhy vtákov. </w:t>
      </w:r>
    </w:p>
    <w:p w14:paraId="662D9B1A" w14:textId="455EE0C3" w:rsidR="0040751C" w:rsidRDefault="000E2CCE" w:rsidP="00041346">
      <w:pPr>
        <w:jc w:val="both"/>
        <w:rPr>
          <w:rFonts w:ascii="Times New Roman" w:hAnsi="Times New Roman" w:cs="Times New Roman"/>
          <w:sz w:val="24"/>
          <w:szCs w:val="24"/>
        </w:rPr>
      </w:pPr>
      <w:proofErr w:type="spellStart"/>
      <w:r>
        <w:rPr>
          <w:rFonts w:ascii="Times New Roman" w:hAnsi="Times New Roman" w:cs="Times New Roman"/>
          <w:sz w:val="24"/>
          <w:szCs w:val="24"/>
        </w:rPr>
        <w:t>A</w:t>
      </w:r>
      <w:r w:rsidR="003C36A4">
        <w:rPr>
          <w:rFonts w:ascii="Times New Roman" w:hAnsi="Times New Roman" w:cs="Times New Roman"/>
          <w:sz w:val="24"/>
          <w:szCs w:val="24"/>
        </w:rPr>
        <w:t>dultný</w:t>
      </w:r>
      <w:proofErr w:type="spellEnd"/>
      <w:r w:rsidR="003C36A4">
        <w:rPr>
          <w:rFonts w:ascii="Times New Roman" w:hAnsi="Times New Roman" w:cs="Times New Roman"/>
          <w:sz w:val="24"/>
          <w:szCs w:val="24"/>
        </w:rPr>
        <w:t xml:space="preserve"> samec je zvrchu tmavosivý, na konci chvosta má široký čierny pruh. Hruď je zospodu </w:t>
      </w:r>
      <w:proofErr w:type="spellStart"/>
      <w:r w:rsidR="003C36A4">
        <w:rPr>
          <w:rFonts w:ascii="Times New Roman" w:hAnsi="Times New Roman" w:cs="Times New Roman"/>
          <w:sz w:val="24"/>
          <w:szCs w:val="24"/>
        </w:rPr>
        <w:t>hrdzavožltá</w:t>
      </w:r>
      <w:proofErr w:type="spellEnd"/>
      <w:r w:rsidR="003C36A4">
        <w:rPr>
          <w:rFonts w:ascii="Times New Roman" w:hAnsi="Times New Roman" w:cs="Times New Roman"/>
          <w:sz w:val="24"/>
          <w:szCs w:val="24"/>
        </w:rPr>
        <w:t xml:space="preserve"> s jemnými, tmavými, pozdĺžnymi škvrnami. </w:t>
      </w:r>
      <w:r w:rsidR="00570795">
        <w:rPr>
          <w:rFonts w:ascii="Times New Roman" w:hAnsi="Times New Roman" w:cs="Times New Roman"/>
          <w:sz w:val="24"/>
          <w:szCs w:val="24"/>
        </w:rPr>
        <w:t>„Fúz“ v tvárovej časti je nevýrazný</w:t>
      </w:r>
      <w:r w:rsidR="00951683">
        <w:rPr>
          <w:rFonts w:ascii="Times New Roman" w:hAnsi="Times New Roman" w:cs="Times New Roman"/>
          <w:sz w:val="24"/>
          <w:szCs w:val="24"/>
        </w:rPr>
        <w:t>, na tyle má hnedú škvrnu</w:t>
      </w:r>
      <w:r w:rsidR="00785AD0">
        <w:rPr>
          <w:rFonts w:ascii="Times New Roman" w:hAnsi="Times New Roman" w:cs="Times New Roman"/>
          <w:sz w:val="24"/>
          <w:szCs w:val="24"/>
        </w:rPr>
        <w:t xml:space="preserve">. </w:t>
      </w:r>
      <w:proofErr w:type="spellStart"/>
      <w:r w:rsidR="00785AD0">
        <w:rPr>
          <w:rFonts w:ascii="Times New Roman" w:hAnsi="Times New Roman" w:cs="Times New Roman"/>
          <w:sz w:val="24"/>
          <w:szCs w:val="24"/>
        </w:rPr>
        <w:t>Adultná</w:t>
      </w:r>
      <w:proofErr w:type="spellEnd"/>
      <w:r w:rsidR="00785AD0">
        <w:rPr>
          <w:rFonts w:ascii="Times New Roman" w:hAnsi="Times New Roman" w:cs="Times New Roman"/>
          <w:sz w:val="24"/>
          <w:szCs w:val="24"/>
        </w:rPr>
        <w:t xml:space="preserve"> samica </w:t>
      </w:r>
      <w:r w:rsidR="00570795">
        <w:rPr>
          <w:rFonts w:ascii="Times New Roman" w:hAnsi="Times New Roman" w:cs="Times New Roman"/>
          <w:sz w:val="24"/>
          <w:szCs w:val="24"/>
        </w:rPr>
        <w:t>je zvrchu hnedosivá, chvost má husto, tmavo prúžkovaný. Hruď je svetlá s nápadnými, tmavými škvrnami.</w:t>
      </w:r>
      <w:r w:rsidR="009F3885">
        <w:rPr>
          <w:rFonts w:ascii="Times New Roman" w:hAnsi="Times New Roman" w:cs="Times New Roman"/>
          <w:sz w:val="24"/>
          <w:szCs w:val="24"/>
        </w:rPr>
        <w:t xml:space="preserve"> „Fúz“ je úzky a nevýrazný. </w:t>
      </w:r>
      <w:r w:rsidR="00570795">
        <w:rPr>
          <w:rFonts w:ascii="Times New Roman" w:hAnsi="Times New Roman" w:cs="Times New Roman"/>
          <w:sz w:val="24"/>
          <w:szCs w:val="24"/>
        </w:rPr>
        <w:t xml:space="preserve"> </w:t>
      </w:r>
      <w:r w:rsidR="009F3885">
        <w:rPr>
          <w:rFonts w:ascii="Times New Roman" w:hAnsi="Times New Roman" w:cs="Times New Roman"/>
          <w:sz w:val="24"/>
          <w:szCs w:val="24"/>
        </w:rPr>
        <w:t>Juvenil</w:t>
      </w:r>
      <w:r w:rsidR="00BB2071">
        <w:rPr>
          <w:rFonts w:ascii="Times New Roman" w:hAnsi="Times New Roman" w:cs="Times New Roman"/>
          <w:sz w:val="24"/>
          <w:szCs w:val="24"/>
        </w:rPr>
        <w:t>ný jedinec</w:t>
      </w:r>
      <w:r w:rsidR="009F3885">
        <w:rPr>
          <w:rFonts w:ascii="Times New Roman" w:hAnsi="Times New Roman" w:cs="Times New Roman"/>
          <w:sz w:val="24"/>
          <w:szCs w:val="24"/>
        </w:rPr>
        <w:t xml:space="preserve"> je sfarbením podobný </w:t>
      </w:r>
      <w:proofErr w:type="spellStart"/>
      <w:r w:rsidR="009F3885">
        <w:rPr>
          <w:rFonts w:ascii="Times New Roman" w:hAnsi="Times New Roman" w:cs="Times New Roman"/>
          <w:sz w:val="24"/>
          <w:szCs w:val="24"/>
        </w:rPr>
        <w:t>adultnej</w:t>
      </w:r>
      <w:proofErr w:type="spellEnd"/>
      <w:r w:rsidR="009F3885">
        <w:rPr>
          <w:rFonts w:ascii="Times New Roman" w:hAnsi="Times New Roman" w:cs="Times New Roman"/>
          <w:sz w:val="24"/>
          <w:szCs w:val="24"/>
        </w:rPr>
        <w:t xml:space="preserve"> samici, z vrchnej strany skôr hnedší, bez šedého nádychu. </w:t>
      </w:r>
    </w:p>
    <w:p w14:paraId="08BFAFEE" w14:textId="717439C1" w:rsidR="00041346" w:rsidRDefault="00BB2071" w:rsidP="00041346">
      <w:pPr>
        <w:jc w:val="both"/>
        <w:rPr>
          <w:rFonts w:ascii="Times New Roman" w:hAnsi="Times New Roman" w:cs="Times New Roman"/>
          <w:sz w:val="24"/>
          <w:szCs w:val="24"/>
        </w:rPr>
      </w:pPr>
      <w:r>
        <w:rPr>
          <w:rFonts w:ascii="Times New Roman" w:hAnsi="Times New Roman" w:cs="Times New Roman"/>
          <w:sz w:val="24"/>
          <w:szCs w:val="24"/>
        </w:rPr>
        <w:t xml:space="preserve">Sokol </w:t>
      </w:r>
      <w:proofErr w:type="spellStart"/>
      <w:r>
        <w:rPr>
          <w:rFonts w:ascii="Times New Roman" w:hAnsi="Times New Roman" w:cs="Times New Roman"/>
          <w:sz w:val="24"/>
          <w:szCs w:val="24"/>
        </w:rPr>
        <w:t>kobec</w:t>
      </w:r>
      <w:proofErr w:type="spellEnd"/>
      <w:r>
        <w:rPr>
          <w:rFonts w:ascii="Times New Roman" w:hAnsi="Times New Roman" w:cs="Times New Roman"/>
          <w:sz w:val="24"/>
          <w:szCs w:val="24"/>
        </w:rPr>
        <w:t xml:space="preserve"> n</w:t>
      </w:r>
      <w:r w:rsidR="0040751C">
        <w:rPr>
          <w:rFonts w:ascii="Times New Roman" w:hAnsi="Times New Roman" w:cs="Times New Roman"/>
          <w:sz w:val="24"/>
          <w:szCs w:val="24"/>
        </w:rPr>
        <w:t xml:space="preserve">a Slovensko prilieta </w:t>
      </w:r>
      <w:r w:rsidR="00041346" w:rsidRPr="00041346">
        <w:rPr>
          <w:rFonts w:ascii="Times New Roman" w:hAnsi="Times New Roman" w:cs="Times New Roman"/>
          <w:sz w:val="24"/>
          <w:szCs w:val="24"/>
        </w:rPr>
        <w:t>už v priebehu septembra, odlieta najčastejšie koncom</w:t>
      </w:r>
      <w:r w:rsidR="00041346">
        <w:rPr>
          <w:rFonts w:ascii="Times New Roman" w:hAnsi="Times New Roman" w:cs="Times New Roman"/>
          <w:sz w:val="24"/>
          <w:szCs w:val="24"/>
        </w:rPr>
        <w:t xml:space="preserve"> </w:t>
      </w:r>
      <w:r w:rsidR="00041346" w:rsidRPr="00041346">
        <w:rPr>
          <w:rFonts w:ascii="Times New Roman" w:hAnsi="Times New Roman" w:cs="Times New Roman"/>
          <w:sz w:val="24"/>
          <w:szCs w:val="24"/>
        </w:rPr>
        <w:t>marca.</w:t>
      </w:r>
    </w:p>
    <w:p w14:paraId="2C882DA5" w14:textId="7D1AD08D" w:rsidR="00986B38" w:rsidRDefault="004103D8" w:rsidP="00041346">
      <w:pPr>
        <w:jc w:val="both"/>
        <w:rPr>
          <w:noProof/>
        </w:rPr>
      </w:pPr>
      <w:r>
        <w:rPr>
          <w:noProof/>
          <w:lang w:eastAsia="sk-SK"/>
        </w:rPr>
        <w:lastRenderedPageBreak/>
        <w:drawing>
          <wp:inline distT="0" distB="0" distL="0" distR="0" wp14:anchorId="38B54584" wp14:editId="58353EDB">
            <wp:extent cx="5760720" cy="4015740"/>
            <wp:effectExtent l="0" t="0" r="0" b="3810"/>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49508858193_057fea0f36_o.jpg"/>
                    <pic:cNvPicPr/>
                  </pic:nvPicPr>
                  <pic:blipFill>
                    <a:blip r:embed="rId9">
                      <a:extLst>
                        <a:ext uri="{28A0092B-C50C-407E-A947-70E740481C1C}">
                          <a14:useLocalDpi xmlns:a14="http://schemas.microsoft.com/office/drawing/2010/main" val="0"/>
                        </a:ext>
                      </a:extLst>
                    </a:blip>
                    <a:stretch>
                      <a:fillRect/>
                    </a:stretch>
                  </pic:blipFill>
                  <pic:spPr>
                    <a:xfrm>
                      <a:off x="0" y="0"/>
                      <a:ext cx="5760720" cy="4015740"/>
                    </a:xfrm>
                    <a:prstGeom prst="rect">
                      <a:avLst/>
                    </a:prstGeom>
                  </pic:spPr>
                </pic:pic>
              </a:graphicData>
            </a:graphic>
          </wp:inline>
        </w:drawing>
      </w:r>
    </w:p>
    <w:p w14:paraId="59BE3F60" w14:textId="7BA61676" w:rsidR="00EB04A3" w:rsidRDefault="0000271A" w:rsidP="00187ED0">
      <w:pPr>
        <w:jc w:val="both"/>
        <w:rPr>
          <w:rFonts w:ascii="Times New Roman" w:hAnsi="Times New Roman" w:cs="Times New Roman"/>
          <w:noProof/>
          <w:sz w:val="16"/>
          <w:szCs w:val="16"/>
        </w:rPr>
      </w:pPr>
      <w:r>
        <w:rPr>
          <w:rFonts w:ascii="Times New Roman" w:hAnsi="Times New Roman" w:cs="Times New Roman"/>
          <w:noProof/>
          <w:sz w:val="16"/>
          <w:szCs w:val="16"/>
        </w:rPr>
        <w:t>Obr. 3. s</w:t>
      </w:r>
      <w:r w:rsidR="004103D8">
        <w:rPr>
          <w:rFonts w:ascii="Times New Roman" w:hAnsi="Times New Roman" w:cs="Times New Roman"/>
          <w:noProof/>
          <w:sz w:val="16"/>
          <w:szCs w:val="16"/>
        </w:rPr>
        <w:t xml:space="preserve">okol kobec – </w:t>
      </w:r>
      <w:r w:rsidR="004103D8" w:rsidRPr="004103D8">
        <w:rPr>
          <w:rFonts w:ascii="Times New Roman" w:hAnsi="Times New Roman" w:cs="Times New Roman"/>
          <w:i/>
          <w:noProof/>
          <w:sz w:val="16"/>
          <w:szCs w:val="16"/>
        </w:rPr>
        <w:t>Falco columbarius</w:t>
      </w:r>
      <w:r w:rsidR="004103D8">
        <w:rPr>
          <w:rFonts w:ascii="Times New Roman" w:hAnsi="Times New Roman" w:cs="Times New Roman"/>
          <w:noProof/>
          <w:sz w:val="16"/>
          <w:szCs w:val="16"/>
        </w:rPr>
        <w:t xml:space="preserve"> </w:t>
      </w:r>
      <w:r w:rsidR="00EB04A3">
        <w:rPr>
          <w:rFonts w:ascii="Times New Roman" w:hAnsi="Times New Roman" w:cs="Times New Roman"/>
          <w:noProof/>
          <w:sz w:val="16"/>
          <w:szCs w:val="16"/>
        </w:rPr>
        <w:t xml:space="preserve">(foto: </w:t>
      </w:r>
      <w:r w:rsidR="004103D8">
        <w:rPr>
          <w:rFonts w:ascii="Times New Roman" w:hAnsi="Times New Roman" w:cs="Times New Roman"/>
          <w:noProof/>
          <w:sz w:val="16"/>
          <w:szCs w:val="16"/>
        </w:rPr>
        <w:t>Chavko J</w:t>
      </w:r>
      <w:r w:rsidR="00EB04A3">
        <w:rPr>
          <w:rFonts w:ascii="Times New Roman" w:hAnsi="Times New Roman" w:cs="Times New Roman"/>
          <w:noProof/>
          <w:sz w:val="16"/>
          <w:szCs w:val="16"/>
        </w:rPr>
        <w:t>.)</w:t>
      </w:r>
    </w:p>
    <w:p w14:paraId="2D7D9D52" w14:textId="54C5FE97" w:rsidR="008910DE" w:rsidRPr="004D5BA1"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69818212" w14:textId="3681E050" w:rsidR="004D5BA1" w:rsidRDefault="006761ED" w:rsidP="005C19A2">
      <w:pPr>
        <w:jc w:val="both"/>
        <w:rPr>
          <w:rFonts w:ascii="Times New Roman" w:hAnsi="Times New Roman" w:cs="Times New Roman"/>
          <w:sz w:val="24"/>
          <w:szCs w:val="24"/>
        </w:rPr>
      </w:pPr>
      <w:r w:rsidRPr="005C19A2">
        <w:rPr>
          <w:rFonts w:ascii="Times New Roman" w:hAnsi="Times New Roman" w:cs="Times New Roman"/>
          <w:sz w:val="24"/>
          <w:szCs w:val="24"/>
        </w:rPr>
        <w:t xml:space="preserve">Počas terénneho pozorovania je možná zámena so sokolom sťahovavým alebo jastrabom krahulcom, obzvlášť pri krátkom pozorovaní, preto je potrebné, aby si mapovateľ dopredu napozeral hlavné determinačné znaky. Sokol </w:t>
      </w:r>
      <w:proofErr w:type="spellStart"/>
      <w:r w:rsidRPr="005C19A2">
        <w:rPr>
          <w:rFonts w:ascii="Times New Roman" w:hAnsi="Times New Roman" w:cs="Times New Roman"/>
          <w:sz w:val="24"/>
          <w:szCs w:val="24"/>
        </w:rPr>
        <w:t>kobec</w:t>
      </w:r>
      <w:proofErr w:type="spellEnd"/>
      <w:r w:rsidR="005C19A2" w:rsidRPr="005C19A2">
        <w:rPr>
          <w:rFonts w:ascii="Times New Roman" w:hAnsi="Times New Roman" w:cs="Times New Roman"/>
          <w:sz w:val="24"/>
          <w:szCs w:val="24"/>
        </w:rPr>
        <w:t xml:space="preserve"> voči uvedeným druhom pôsobí subtílnejšie.</w:t>
      </w:r>
      <w:r w:rsidR="005C19A2">
        <w:rPr>
          <w:rFonts w:ascii="Times New Roman" w:hAnsi="Times New Roman" w:cs="Times New Roman"/>
          <w:sz w:val="24"/>
          <w:szCs w:val="24"/>
        </w:rPr>
        <w:t xml:space="preserve"> </w:t>
      </w:r>
    </w:p>
    <w:p w14:paraId="438E675F" w14:textId="5503D7FE" w:rsidR="008910DE" w:rsidRDefault="008910DE" w:rsidP="003E6F26">
      <w:pPr>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4BB766CE" w14:textId="77777777" w:rsidR="000D1B15" w:rsidRDefault="005B0BBD" w:rsidP="005B0BB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proofErr w:type="spellStart"/>
      <w:r w:rsidR="000D1B15">
        <w:rPr>
          <w:rFonts w:ascii="Times New Roman" w:hAnsi="Times New Roman" w:cs="Times New Roman"/>
          <w:sz w:val="24"/>
          <w:szCs w:val="24"/>
        </w:rPr>
        <w:t>softwéru</w:t>
      </w:r>
      <w:proofErr w:type="spellEnd"/>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p>
    <w:p w14:paraId="08F9371B" w14:textId="064ACAAE" w:rsidR="000D1B15" w:rsidRDefault="000D1B15" w:rsidP="005B0BB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w:t>
      </w:r>
      <w:proofErr w:type="spellStart"/>
      <w:r w:rsidR="007F6528">
        <w:rPr>
          <w:rFonts w:ascii="Times New Roman" w:hAnsi="Times New Roman" w:cs="Times New Roman"/>
          <w:sz w:val="24"/>
          <w:szCs w:val="24"/>
        </w:rPr>
        <w:t>mapovateľom</w:t>
      </w:r>
      <w:proofErr w:type="spellEnd"/>
      <w:r>
        <w:rPr>
          <w:rFonts w:ascii="Times New Roman" w:hAnsi="Times New Roman" w:cs="Times New Roman"/>
          <w:sz w:val="24"/>
          <w:szCs w:val="24"/>
        </w:rPr>
        <w:t xml:space="preserve"> (ak boli zadané) a na základe externých údajov koordinátor</w:t>
      </w:r>
      <w:r w:rsidR="007B2279">
        <w:rPr>
          <w:rFonts w:ascii="Times New Roman" w:hAnsi="Times New Roman" w:cs="Times New Roman"/>
          <w:sz w:val="24"/>
          <w:szCs w:val="24"/>
        </w:rPr>
        <w:t>a</w:t>
      </w:r>
      <w:r>
        <w:rPr>
          <w:rFonts w:ascii="Times New Roman" w:hAnsi="Times New Roman" w:cs="Times New Roman"/>
          <w:sz w:val="24"/>
          <w:szCs w:val="24"/>
        </w:rPr>
        <w:t xml:space="preserve">. Typ a kvalita biotopu sa hodnotí </w:t>
      </w:r>
      <w:r w:rsidRPr="007E297A">
        <w:rPr>
          <w:rFonts w:ascii="Times New Roman" w:hAnsi="Times New Roman" w:cs="Times New Roman"/>
          <w:sz w:val="24"/>
          <w:szCs w:val="24"/>
        </w:rPr>
        <w:t xml:space="preserve">v okruhu </w:t>
      </w:r>
      <w:r w:rsidR="007B2279" w:rsidRPr="007E297A">
        <w:rPr>
          <w:rFonts w:ascii="Times New Roman" w:hAnsi="Times New Roman" w:cs="Times New Roman"/>
          <w:sz w:val="24"/>
          <w:szCs w:val="24"/>
        </w:rPr>
        <w:t>5</w:t>
      </w:r>
      <w:r w:rsidRPr="007E297A">
        <w:rPr>
          <w:rFonts w:ascii="Times New Roman" w:hAnsi="Times New Roman" w:cs="Times New Roman"/>
          <w:sz w:val="24"/>
          <w:szCs w:val="24"/>
        </w:rPr>
        <w:t>00 metrov</w:t>
      </w:r>
      <w:r>
        <w:rPr>
          <w:rFonts w:ascii="Times New Roman" w:hAnsi="Times New Roman" w:cs="Times New Roman"/>
          <w:sz w:val="24"/>
          <w:szCs w:val="24"/>
        </w:rPr>
        <w:t xml:space="preserve"> od bodu, pričom na určenie biotopu sa použijú dostupné údaje z externých zdrojov (</w:t>
      </w:r>
      <w:r w:rsidR="003225F2">
        <w:rPr>
          <w:rFonts w:ascii="Times New Roman" w:hAnsi="Times New Roman" w:cs="Times New Roman"/>
          <w:sz w:val="24"/>
          <w:szCs w:val="24"/>
        </w:rPr>
        <w:t xml:space="preserve">napr. </w:t>
      </w:r>
      <w:r>
        <w:rPr>
          <w:rFonts w:ascii="Times New Roman" w:hAnsi="Times New Roman" w:cs="Times New Roman"/>
          <w:sz w:val="24"/>
          <w:szCs w:val="24"/>
        </w:rPr>
        <w:t>lesnícke databázy – vek porastu, zakm</w:t>
      </w:r>
      <w:r w:rsidR="007F6528">
        <w:rPr>
          <w:rFonts w:ascii="Times New Roman" w:hAnsi="Times New Roman" w:cs="Times New Roman"/>
          <w:sz w:val="24"/>
          <w:szCs w:val="24"/>
        </w:rPr>
        <w:t>e</w:t>
      </w:r>
      <w:r>
        <w:rPr>
          <w:rFonts w:ascii="Times New Roman" w:hAnsi="Times New Roman" w:cs="Times New Roman"/>
          <w:sz w:val="24"/>
          <w:szCs w:val="24"/>
        </w:rPr>
        <w:t xml:space="preserve">nenie, hlavné dreviny a ďalšie relevantné údaje) ako aj letecké snímky a ďalšie dostupné zdroje. Typ a kvalita biotopu sa hodnotí pri založení </w:t>
      </w:r>
      <w:r w:rsidR="005E2234">
        <w:rPr>
          <w:rFonts w:ascii="Times New Roman" w:hAnsi="Times New Roman" w:cs="Times New Roman"/>
          <w:sz w:val="24"/>
          <w:szCs w:val="24"/>
        </w:rPr>
        <w:t>TMP</w:t>
      </w:r>
      <w:r>
        <w:rPr>
          <w:rFonts w:ascii="Times New Roman" w:hAnsi="Times New Roman" w:cs="Times New Roman"/>
          <w:sz w:val="24"/>
          <w:szCs w:val="24"/>
        </w:rPr>
        <w:t xml:space="preserve"> a následne po troch rokoch. V rokoch, kedy nedochádza k hodnoteniu biotopu sa použijú údaje </w:t>
      </w:r>
      <w:r>
        <w:rPr>
          <w:rFonts w:ascii="Times New Roman" w:hAnsi="Times New Roman" w:cs="Times New Roman"/>
          <w:sz w:val="24"/>
          <w:szCs w:val="24"/>
        </w:rPr>
        <w:lastRenderedPageBreak/>
        <w:t>získané z predošlého hodnotenia. Zmeny sa robia častejšie len keď dôjde ku zásadnejšiemu zásahu do biotopu (obnov</w:t>
      </w:r>
      <w:r w:rsidR="00F405ED">
        <w:rPr>
          <w:rFonts w:ascii="Times New Roman" w:hAnsi="Times New Roman" w:cs="Times New Roman"/>
          <w:sz w:val="24"/>
          <w:szCs w:val="24"/>
        </w:rPr>
        <w:t>e</w:t>
      </w:r>
      <w:r>
        <w:rPr>
          <w:rFonts w:ascii="Times New Roman" w:hAnsi="Times New Roman" w:cs="Times New Roman"/>
          <w:sz w:val="24"/>
          <w:szCs w:val="24"/>
        </w:rPr>
        <w:t>ná ťažba, kalamita a pod.), pričom tieto zmeny musí indikovať map</w:t>
      </w:r>
      <w:r w:rsidR="007F6528">
        <w:rPr>
          <w:rFonts w:ascii="Times New Roman" w:hAnsi="Times New Roman" w:cs="Times New Roman"/>
          <w:sz w:val="24"/>
          <w:szCs w:val="24"/>
        </w:rPr>
        <w:t>ov</w:t>
      </w:r>
      <w:r>
        <w:rPr>
          <w:rFonts w:ascii="Times New Roman" w:hAnsi="Times New Roman" w:cs="Times New Roman"/>
          <w:sz w:val="24"/>
          <w:szCs w:val="24"/>
        </w:rPr>
        <w:t>ateľ.</w:t>
      </w:r>
      <w:r w:rsidR="0023401F">
        <w:rPr>
          <w:rFonts w:ascii="Times New Roman" w:hAnsi="Times New Roman" w:cs="Times New Roman"/>
          <w:sz w:val="24"/>
          <w:szCs w:val="24"/>
        </w:rPr>
        <w:t xml:space="preserve"> Na základe uvedených dát z externých zdrojov ako aj po zhodnotení platných PSL a dát zadaných </w:t>
      </w:r>
      <w:proofErr w:type="spellStart"/>
      <w:r w:rsidR="007F6528">
        <w:rPr>
          <w:rFonts w:ascii="Times New Roman" w:hAnsi="Times New Roman" w:cs="Times New Roman"/>
          <w:sz w:val="24"/>
          <w:szCs w:val="24"/>
        </w:rPr>
        <w:t>mapovateľom</w:t>
      </w:r>
      <w:proofErr w:type="spellEnd"/>
      <w:r w:rsidR="0023401F">
        <w:rPr>
          <w:rFonts w:ascii="Times New Roman" w:hAnsi="Times New Roman" w:cs="Times New Roman"/>
          <w:sz w:val="24"/>
          <w:szCs w:val="24"/>
        </w:rPr>
        <w:t xml:space="preserve"> (ak boli zadané) hodnotí koordinátor v rovnakých intervaloch ako kvalitu biotopu aj vyhliadky biotopu ako aj vhodnosť nastavenia manažmentu.</w:t>
      </w:r>
    </w:p>
    <w:p w14:paraId="1C1A484E" w14:textId="3754AB82" w:rsidR="0023401F" w:rsidRDefault="0023401F" w:rsidP="005B0BBD">
      <w:pPr>
        <w:autoSpaceDE w:val="0"/>
        <w:autoSpaceDN w:val="0"/>
        <w:adjustRightInd w:val="0"/>
        <w:spacing w:after="0" w:line="240" w:lineRule="auto"/>
        <w:jc w:val="both"/>
        <w:rPr>
          <w:rFonts w:ascii="Times New Roman" w:hAnsi="Times New Roman" w:cs="Times New Roman"/>
          <w:sz w:val="24"/>
          <w:szCs w:val="24"/>
        </w:rPr>
      </w:pPr>
    </w:p>
    <w:p w14:paraId="134F5B03" w14:textId="03D4BE00" w:rsidR="000D1B15" w:rsidRDefault="00483D05" w:rsidP="005B0BBD">
      <w:pPr>
        <w:autoSpaceDE w:val="0"/>
        <w:autoSpaceDN w:val="0"/>
        <w:adjustRightInd w:val="0"/>
        <w:spacing w:after="0" w:line="240" w:lineRule="auto"/>
        <w:jc w:val="both"/>
        <w:rPr>
          <w:rFonts w:ascii="Times New Roman" w:hAnsi="Times New Roman" w:cs="Times New Roman"/>
          <w:sz w:val="24"/>
          <w:szCs w:val="24"/>
        </w:rPr>
      </w:pPr>
      <w:r w:rsidRPr="003D180C">
        <w:rPr>
          <w:rFonts w:ascii="Times New Roman" w:hAnsi="Times New Roman" w:cs="Times New Roman"/>
          <w:sz w:val="24"/>
          <w:szCs w:val="24"/>
        </w:rPr>
        <w:t>Hodnotenie kvality populácie na TML vykonáva koordinátor, resp. je vykonávaná strojovo automatickým zhodnotením softvéru spracú</w:t>
      </w:r>
      <w:r w:rsidR="00F405ED">
        <w:rPr>
          <w:rFonts w:ascii="Times New Roman" w:hAnsi="Times New Roman" w:cs="Times New Roman"/>
          <w:sz w:val="24"/>
          <w:szCs w:val="24"/>
        </w:rPr>
        <w:t xml:space="preserve">vajúcim databázu. Pričom ak na </w:t>
      </w:r>
      <w:r w:rsidRPr="003D180C">
        <w:rPr>
          <w:rFonts w:ascii="Times New Roman" w:hAnsi="Times New Roman" w:cs="Times New Roman"/>
          <w:sz w:val="24"/>
          <w:szCs w:val="24"/>
        </w:rPr>
        <w:t xml:space="preserve">celom kvadráte bolo v danej sezóne zaznamenaných pri jednom sčítaní </w:t>
      </w:r>
      <w:r w:rsidR="006360DE">
        <w:rPr>
          <w:rFonts w:ascii="Times New Roman" w:hAnsi="Times New Roman" w:cs="Times New Roman"/>
          <w:sz w:val="24"/>
          <w:szCs w:val="24"/>
        </w:rPr>
        <w:t xml:space="preserve">priemerne </w:t>
      </w:r>
      <w:r w:rsidRPr="003D180C">
        <w:rPr>
          <w:rFonts w:ascii="Times New Roman" w:hAnsi="Times New Roman" w:cs="Times New Roman"/>
          <w:sz w:val="24"/>
          <w:szCs w:val="24"/>
        </w:rPr>
        <w:t>1 a viac jedi</w:t>
      </w:r>
      <w:r w:rsidR="003225F2">
        <w:rPr>
          <w:rFonts w:ascii="Times New Roman" w:hAnsi="Times New Roman" w:cs="Times New Roman"/>
          <w:sz w:val="24"/>
          <w:szCs w:val="24"/>
        </w:rPr>
        <w:t>ncov, potom je kvalita populácie</w:t>
      </w:r>
      <w:r w:rsidRPr="003D180C">
        <w:rPr>
          <w:rFonts w:ascii="Times New Roman" w:hAnsi="Times New Roman" w:cs="Times New Roman"/>
          <w:sz w:val="24"/>
          <w:szCs w:val="24"/>
        </w:rPr>
        <w:t xml:space="preserve"> hodnotená ako priaznivá (FV), ak 0</w:t>
      </w:r>
      <w:r w:rsidR="00126C5A">
        <w:rPr>
          <w:rFonts w:ascii="Times New Roman" w:hAnsi="Times New Roman" w:cs="Times New Roman"/>
          <w:sz w:val="24"/>
          <w:szCs w:val="24"/>
        </w:rPr>
        <w:t>,5</w:t>
      </w:r>
      <w:r w:rsidRPr="003D180C">
        <w:rPr>
          <w:rFonts w:ascii="Times New Roman" w:hAnsi="Times New Roman" w:cs="Times New Roman"/>
          <w:sz w:val="24"/>
          <w:szCs w:val="24"/>
        </w:rPr>
        <w:t xml:space="preserve"> až </w:t>
      </w:r>
      <w:r w:rsidR="00126C5A">
        <w:rPr>
          <w:rFonts w:ascii="Times New Roman" w:hAnsi="Times New Roman" w:cs="Times New Roman"/>
          <w:sz w:val="24"/>
          <w:szCs w:val="24"/>
        </w:rPr>
        <w:t>1</w:t>
      </w:r>
      <w:r w:rsidRPr="003D180C">
        <w:rPr>
          <w:rFonts w:ascii="Times New Roman" w:hAnsi="Times New Roman" w:cs="Times New Roman"/>
          <w:sz w:val="24"/>
          <w:szCs w:val="24"/>
        </w:rPr>
        <w:t xml:space="preserve"> jedinec – nevyhovujúca (U1), ak 0</w:t>
      </w:r>
      <w:r w:rsidR="00126C5A">
        <w:rPr>
          <w:rFonts w:ascii="Times New Roman" w:hAnsi="Times New Roman" w:cs="Times New Roman"/>
          <w:sz w:val="24"/>
          <w:szCs w:val="24"/>
        </w:rPr>
        <w:t xml:space="preserve"> až 0,5</w:t>
      </w:r>
      <w:r w:rsidRPr="003D180C">
        <w:rPr>
          <w:rFonts w:ascii="Times New Roman" w:hAnsi="Times New Roman" w:cs="Times New Roman"/>
          <w:sz w:val="24"/>
          <w:szCs w:val="24"/>
        </w:rPr>
        <w:t xml:space="preserve"> jedinca – nepriaznivá (U2).</w:t>
      </w:r>
    </w:p>
    <w:p w14:paraId="5027A1D6" w14:textId="77777777" w:rsidR="005B0BBD" w:rsidRPr="004D5BA1" w:rsidRDefault="005B0BBD" w:rsidP="005B0BBD">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E0643A">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6B5CB50F" w:rsidR="00E57BC9" w:rsidRPr="00E57BC9" w:rsidRDefault="00E57BC9" w:rsidP="00E0643A">
      <w:pPr>
        <w:jc w:val="both"/>
        <w:rPr>
          <w:rFonts w:ascii="Times New Roman" w:hAnsi="Times New Roman" w:cs="Times New Roman"/>
          <w:sz w:val="24"/>
          <w:szCs w:val="24"/>
        </w:rPr>
      </w:pPr>
      <w:r>
        <w:rPr>
          <w:rFonts w:ascii="Times New Roman" w:hAnsi="Times New Roman" w:cs="Times New Roman"/>
          <w:sz w:val="24"/>
          <w:szCs w:val="24"/>
        </w:rPr>
        <w:t>Návrh formulára je súčasťou samostatnej Prílohy č. 1 tohto dokumentu. Formulár sa vypĺňa elektronicky</w:t>
      </w:r>
      <w:r w:rsidR="00E7673F">
        <w:rPr>
          <w:rFonts w:ascii="Times New Roman" w:hAnsi="Times New Roman" w:cs="Times New Roman"/>
          <w:sz w:val="24"/>
          <w:szCs w:val="24"/>
        </w:rPr>
        <w:t xml:space="preserve"> samostatne pre každú jednu TMP.</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3E6F26">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05D737DA" w14:textId="5CFEE8B3" w:rsidR="00A674DC" w:rsidRDefault="005B0BBD" w:rsidP="003C39E5">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w:t>
      </w:r>
      <w:r w:rsidR="00A25E72">
        <w:rPr>
          <w:rFonts w:ascii="Times New Roman" w:hAnsi="Times New Roman" w:cs="Times New Roman"/>
          <w:sz w:val="24"/>
          <w:szCs w:val="24"/>
        </w:rPr>
        <w:t>S</w:t>
      </w:r>
      <w:r>
        <w:rPr>
          <w:rFonts w:ascii="Times New Roman" w:hAnsi="Times New Roman" w:cs="Times New Roman"/>
          <w:sz w:val="24"/>
          <w:szCs w:val="24"/>
        </w:rPr>
        <w:t>. Trendy sa vypočítavajú predovšetkým na národnej alebo regionálnej úrovni, výpočet zabezpečuje koordinátor monitoringu po očistení dát z neúplných sčítaní, chybných sčítaní a sčítaní, ktoré n</w:t>
      </w:r>
      <w:r w:rsidR="003C39E5">
        <w:rPr>
          <w:rFonts w:ascii="Times New Roman" w:hAnsi="Times New Roman" w:cs="Times New Roman"/>
          <w:sz w:val="24"/>
          <w:szCs w:val="24"/>
        </w:rPr>
        <w:t>edodržali metodické odporúčania.</w:t>
      </w:r>
    </w:p>
    <w:p w14:paraId="2A0754C3" w14:textId="77777777" w:rsidR="006360DE" w:rsidRPr="00362F0B" w:rsidRDefault="006360DE" w:rsidP="006360DE">
      <w:pPr>
        <w:pStyle w:val="Nadpis3"/>
        <w:rPr>
          <w:rFonts w:ascii="Times New Roman" w:eastAsiaTheme="minorHAnsi" w:hAnsi="Times New Roman" w:cs="Times New Roman"/>
          <w:color w:val="auto"/>
        </w:rPr>
      </w:pPr>
      <w:bookmarkStart w:id="1" w:name="_Hlk92967125"/>
      <w:r w:rsidRPr="00362F0B">
        <w:rPr>
          <w:rFonts w:ascii="Times New Roman" w:eastAsiaTheme="minorHAnsi" w:hAnsi="Times New Roman" w:cs="Times New Roman"/>
          <w:color w:val="auto"/>
        </w:rPr>
        <w:t>Automatizované vyhodnotenie údajov monitoringu databázou na lokalitnej úrovni (TML)</w:t>
      </w:r>
    </w:p>
    <w:p w14:paraId="764B7E79"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493FECA8"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3466B6E2"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6382CB60"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2BC10276" w14:textId="600B1E14"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w:t>
      </w:r>
      <w:r>
        <w:rPr>
          <w:rFonts w:ascii="Times New Roman" w:hAnsi="Times New Roman" w:cs="Times New Roman"/>
          <w:sz w:val="24"/>
          <w:szCs w:val="24"/>
        </w:rPr>
        <w:t xml:space="preserve"> </w:t>
      </w:r>
      <w:r w:rsidRPr="00B30CE0">
        <w:rPr>
          <w:rFonts w:ascii="Times New Roman" w:hAnsi="Times New Roman" w:cs="Times New Roman"/>
          <w:sz w:val="24"/>
          <w:szCs w:val="24"/>
        </w:rPr>
        <w:t>%, nevyhovujúca 40</w:t>
      </w:r>
      <w:r>
        <w:rPr>
          <w:rFonts w:ascii="Times New Roman" w:hAnsi="Times New Roman" w:cs="Times New Roman"/>
          <w:sz w:val="24"/>
          <w:szCs w:val="24"/>
        </w:rPr>
        <w:t xml:space="preserve"> </w:t>
      </w:r>
      <w:r w:rsidRPr="00B30CE0">
        <w:rPr>
          <w:rFonts w:ascii="Times New Roman" w:hAnsi="Times New Roman" w:cs="Times New Roman"/>
          <w:sz w:val="24"/>
          <w:szCs w:val="24"/>
        </w:rPr>
        <w:t>% a zlá 30</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 Takýto záznam vstupuje do procesu hodnotenia, v ktorom sa najprv vyhodnotí výsledný stav jednotlivých parametrov samostatne podľa nasledovných hraničných hodnôt: </w:t>
      </w:r>
    </w:p>
    <w:p w14:paraId="26882184"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4F7A84B7" w14:textId="49DAE120"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w:t>
      </w:r>
      <w:r>
        <w:rPr>
          <w:rFonts w:ascii="Times New Roman" w:hAnsi="Times New Roman" w:cs="Times New Roman"/>
          <w:sz w:val="24"/>
          <w:szCs w:val="24"/>
        </w:rPr>
        <w:t xml:space="preserve"> </w:t>
      </w:r>
      <w:r w:rsidRPr="00B30CE0">
        <w:rPr>
          <w:rFonts w:ascii="Times New Roman" w:hAnsi="Times New Roman" w:cs="Times New Roman"/>
          <w:sz w:val="24"/>
          <w:szCs w:val="24"/>
        </w:rPr>
        <w:t>%, alebo dobrý &gt;= 70</w:t>
      </w:r>
      <w:r>
        <w:rPr>
          <w:rFonts w:ascii="Times New Roman" w:hAnsi="Times New Roman" w:cs="Times New Roman"/>
          <w:sz w:val="24"/>
          <w:szCs w:val="24"/>
        </w:rPr>
        <w:t xml:space="preserve"> </w:t>
      </w:r>
      <w:r w:rsidRPr="00B30CE0">
        <w:rPr>
          <w:rFonts w:ascii="Times New Roman" w:hAnsi="Times New Roman" w:cs="Times New Roman"/>
          <w:sz w:val="24"/>
          <w:szCs w:val="24"/>
        </w:rPr>
        <w:t>% a zároveň zlý = 0</w:t>
      </w:r>
    </w:p>
    <w:p w14:paraId="2A42506D"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lastRenderedPageBreak/>
        <w:t>Celkový stav parametra je „zlý“ ak dosahuje hodnoty:</w:t>
      </w:r>
    </w:p>
    <w:p w14:paraId="4D14274F"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1934E701"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D8EDB05" w14:textId="77777777" w:rsidR="006360DE" w:rsidRPr="00B30CE0" w:rsidRDefault="006360DE" w:rsidP="006360DE">
      <w:pPr>
        <w:spacing w:after="0" w:line="240" w:lineRule="auto"/>
        <w:jc w:val="both"/>
        <w:rPr>
          <w:rFonts w:ascii="Times New Roman" w:hAnsi="Times New Roman" w:cs="Times New Roman"/>
          <w:sz w:val="24"/>
          <w:szCs w:val="24"/>
        </w:rPr>
      </w:pPr>
    </w:p>
    <w:p w14:paraId="0C751780" w14:textId="77777777" w:rsidR="006360DE" w:rsidRPr="00B30CE0" w:rsidRDefault="006360DE" w:rsidP="006360DE">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03134453"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w:t>
      </w:r>
      <w:proofErr w:type="spellStart"/>
      <w:r w:rsidRPr="00B30CE0">
        <w:rPr>
          <w:rFonts w:ascii="Times New Roman" w:hAnsi="Times New Roman" w:cs="Times New Roman"/>
          <w:sz w:val="24"/>
          <w:szCs w:val="24"/>
        </w:rPr>
        <w:t>t.j</w:t>
      </w:r>
      <w:proofErr w:type="spellEnd"/>
      <w:r w:rsidRPr="00B30CE0">
        <w:rPr>
          <w:rFonts w:ascii="Times New Roman" w:hAnsi="Times New Roman" w:cs="Times New Roman"/>
          <w:sz w:val="24"/>
          <w:szCs w:val="24"/>
        </w:rPr>
        <w:t xml:space="preserve">.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530C7D2" w14:textId="77777777" w:rsidR="006360DE" w:rsidRPr="00B30CE0" w:rsidRDefault="006360DE" w:rsidP="006360DE">
      <w:pPr>
        <w:spacing w:after="0" w:line="240" w:lineRule="auto"/>
        <w:jc w:val="both"/>
        <w:rPr>
          <w:rFonts w:ascii="Times New Roman" w:hAnsi="Times New Roman" w:cs="Times New Roman"/>
          <w:sz w:val="24"/>
          <w:szCs w:val="24"/>
        </w:rPr>
      </w:pPr>
    </w:p>
    <w:p w14:paraId="0B6E8874" w14:textId="77777777" w:rsidR="006360DE" w:rsidRPr="00B30CE0" w:rsidRDefault="006360DE" w:rsidP="006360DE">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2A75875C" w14:textId="77777777" w:rsidR="006360DE" w:rsidRPr="00B30CE0" w:rsidRDefault="006360DE" w:rsidP="006360DE">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1"/>
    <w:p w14:paraId="3A31F817" w14:textId="77777777" w:rsidR="006360DE" w:rsidRPr="003865C4" w:rsidRDefault="006360DE" w:rsidP="003C39E5">
      <w:pPr>
        <w:jc w:val="both"/>
        <w:rPr>
          <w:rFonts w:ascii="Times New Roman" w:hAnsi="Times New Roman" w:cs="Times New Roman"/>
          <w:sz w:val="24"/>
          <w:szCs w:val="24"/>
          <w:u w:val="single"/>
        </w:rPr>
      </w:pPr>
    </w:p>
    <w:p w14:paraId="5BC358A6" w14:textId="40776AA5" w:rsidR="003865C4" w:rsidRDefault="003865C4" w:rsidP="005B0BBD">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36CC137B" w14:textId="74BEE03C" w:rsidR="00422A26" w:rsidRPr="00422A26" w:rsidRDefault="00422A26" w:rsidP="005B0BBD">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18A80238" w:rsidR="001869F0" w:rsidRDefault="001869F0" w:rsidP="005B0BBD">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5B0BBD">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902C578" w:rsidR="00422A26" w:rsidRDefault="00422A26" w:rsidP="005B0BBD">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Svennson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 xml:space="preserve">&amp; Grant P.J. 1999: Bird Guide. – </w:t>
      </w:r>
      <w:proofErr w:type="spellStart"/>
      <w:r>
        <w:rPr>
          <w:rFonts w:ascii="Times New Roman" w:hAnsi="Times New Roman" w:cs="Times New Roman"/>
          <w:sz w:val="24"/>
          <w:szCs w:val="24"/>
          <w:lang w:val="en-US"/>
        </w:rPr>
        <w:t>HarperCollins</w:t>
      </w:r>
      <w:r>
        <w:rPr>
          <w:rFonts w:ascii="Times New Roman" w:hAnsi="Times New Roman" w:cs="Times New Roman"/>
          <w:i/>
          <w:iCs/>
          <w:sz w:val="24"/>
          <w:szCs w:val="24"/>
          <w:lang w:val="en-US"/>
        </w:rPr>
        <w:t>Publisher</w:t>
      </w:r>
      <w:proofErr w:type="spellEnd"/>
      <w:r>
        <w:rPr>
          <w:rFonts w:ascii="Times New Roman" w:hAnsi="Times New Roman" w:cs="Times New Roman"/>
          <w:i/>
          <w:iCs/>
          <w:sz w:val="24"/>
          <w:szCs w:val="24"/>
          <w:lang w:val="en-US"/>
        </w:rPr>
        <w:t>.</w:t>
      </w:r>
    </w:p>
    <w:p w14:paraId="0A5E69BC" w14:textId="08009FFA" w:rsidR="00A532E7" w:rsidRDefault="00422A26" w:rsidP="005B0BBD">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EB244A8" w14:textId="4CED1ED3" w:rsidR="00422A26" w:rsidRPr="001777B6" w:rsidRDefault="00A532E7" w:rsidP="00A532E7">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1. Unifikovaný formulár pre sčítanie bežných druhov vtáctva – bodové sčítanie</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p w14:paraId="3271AF0C" w14:textId="4CF77BB8"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A532E7">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754827">
        <w:trPr>
          <w:trHeight w:val="58"/>
        </w:trPr>
        <w:tc>
          <w:tcPr>
            <w:tcW w:w="5098" w:type="dxa"/>
          </w:tcPr>
          <w:p w14:paraId="0BC9338E" w14:textId="538E0717" w:rsidR="00A532E7" w:rsidRPr="00A532E7" w:rsidRDefault="00A532E7" w:rsidP="00754827">
            <w:pPr>
              <w:jc w:val="both"/>
              <w:rPr>
                <w:rFonts w:ascii="Times New Roman" w:hAnsi="Times New Roman" w:cs="Times New Roman"/>
                <w:i/>
                <w:iCs/>
                <w:sz w:val="20"/>
                <w:szCs w:val="20"/>
              </w:rPr>
            </w:pPr>
            <w:r>
              <w:rPr>
                <w:rFonts w:ascii="Times New Roman" w:hAnsi="Times New Roman" w:cs="Times New Roman"/>
                <w:sz w:val="20"/>
                <w:szCs w:val="20"/>
              </w:rPr>
              <w:t xml:space="preserve">Meno </w:t>
            </w:r>
            <w:proofErr w:type="spellStart"/>
            <w:r w:rsidR="00327199">
              <w:rPr>
                <w:rFonts w:ascii="Times New Roman" w:hAnsi="Times New Roman" w:cs="Times New Roman"/>
                <w:sz w:val="20"/>
                <w:szCs w:val="20"/>
              </w:rPr>
              <w:t>sčítavateľa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754827">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A532E7">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754827">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754827">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754827">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6049D2">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754827">
        <w:trPr>
          <w:trHeight w:val="58"/>
        </w:trPr>
        <w:tc>
          <w:tcPr>
            <w:tcW w:w="9062" w:type="dxa"/>
          </w:tcPr>
          <w:p w14:paraId="03F21B98" w14:textId="38C547CB" w:rsidR="006049D2" w:rsidRPr="006F4206" w:rsidRDefault="006049D2" w:rsidP="00754827">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4FFE538C" w14:textId="23ABE786" w:rsidR="00A532E7" w:rsidRDefault="00A532E7" w:rsidP="00A532E7">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70"/>
        <w:gridCol w:w="1964"/>
        <w:gridCol w:w="1757"/>
        <w:gridCol w:w="2976"/>
      </w:tblGrid>
      <w:tr w:rsidR="006F4206" w:rsidRPr="00A532E7" w14:paraId="419B2597" w14:textId="77777777" w:rsidTr="00504C48">
        <w:trPr>
          <w:trHeight w:val="58"/>
        </w:trPr>
        <w:tc>
          <w:tcPr>
            <w:tcW w:w="9067" w:type="dxa"/>
            <w:gridSpan w:val="4"/>
          </w:tcPr>
          <w:p w14:paraId="20B101B4" w14:textId="28929C3D" w:rsidR="006F4206" w:rsidRPr="006F4206" w:rsidRDefault="006F4206" w:rsidP="006F4206">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504C48" w14:paraId="37577675" w14:textId="2A2513C9" w:rsidTr="00504C48">
        <w:tc>
          <w:tcPr>
            <w:tcW w:w="2370" w:type="dxa"/>
          </w:tcPr>
          <w:p w14:paraId="687D18AB" w14:textId="483C5B26" w:rsidR="00504C48" w:rsidRPr="006F4206" w:rsidRDefault="00504C48" w:rsidP="006F4206">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64" w:type="dxa"/>
          </w:tcPr>
          <w:p w14:paraId="22283E2D" w14:textId="28ACFBF9" w:rsidR="00504C48" w:rsidRPr="006F4206" w:rsidRDefault="00504C48" w:rsidP="006F4206">
            <w:pPr>
              <w:jc w:val="both"/>
              <w:rPr>
                <w:rFonts w:ascii="Times New Roman" w:hAnsi="Times New Roman" w:cs="Times New Roman"/>
                <w:sz w:val="20"/>
                <w:szCs w:val="20"/>
              </w:rPr>
            </w:pPr>
            <w:r>
              <w:rPr>
                <w:rFonts w:ascii="Times New Roman" w:hAnsi="Times New Roman" w:cs="Times New Roman"/>
                <w:sz w:val="20"/>
                <w:szCs w:val="20"/>
              </w:rPr>
              <w:t xml:space="preserve">Početnosť </w:t>
            </w:r>
          </w:p>
        </w:tc>
        <w:tc>
          <w:tcPr>
            <w:tcW w:w="1757" w:type="dxa"/>
          </w:tcPr>
          <w:p w14:paraId="1FA5D134" w14:textId="4631479F" w:rsidR="00504C48" w:rsidRPr="006F4206" w:rsidRDefault="00504C48" w:rsidP="006F4206">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976" w:type="dxa"/>
          </w:tcPr>
          <w:p w14:paraId="6B74BFA3" w14:textId="12F70310" w:rsidR="00504C48" w:rsidRPr="006F4206" w:rsidRDefault="00504C48" w:rsidP="006F4206">
            <w:pPr>
              <w:jc w:val="both"/>
              <w:rPr>
                <w:rFonts w:ascii="Times New Roman" w:hAnsi="Times New Roman" w:cs="Times New Roman"/>
                <w:sz w:val="20"/>
                <w:szCs w:val="20"/>
              </w:rPr>
            </w:pPr>
            <w:r>
              <w:rPr>
                <w:rFonts w:ascii="Times New Roman" w:hAnsi="Times New Roman" w:cs="Times New Roman"/>
                <w:sz w:val="20"/>
                <w:szCs w:val="20"/>
              </w:rPr>
              <w:t>Poznámka</w:t>
            </w:r>
          </w:p>
        </w:tc>
      </w:tr>
      <w:tr w:rsidR="00504C48" w14:paraId="726DFB48" w14:textId="02FECBCD" w:rsidTr="00504C48">
        <w:tc>
          <w:tcPr>
            <w:tcW w:w="2370" w:type="dxa"/>
          </w:tcPr>
          <w:p w14:paraId="05937780" w14:textId="77777777" w:rsidR="00504C48" w:rsidRPr="006F4206" w:rsidRDefault="00504C48" w:rsidP="006F4206">
            <w:pPr>
              <w:jc w:val="both"/>
              <w:rPr>
                <w:rFonts w:ascii="Times New Roman" w:hAnsi="Times New Roman" w:cs="Times New Roman"/>
                <w:sz w:val="20"/>
                <w:szCs w:val="20"/>
              </w:rPr>
            </w:pPr>
          </w:p>
        </w:tc>
        <w:tc>
          <w:tcPr>
            <w:tcW w:w="1964" w:type="dxa"/>
          </w:tcPr>
          <w:p w14:paraId="055C2273" w14:textId="77777777" w:rsidR="00504C48" w:rsidRPr="006F4206" w:rsidRDefault="00504C48" w:rsidP="006F4206">
            <w:pPr>
              <w:jc w:val="both"/>
              <w:rPr>
                <w:rFonts w:ascii="Times New Roman" w:hAnsi="Times New Roman" w:cs="Times New Roman"/>
                <w:sz w:val="20"/>
                <w:szCs w:val="20"/>
              </w:rPr>
            </w:pPr>
          </w:p>
        </w:tc>
        <w:tc>
          <w:tcPr>
            <w:tcW w:w="1757" w:type="dxa"/>
          </w:tcPr>
          <w:p w14:paraId="7F26112E" w14:textId="77777777" w:rsidR="00504C48" w:rsidRPr="006F4206" w:rsidRDefault="00504C48" w:rsidP="006F4206">
            <w:pPr>
              <w:jc w:val="both"/>
              <w:rPr>
                <w:rFonts w:ascii="Times New Roman" w:hAnsi="Times New Roman" w:cs="Times New Roman"/>
                <w:sz w:val="20"/>
                <w:szCs w:val="20"/>
              </w:rPr>
            </w:pPr>
          </w:p>
        </w:tc>
        <w:tc>
          <w:tcPr>
            <w:tcW w:w="2976" w:type="dxa"/>
          </w:tcPr>
          <w:p w14:paraId="03DD3285" w14:textId="77777777" w:rsidR="00504C48" w:rsidRPr="006F4206" w:rsidRDefault="00504C48" w:rsidP="006F4206">
            <w:pPr>
              <w:jc w:val="both"/>
              <w:rPr>
                <w:rFonts w:ascii="Times New Roman" w:hAnsi="Times New Roman" w:cs="Times New Roman"/>
                <w:sz w:val="20"/>
                <w:szCs w:val="20"/>
              </w:rPr>
            </w:pPr>
          </w:p>
        </w:tc>
      </w:tr>
      <w:tr w:rsidR="00504C48" w14:paraId="5F0EBEBB" w14:textId="4BE9CE09" w:rsidTr="00504C48">
        <w:tc>
          <w:tcPr>
            <w:tcW w:w="2370" w:type="dxa"/>
          </w:tcPr>
          <w:p w14:paraId="4A025491" w14:textId="77777777" w:rsidR="00504C48" w:rsidRPr="006F4206" w:rsidRDefault="00504C48" w:rsidP="006F4206">
            <w:pPr>
              <w:jc w:val="both"/>
              <w:rPr>
                <w:rFonts w:ascii="Times New Roman" w:hAnsi="Times New Roman" w:cs="Times New Roman"/>
                <w:sz w:val="20"/>
                <w:szCs w:val="20"/>
              </w:rPr>
            </w:pPr>
          </w:p>
        </w:tc>
        <w:tc>
          <w:tcPr>
            <w:tcW w:w="1964" w:type="dxa"/>
          </w:tcPr>
          <w:p w14:paraId="567311B2" w14:textId="77777777" w:rsidR="00504C48" w:rsidRPr="006F4206" w:rsidRDefault="00504C48" w:rsidP="006F4206">
            <w:pPr>
              <w:jc w:val="both"/>
              <w:rPr>
                <w:rFonts w:ascii="Times New Roman" w:hAnsi="Times New Roman" w:cs="Times New Roman"/>
                <w:sz w:val="20"/>
                <w:szCs w:val="20"/>
              </w:rPr>
            </w:pPr>
          </w:p>
        </w:tc>
        <w:tc>
          <w:tcPr>
            <w:tcW w:w="1757" w:type="dxa"/>
          </w:tcPr>
          <w:p w14:paraId="5CE883A2" w14:textId="77777777" w:rsidR="00504C48" w:rsidRPr="006F4206" w:rsidRDefault="00504C48" w:rsidP="006F4206">
            <w:pPr>
              <w:jc w:val="both"/>
              <w:rPr>
                <w:rFonts w:ascii="Times New Roman" w:hAnsi="Times New Roman" w:cs="Times New Roman"/>
                <w:sz w:val="20"/>
                <w:szCs w:val="20"/>
              </w:rPr>
            </w:pPr>
          </w:p>
        </w:tc>
        <w:tc>
          <w:tcPr>
            <w:tcW w:w="2976" w:type="dxa"/>
          </w:tcPr>
          <w:p w14:paraId="639206DC" w14:textId="77777777" w:rsidR="00504C48" w:rsidRPr="006F4206" w:rsidRDefault="00504C48" w:rsidP="006F4206">
            <w:pPr>
              <w:jc w:val="both"/>
              <w:rPr>
                <w:rFonts w:ascii="Times New Roman" w:hAnsi="Times New Roman" w:cs="Times New Roman"/>
                <w:sz w:val="20"/>
                <w:szCs w:val="20"/>
              </w:rPr>
            </w:pPr>
          </w:p>
        </w:tc>
      </w:tr>
      <w:tr w:rsidR="00504C48" w14:paraId="1616570D" w14:textId="099186A1" w:rsidTr="00504C48">
        <w:tc>
          <w:tcPr>
            <w:tcW w:w="2370" w:type="dxa"/>
          </w:tcPr>
          <w:p w14:paraId="55EA5591" w14:textId="77777777" w:rsidR="00504C48" w:rsidRPr="006F4206" w:rsidRDefault="00504C48" w:rsidP="006F4206">
            <w:pPr>
              <w:jc w:val="both"/>
              <w:rPr>
                <w:rFonts w:ascii="Times New Roman" w:hAnsi="Times New Roman" w:cs="Times New Roman"/>
                <w:sz w:val="20"/>
                <w:szCs w:val="20"/>
              </w:rPr>
            </w:pPr>
          </w:p>
        </w:tc>
        <w:tc>
          <w:tcPr>
            <w:tcW w:w="1964" w:type="dxa"/>
          </w:tcPr>
          <w:p w14:paraId="19E18D1F" w14:textId="77777777" w:rsidR="00504C48" w:rsidRPr="006F4206" w:rsidRDefault="00504C48" w:rsidP="006F4206">
            <w:pPr>
              <w:jc w:val="both"/>
              <w:rPr>
                <w:rFonts w:ascii="Times New Roman" w:hAnsi="Times New Roman" w:cs="Times New Roman"/>
                <w:sz w:val="20"/>
                <w:szCs w:val="20"/>
              </w:rPr>
            </w:pPr>
          </w:p>
        </w:tc>
        <w:tc>
          <w:tcPr>
            <w:tcW w:w="1757" w:type="dxa"/>
          </w:tcPr>
          <w:p w14:paraId="0DBC9114" w14:textId="77777777" w:rsidR="00504C48" w:rsidRPr="006F4206" w:rsidRDefault="00504C48" w:rsidP="006F4206">
            <w:pPr>
              <w:jc w:val="both"/>
              <w:rPr>
                <w:rFonts w:ascii="Times New Roman" w:hAnsi="Times New Roman" w:cs="Times New Roman"/>
                <w:sz w:val="20"/>
                <w:szCs w:val="20"/>
              </w:rPr>
            </w:pPr>
          </w:p>
        </w:tc>
        <w:tc>
          <w:tcPr>
            <w:tcW w:w="2976" w:type="dxa"/>
          </w:tcPr>
          <w:p w14:paraId="2EE6778D" w14:textId="77777777" w:rsidR="00504C48" w:rsidRPr="006F4206" w:rsidRDefault="00504C48" w:rsidP="006F4206">
            <w:pPr>
              <w:jc w:val="both"/>
              <w:rPr>
                <w:rFonts w:ascii="Times New Roman" w:hAnsi="Times New Roman" w:cs="Times New Roman"/>
                <w:sz w:val="20"/>
                <w:szCs w:val="20"/>
              </w:rPr>
            </w:pPr>
          </w:p>
        </w:tc>
      </w:tr>
      <w:tr w:rsidR="00504C48" w14:paraId="65680016" w14:textId="4D8F56AD" w:rsidTr="00504C48">
        <w:tc>
          <w:tcPr>
            <w:tcW w:w="2370" w:type="dxa"/>
          </w:tcPr>
          <w:p w14:paraId="5EEF03BC" w14:textId="77777777" w:rsidR="00504C48" w:rsidRPr="006F4206" w:rsidRDefault="00504C48" w:rsidP="006F4206">
            <w:pPr>
              <w:jc w:val="both"/>
              <w:rPr>
                <w:rFonts w:ascii="Times New Roman" w:hAnsi="Times New Roman" w:cs="Times New Roman"/>
                <w:sz w:val="20"/>
                <w:szCs w:val="20"/>
              </w:rPr>
            </w:pPr>
          </w:p>
        </w:tc>
        <w:tc>
          <w:tcPr>
            <w:tcW w:w="1964" w:type="dxa"/>
          </w:tcPr>
          <w:p w14:paraId="126F32DE" w14:textId="77777777" w:rsidR="00504C48" w:rsidRPr="006F4206" w:rsidRDefault="00504C48" w:rsidP="006F4206">
            <w:pPr>
              <w:jc w:val="both"/>
              <w:rPr>
                <w:rFonts w:ascii="Times New Roman" w:hAnsi="Times New Roman" w:cs="Times New Roman"/>
                <w:sz w:val="20"/>
                <w:szCs w:val="20"/>
              </w:rPr>
            </w:pPr>
          </w:p>
        </w:tc>
        <w:tc>
          <w:tcPr>
            <w:tcW w:w="1757" w:type="dxa"/>
          </w:tcPr>
          <w:p w14:paraId="2F7638A6" w14:textId="77777777" w:rsidR="00504C48" w:rsidRPr="006F4206" w:rsidRDefault="00504C48" w:rsidP="006F4206">
            <w:pPr>
              <w:jc w:val="both"/>
              <w:rPr>
                <w:rFonts w:ascii="Times New Roman" w:hAnsi="Times New Roman" w:cs="Times New Roman"/>
                <w:sz w:val="20"/>
                <w:szCs w:val="20"/>
              </w:rPr>
            </w:pPr>
          </w:p>
        </w:tc>
        <w:tc>
          <w:tcPr>
            <w:tcW w:w="2976" w:type="dxa"/>
          </w:tcPr>
          <w:p w14:paraId="0EFD13FA" w14:textId="77777777" w:rsidR="00504C48" w:rsidRPr="006F4206" w:rsidRDefault="00504C48" w:rsidP="006F4206">
            <w:pPr>
              <w:jc w:val="both"/>
              <w:rPr>
                <w:rFonts w:ascii="Times New Roman" w:hAnsi="Times New Roman" w:cs="Times New Roman"/>
                <w:sz w:val="20"/>
                <w:szCs w:val="20"/>
              </w:rPr>
            </w:pPr>
          </w:p>
        </w:tc>
      </w:tr>
      <w:tr w:rsidR="00504C48" w14:paraId="2C6AF8A3" w14:textId="1E27DCDC" w:rsidTr="00504C48">
        <w:tc>
          <w:tcPr>
            <w:tcW w:w="2370" w:type="dxa"/>
          </w:tcPr>
          <w:p w14:paraId="3C416D46" w14:textId="77777777" w:rsidR="00504C48" w:rsidRPr="006F4206" w:rsidRDefault="00504C48" w:rsidP="006F4206">
            <w:pPr>
              <w:jc w:val="both"/>
              <w:rPr>
                <w:rFonts w:ascii="Times New Roman" w:hAnsi="Times New Roman" w:cs="Times New Roman"/>
                <w:sz w:val="20"/>
                <w:szCs w:val="20"/>
              </w:rPr>
            </w:pPr>
          </w:p>
        </w:tc>
        <w:tc>
          <w:tcPr>
            <w:tcW w:w="1964" w:type="dxa"/>
          </w:tcPr>
          <w:p w14:paraId="3509FD75" w14:textId="77777777" w:rsidR="00504C48" w:rsidRPr="006F4206" w:rsidRDefault="00504C48" w:rsidP="006F4206">
            <w:pPr>
              <w:jc w:val="both"/>
              <w:rPr>
                <w:rFonts w:ascii="Times New Roman" w:hAnsi="Times New Roman" w:cs="Times New Roman"/>
                <w:sz w:val="20"/>
                <w:szCs w:val="20"/>
              </w:rPr>
            </w:pPr>
          </w:p>
        </w:tc>
        <w:tc>
          <w:tcPr>
            <w:tcW w:w="1757" w:type="dxa"/>
          </w:tcPr>
          <w:p w14:paraId="3DE8F0CF" w14:textId="77777777" w:rsidR="00504C48" w:rsidRPr="006F4206" w:rsidRDefault="00504C48" w:rsidP="006F4206">
            <w:pPr>
              <w:jc w:val="both"/>
              <w:rPr>
                <w:rFonts w:ascii="Times New Roman" w:hAnsi="Times New Roman" w:cs="Times New Roman"/>
                <w:sz w:val="20"/>
                <w:szCs w:val="20"/>
              </w:rPr>
            </w:pPr>
          </w:p>
        </w:tc>
        <w:tc>
          <w:tcPr>
            <w:tcW w:w="2976" w:type="dxa"/>
          </w:tcPr>
          <w:p w14:paraId="7A509CF0" w14:textId="77777777" w:rsidR="00504C48" w:rsidRPr="006F4206" w:rsidRDefault="00504C48" w:rsidP="006F4206">
            <w:pPr>
              <w:jc w:val="both"/>
              <w:rPr>
                <w:rFonts w:ascii="Times New Roman" w:hAnsi="Times New Roman" w:cs="Times New Roman"/>
                <w:sz w:val="20"/>
                <w:szCs w:val="20"/>
              </w:rPr>
            </w:pPr>
          </w:p>
        </w:tc>
      </w:tr>
    </w:tbl>
    <w:p w14:paraId="77FDEB77" w14:textId="77777777" w:rsidR="006F4206" w:rsidRPr="00A532E7"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754827">
        <w:trPr>
          <w:trHeight w:val="58"/>
        </w:trPr>
        <w:tc>
          <w:tcPr>
            <w:tcW w:w="9062" w:type="dxa"/>
          </w:tcPr>
          <w:p w14:paraId="7C4B070C" w14:textId="6732928E" w:rsidR="006F4206" w:rsidRPr="006F4206" w:rsidRDefault="006F4206" w:rsidP="00754827">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754827">
        <w:trPr>
          <w:trHeight w:val="58"/>
        </w:trPr>
        <w:tc>
          <w:tcPr>
            <w:tcW w:w="2549" w:type="dxa"/>
          </w:tcPr>
          <w:p w14:paraId="31F1BAE6" w14:textId="766E6B9B" w:rsidR="006F4206" w:rsidRPr="00A532E7" w:rsidRDefault="006F4206" w:rsidP="00754827">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75482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75482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754827">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6F4206">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754827">
        <w:trPr>
          <w:trHeight w:val="58"/>
        </w:trPr>
        <w:tc>
          <w:tcPr>
            <w:tcW w:w="9062" w:type="dxa"/>
            <w:gridSpan w:val="8"/>
          </w:tcPr>
          <w:p w14:paraId="314DF943" w14:textId="6B958410" w:rsidR="006F4206" w:rsidRPr="006F4206" w:rsidRDefault="006F4206" w:rsidP="00754827">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101271E6" w:rsidR="00E14F6B" w:rsidRPr="00A532E7"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00504C48"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214766A7"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E14F6B">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058BC751"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00504C48"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D871C87" w14:textId="77777777" w:rsidR="00E14F6B" w:rsidRDefault="00E14F6B" w:rsidP="00E14F6B">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E14F6B">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E14F6B">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E14F6B">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E14F6B">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E14F6B">
            <w:pPr>
              <w:jc w:val="both"/>
              <w:rPr>
                <w:rFonts w:ascii="Times New Roman" w:hAnsi="Times New Roman" w:cs="Times New Roman"/>
                <w:sz w:val="20"/>
                <w:szCs w:val="20"/>
              </w:rPr>
            </w:pPr>
          </w:p>
        </w:tc>
        <w:tc>
          <w:tcPr>
            <w:tcW w:w="1505" w:type="dxa"/>
          </w:tcPr>
          <w:p w14:paraId="733B3CDA" w14:textId="77777777" w:rsidR="00E14F6B" w:rsidRDefault="00E14F6B" w:rsidP="00E14F6B">
            <w:pPr>
              <w:jc w:val="both"/>
              <w:rPr>
                <w:rFonts w:ascii="Times New Roman" w:hAnsi="Times New Roman" w:cs="Times New Roman"/>
                <w:sz w:val="20"/>
                <w:szCs w:val="20"/>
              </w:rPr>
            </w:pPr>
          </w:p>
        </w:tc>
        <w:tc>
          <w:tcPr>
            <w:tcW w:w="979" w:type="dxa"/>
          </w:tcPr>
          <w:p w14:paraId="429A7826" w14:textId="77777777" w:rsidR="00E14F6B" w:rsidRDefault="00E14F6B" w:rsidP="00E14F6B">
            <w:pPr>
              <w:jc w:val="both"/>
              <w:rPr>
                <w:rFonts w:ascii="Times New Roman" w:hAnsi="Times New Roman" w:cs="Times New Roman"/>
                <w:sz w:val="20"/>
                <w:szCs w:val="20"/>
              </w:rPr>
            </w:pPr>
          </w:p>
        </w:tc>
        <w:tc>
          <w:tcPr>
            <w:tcW w:w="1073" w:type="dxa"/>
          </w:tcPr>
          <w:p w14:paraId="3B001482"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0D1F9CBE" w14:textId="77777777" w:rsidR="00E14F6B" w:rsidRDefault="00E14F6B" w:rsidP="00E14F6B">
            <w:pPr>
              <w:jc w:val="both"/>
              <w:rPr>
                <w:rFonts w:ascii="Times New Roman" w:hAnsi="Times New Roman" w:cs="Times New Roman"/>
                <w:sz w:val="20"/>
                <w:szCs w:val="20"/>
              </w:rPr>
            </w:pPr>
          </w:p>
        </w:tc>
        <w:tc>
          <w:tcPr>
            <w:tcW w:w="1505" w:type="dxa"/>
          </w:tcPr>
          <w:p w14:paraId="10CCCC84" w14:textId="77777777" w:rsidR="00E14F6B" w:rsidRDefault="00E14F6B" w:rsidP="00E14F6B">
            <w:pPr>
              <w:jc w:val="both"/>
              <w:rPr>
                <w:rFonts w:ascii="Times New Roman" w:hAnsi="Times New Roman" w:cs="Times New Roman"/>
                <w:sz w:val="20"/>
                <w:szCs w:val="20"/>
              </w:rPr>
            </w:pPr>
          </w:p>
        </w:tc>
        <w:tc>
          <w:tcPr>
            <w:tcW w:w="798" w:type="dxa"/>
          </w:tcPr>
          <w:p w14:paraId="1BCE8CDE" w14:textId="77777777" w:rsidR="00E14F6B" w:rsidRDefault="00E14F6B" w:rsidP="00E14F6B">
            <w:pPr>
              <w:jc w:val="both"/>
              <w:rPr>
                <w:rFonts w:ascii="Times New Roman" w:hAnsi="Times New Roman" w:cs="Times New Roman"/>
                <w:sz w:val="20"/>
                <w:szCs w:val="20"/>
              </w:rPr>
            </w:pPr>
          </w:p>
        </w:tc>
        <w:tc>
          <w:tcPr>
            <w:tcW w:w="904" w:type="dxa"/>
          </w:tcPr>
          <w:p w14:paraId="5DFEDADE"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E14F6B">
            <w:pPr>
              <w:jc w:val="both"/>
              <w:rPr>
                <w:rFonts w:ascii="Times New Roman" w:hAnsi="Times New Roman" w:cs="Times New Roman"/>
                <w:sz w:val="20"/>
                <w:szCs w:val="20"/>
              </w:rPr>
            </w:pPr>
          </w:p>
        </w:tc>
        <w:tc>
          <w:tcPr>
            <w:tcW w:w="1505" w:type="dxa"/>
          </w:tcPr>
          <w:p w14:paraId="454BB9C2" w14:textId="77777777" w:rsidR="00E14F6B" w:rsidRDefault="00E14F6B" w:rsidP="00E14F6B">
            <w:pPr>
              <w:jc w:val="both"/>
              <w:rPr>
                <w:rFonts w:ascii="Times New Roman" w:hAnsi="Times New Roman" w:cs="Times New Roman"/>
                <w:sz w:val="20"/>
                <w:szCs w:val="20"/>
              </w:rPr>
            </w:pPr>
          </w:p>
        </w:tc>
        <w:tc>
          <w:tcPr>
            <w:tcW w:w="979" w:type="dxa"/>
          </w:tcPr>
          <w:p w14:paraId="05222A29" w14:textId="77777777" w:rsidR="00E14F6B" w:rsidRDefault="00E14F6B" w:rsidP="00E14F6B">
            <w:pPr>
              <w:jc w:val="both"/>
              <w:rPr>
                <w:rFonts w:ascii="Times New Roman" w:hAnsi="Times New Roman" w:cs="Times New Roman"/>
                <w:sz w:val="20"/>
                <w:szCs w:val="20"/>
              </w:rPr>
            </w:pPr>
          </w:p>
        </w:tc>
        <w:tc>
          <w:tcPr>
            <w:tcW w:w="1073" w:type="dxa"/>
          </w:tcPr>
          <w:p w14:paraId="0AB822D7"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551D5192" w14:textId="77777777" w:rsidR="00E14F6B" w:rsidRDefault="00E14F6B" w:rsidP="00E14F6B">
            <w:pPr>
              <w:jc w:val="both"/>
              <w:rPr>
                <w:rFonts w:ascii="Times New Roman" w:hAnsi="Times New Roman" w:cs="Times New Roman"/>
                <w:sz w:val="20"/>
                <w:szCs w:val="20"/>
              </w:rPr>
            </w:pPr>
          </w:p>
        </w:tc>
        <w:tc>
          <w:tcPr>
            <w:tcW w:w="1505" w:type="dxa"/>
          </w:tcPr>
          <w:p w14:paraId="60CF221B" w14:textId="77777777" w:rsidR="00E14F6B" w:rsidRDefault="00E14F6B" w:rsidP="00E14F6B">
            <w:pPr>
              <w:jc w:val="both"/>
              <w:rPr>
                <w:rFonts w:ascii="Times New Roman" w:hAnsi="Times New Roman" w:cs="Times New Roman"/>
                <w:sz w:val="20"/>
                <w:szCs w:val="20"/>
              </w:rPr>
            </w:pPr>
          </w:p>
        </w:tc>
        <w:tc>
          <w:tcPr>
            <w:tcW w:w="798" w:type="dxa"/>
          </w:tcPr>
          <w:p w14:paraId="055C5E5F" w14:textId="77777777" w:rsidR="00E14F6B" w:rsidRDefault="00E14F6B" w:rsidP="00E14F6B">
            <w:pPr>
              <w:jc w:val="both"/>
              <w:rPr>
                <w:rFonts w:ascii="Times New Roman" w:hAnsi="Times New Roman" w:cs="Times New Roman"/>
                <w:sz w:val="20"/>
                <w:szCs w:val="20"/>
              </w:rPr>
            </w:pPr>
          </w:p>
        </w:tc>
        <w:tc>
          <w:tcPr>
            <w:tcW w:w="904" w:type="dxa"/>
          </w:tcPr>
          <w:p w14:paraId="439D1FF4" w14:textId="77777777" w:rsidR="00E14F6B" w:rsidRPr="006F4206" w:rsidRDefault="00E14F6B" w:rsidP="00E14F6B">
            <w:pPr>
              <w:autoSpaceDE w:val="0"/>
              <w:autoSpaceDN w:val="0"/>
              <w:adjustRightInd w:val="0"/>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E14F6B">
            <w:pPr>
              <w:jc w:val="both"/>
              <w:rPr>
                <w:rFonts w:ascii="Times New Roman" w:hAnsi="Times New Roman" w:cs="Times New Roman"/>
                <w:sz w:val="20"/>
                <w:szCs w:val="20"/>
              </w:rPr>
            </w:pPr>
          </w:p>
        </w:tc>
        <w:tc>
          <w:tcPr>
            <w:tcW w:w="1505" w:type="dxa"/>
          </w:tcPr>
          <w:p w14:paraId="749ABDA8" w14:textId="77777777" w:rsidR="00E14F6B" w:rsidRDefault="00E14F6B" w:rsidP="00E14F6B">
            <w:pPr>
              <w:jc w:val="both"/>
              <w:rPr>
                <w:rFonts w:ascii="Times New Roman" w:hAnsi="Times New Roman" w:cs="Times New Roman"/>
                <w:sz w:val="20"/>
                <w:szCs w:val="20"/>
              </w:rPr>
            </w:pPr>
          </w:p>
        </w:tc>
        <w:tc>
          <w:tcPr>
            <w:tcW w:w="979" w:type="dxa"/>
          </w:tcPr>
          <w:p w14:paraId="6F6AD15C" w14:textId="77777777" w:rsidR="00E14F6B" w:rsidRDefault="00E14F6B" w:rsidP="00E14F6B">
            <w:pPr>
              <w:jc w:val="both"/>
              <w:rPr>
                <w:rFonts w:ascii="Times New Roman" w:hAnsi="Times New Roman" w:cs="Times New Roman"/>
                <w:sz w:val="20"/>
                <w:szCs w:val="20"/>
              </w:rPr>
            </w:pPr>
          </w:p>
        </w:tc>
        <w:tc>
          <w:tcPr>
            <w:tcW w:w="1073" w:type="dxa"/>
          </w:tcPr>
          <w:p w14:paraId="6FEEB606" w14:textId="77777777" w:rsidR="00E14F6B" w:rsidRPr="006F4206" w:rsidRDefault="00E14F6B" w:rsidP="00E14F6B">
            <w:pPr>
              <w:autoSpaceDE w:val="0"/>
              <w:autoSpaceDN w:val="0"/>
              <w:adjustRightInd w:val="0"/>
              <w:rPr>
                <w:rFonts w:ascii="Times New Roman" w:hAnsi="Times New Roman" w:cs="Times New Roman"/>
                <w:sz w:val="20"/>
                <w:szCs w:val="20"/>
              </w:rPr>
            </w:pPr>
          </w:p>
        </w:tc>
        <w:tc>
          <w:tcPr>
            <w:tcW w:w="1209" w:type="dxa"/>
          </w:tcPr>
          <w:p w14:paraId="33C9EAE8" w14:textId="77777777" w:rsidR="00E14F6B" w:rsidRDefault="00E14F6B" w:rsidP="00E14F6B">
            <w:pPr>
              <w:jc w:val="both"/>
              <w:rPr>
                <w:rFonts w:ascii="Times New Roman" w:hAnsi="Times New Roman" w:cs="Times New Roman"/>
                <w:sz w:val="20"/>
                <w:szCs w:val="20"/>
              </w:rPr>
            </w:pPr>
          </w:p>
        </w:tc>
        <w:tc>
          <w:tcPr>
            <w:tcW w:w="1505" w:type="dxa"/>
          </w:tcPr>
          <w:p w14:paraId="6445A151" w14:textId="77777777" w:rsidR="00E14F6B" w:rsidRDefault="00E14F6B" w:rsidP="00E14F6B">
            <w:pPr>
              <w:jc w:val="both"/>
              <w:rPr>
                <w:rFonts w:ascii="Times New Roman" w:hAnsi="Times New Roman" w:cs="Times New Roman"/>
                <w:sz w:val="20"/>
                <w:szCs w:val="20"/>
              </w:rPr>
            </w:pPr>
          </w:p>
        </w:tc>
        <w:tc>
          <w:tcPr>
            <w:tcW w:w="798" w:type="dxa"/>
          </w:tcPr>
          <w:p w14:paraId="5E4A94DD" w14:textId="77777777" w:rsidR="00E14F6B" w:rsidRDefault="00E14F6B" w:rsidP="00E14F6B">
            <w:pPr>
              <w:jc w:val="both"/>
              <w:rPr>
                <w:rFonts w:ascii="Times New Roman" w:hAnsi="Times New Roman" w:cs="Times New Roman"/>
                <w:sz w:val="20"/>
                <w:szCs w:val="20"/>
              </w:rPr>
            </w:pPr>
          </w:p>
        </w:tc>
        <w:tc>
          <w:tcPr>
            <w:tcW w:w="904" w:type="dxa"/>
          </w:tcPr>
          <w:p w14:paraId="6E3DC676" w14:textId="77777777" w:rsidR="00E14F6B" w:rsidRPr="006F4206" w:rsidRDefault="00E14F6B" w:rsidP="00E14F6B">
            <w:pPr>
              <w:autoSpaceDE w:val="0"/>
              <w:autoSpaceDN w:val="0"/>
              <w:adjustRightInd w:val="0"/>
              <w:rPr>
                <w:rFonts w:ascii="Times New Roman" w:hAnsi="Times New Roman" w:cs="Times New Roman"/>
                <w:sz w:val="20"/>
                <w:szCs w:val="20"/>
              </w:rPr>
            </w:pPr>
          </w:p>
        </w:tc>
      </w:tr>
    </w:tbl>
    <w:p w14:paraId="4B53A517" w14:textId="77777777"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754827">
        <w:trPr>
          <w:trHeight w:val="58"/>
        </w:trPr>
        <w:tc>
          <w:tcPr>
            <w:tcW w:w="2549" w:type="dxa"/>
          </w:tcPr>
          <w:p w14:paraId="62F150E6" w14:textId="1E83045C" w:rsidR="00E14F6B" w:rsidRPr="00A532E7" w:rsidRDefault="00E14F6B" w:rsidP="00754827">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754827">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754827">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754827">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754827">
        <w:trPr>
          <w:trHeight w:val="58"/>
        </w:trPr>
        <w:tc>
          <w:tcPr>
            <w:tcW w:w="2549" w:type="dxa"/>
          </w:tcPr>
          <w:p w14:paraId="20EFBFB4" w14:textId="02DE4F9E" w:rsidR="00CC6D1E" w:rsidRPr="00A532E7" w:rsidRDefault="00CC6D1E" w:rsidP="00754827">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754827">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754827">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754827">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754827">
        <w:trPr>
          <w:trHeight w:val="58"/>
        </w:trPr>
        <w:tc>
          <w:tcPr>
            <w:tcW w:w="9062" w:type="dxa"/>
          </w:tcPr>
          <w:p w14:paraId="554A6518" w14:textId="36B3C71F" w:rsidR="00E14F6B" w:rsidRPr="006F4206" w:rsidRDefault="00E14F6B" w:rsidP="00754827">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754827">
        <w:trPr>
          <w:trHeight w:val="58"/>
        </w:trPr>
        <w:tc>
          <w:tcPr>
            <w:tcW w:w="9062" w:type="dxa"/>
          </w:tcPr>
          <w:p w14:paraId="2D7AEE96" w14:textId="3B7B6A0D" w:rsidR="00E14F6B" w:rsidRDefault="00E14F6B" w:rsidP="00754827">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E14F6B">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754827">
        <w:trPr>
          <w:trHeight w:val="58"/>
        </w:trPr>
        <w:tc>
          <w:tcPr>
            <w:tcW w:w="9062" w:type="dxa"/>
          </w:tcPr>
          <w:p w14:paraId="061E5C94" w14:textId="708F6A23" w:rsidR="00E14F6B" w:rsidRPr="006F4206" w:rsidRDefault="00E14F6B" w:rsidP="00754827">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6F4206">
      <w:pPr>
        <w:spacing w:after="0" w:line="240" w:lineRule="auto"/>
        <w:jc w:val="both"/>
        <w:rPr>
          <w:rFonts w:ascii="Times New Roman" w:hAnsi="Times New Roman" w:cs="Times New Roman"/>
          <w:sz w:val="10"/>
          <w:szCs w:val="10"/>
        </w:rPr>
      </w:pPr>
    </w:p>
    <w:p w14:paraId="14DDCC69" w14:textId="77777777" w:rsidR="006F4206" w:rsidRPr="00A532E7" w:rsidRDefault="006F4206" w:rsidP="00A532E7">
      <w:pPr>
        <w:spacing w:after="0" w:line="240" w:lineRule="auto"/>
        <w:jc w:val="both"/>
        <w:rPr>
          <w:rFonts w:ascii="Times New Roman" w:hAnsi="Times New Roman" w:cs="Times New Roman"/>
          <w:sz w:val="10"/>
          <w:szCs w:val="10"/>
        </w:rPr>
      </w:pPr>
    </w:p>
    <w:p w14:paraId="0CD312CB" w14:textId="1CC4E210" w:rsidR="00A532E7" w:rsidRDefault="00E14F6B" w:rsidP="00A532E7">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E14F6B">
      <w:pPr>
        <w:autoSpaceDE w:val="0"/>
        <w:autoSpaceDN w:val="0"/>
        <w:adjustRightInd w:val="0"/>
        <w:spacing w:after="0" w:line="240" w:lineRule="auto"/>
        <w:rPr>
          <w:rFonts w:ascii="Calibri" w:hAnsi="Calibri" w:cs="Calibri"/>
        </w:rPr>
      </w:pPr>
    </w:p>
    <w:p w14:paraId="0D353923" w14:textId="1F036036"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 xml:space="preserve">Mapovateľ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sčítavateľ 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E14F6B">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E14F6B">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E14F6B">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A532E7">
      <w:pPr>
        <w:spacing w:after="0" w:line="240" w:lineRule="auto"/>
        <w:jc w:val="both"/>
        <w:rPr>
          <w:rFonts w:ascii="Times New Roman" w:hAnsi="Times New Roman" w:cs="Times New Roman"/>
          <w:sz w:val="10"/>
          <w:szCs w:val="10"/>
        </w:rPr>
      </w:pPr>
    </w:p>
    <w:p w14:paraId="5F9FAD53" w14:textId="31CA702E" w:rsidR="00A532E7" w:rsidRDefault="00E14F6B"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27199">
        <w:rPr>
          <w:rFonts w:ascii="Times New Roman" w:hAnsi="Times New Roman" w:cs="Times New Roman"/>
          <w:i/>
          <w:iCs/>
          <w:sz w:val="20"/>
          <w:szCs w:val="20"/>
        </w:rPr>
        <w:t>sčítavateľa</w:t>
      </w:r>
      <w:proofErr w:type="spellEnd"/>
      <w:r w:rsidRPr="00E14F6B">
        <w:rPr>
          <w:rFonts w:ascii="Times New Roman" w:hAnsi="Times New Roman" w:cs="Times New Roman"/>
          <w:sz w:val="20"/>
          <w:szCs w:val="20"/>
        </w:rPr>
        <w:t xml:space="preserve"> – meno </w:t>
      </w:r>
      <w:proofErr w:type="spellStart"/>
      <w:r w:rsidR="00327199">
        <w:rPr>
          <w:rFonts w:ascii="Times New Roman" w:hAnsi="Times New Roman" w:cs="Times New Roman"/>
          <w:sz w:val="20"/>
          <w:szCs w:val="20"/>
        </w:rPr>
        <w:t>sčítavateľa</w:t>
      </w:r>
      <w:proofErr w:type="spellEnd"/>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53CE1166" w14:textId="10EFC90C"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1AD8317" w14:textId="386EF4DA"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E14F6B">
      <w:pPr>
        <w:autoSpaceDE w:val="0"/>
        <w:autoSpaceDN w:val="0"/>
        <w:adjustRightInd w:val="0"/>
        <w:spacing w:after="0" w:line="240" w:lineRule="auto"/>
        <w:rPr>
          <w:rFonts w:ascii="Times New Roman" w:hAnsi="Times New Roman" w:cs="Times New Roman"/>
          <w:sz w:val="20"/>
          <w:szCs w:val="20"/>
        </w:rPr>
      </w:pPr>
    </w:p>
    <w:p w14:paraId="7DCB2420" w14:textId="2C9B634A" w:rsidR="006049D2" w:rsidRPr="006049D2" w:rsidRDefault="006049D2" w:rsidP="00D85B9F">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504C48">
        <w:rPr>
          <w:rFonts w:ascii="Times New Roman" w:hAnsi="Times New Roman" w:cs="Times New Roman"/>
          <w:sz w:val="20"/>
          <w:szCs w:val="20"/>
        </w:rPr>
        <w:t xml:space="preserve"> a viditeľnosť (odhad v metroch)</w:t>
      </w:r>
      <w:r>
        <w:rPr>
          <w:rFonts w:ascii="Times New Roman" w:hAnsi="Times New Roman" w:cs="Times New Roman"/>
          <w:sz w:val="20"/>
          <w:szCs w:val="20"/>
        </w:rPr>
        <w:t>.</w:t>
      </w:r>
    </w:p>
    <w:p w14:paraId="5191EB59" w14:textId="65FE8F9E"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1D89BE1" w14:textId="774171C0"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79E2D541" w14:textId="6EB9EF76"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278C2D8D" w14:textId="27FC8F0C" w:rsidR="00327199" w:rsidRDefault="00327199" w:rsidP="00E14F6B">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3B7A7151" w14:textId="565B8615"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1B51747C" w14:textId="77777777" w:rsidR="00282A6D" w:rsidRDefault="00282A6D" w:rsidP="00282A6D">
      <w:pPr>
        <w:spacing w:after="0" w:line="240" w:lineRule="auto"/>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vyplní sa zistená početnosť druhu. Pole je povinné.</w:t>
      </w:r>
    </w:p>
    <w:p w14:paraId="5D0AEE9A" w14:textId="0770801C"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1EF76CF" w14:textId="031A6F1D" w:rsidR="00327199" w:rsidRDefault="00327199" w:rsidP="00E14F6B">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r w:rsidR="00504C48">
        <w:rPr>
          <w:rFonts w:ascii="Times New Roman" w:hAnsi="Times New Roman" w:cs="Times New Roman"/>
          <w:sz w:val="20"/>
          <w:szCs w:val="20"/>
        </w:rPr>
        <w:t xml:space="preserve"> V prípade zimujúcich dravcov je charakteristika zimovanie</w:t>
      </w:r>
    </w:p>
    <w:p w14:paraId="5B154941" w14:textId="5AA83720" w:rsidR="00327199" w:rsidRDefault="00327199" w:rsidP="00E14F6B">
      <w:pPr>
        <w:autoSpaceDE w:val="0"/>
        <w:autoSpaceDN w:val="0"/>
        <w:adjustRightInd w:val="0"/>
        <w:spacing w:after="0" w:line="240" w:lineRule="auto"/>
        <w:rPr>
          <w:rFonts w:ascii="Times New Roman" w:hAnsi="Times New Roman" w:cs="Times New Roman"/>
          <w:sz w:val="20"/>
          <w:szCs w:val="20"/>
        </w:rPr>
      </w:pPr>
    </w:p>
    <w:p w14:paraId="0257B1C7" w14:textId="1727E0EA"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6049D2">
      <w:pPr>
        <w:autoSpaceDE w:val="0"/>
        <w:autoSpaceDN w:val="0"/>
        <w:adjustRightInd w:val="0"/>
        <w:spacing w:after="0" w:line="240" w:lineRule="auto"/>
        <w:jc w:val="both"/>
        <w:rPr>
          <w:rFonts w:ascii="Times New Roman" w:hAnsi="Times New Roman" w:cs="Times New Roman"/>
          <w:sz w:val="20"/>
          <w:szCs w:val="20"/>
        </w:rPr>
      </w:pPr>
    </w:p>
    <w:p w14:paraId="21710848" w14:textId="3F27ABD4" w:rsidR="00327199" w:rsidRPr="00AE22A0" w:rsidRDefault="00327199" w:rsidP="006049D2">
      <w:pPr>
        <w:autoSpaceDE w:val="0"/>
        <w:autoSpaceDN w:val="0"/>
        <w:adjustRightInd w:val="0"/>
        <w:spacing w:after="0" w:line="240" w:lineRule="auto"/>
        <w:jc w:val="both"/>
        <w:rPr>
          <w:rFonts w:ascii="Times New Roman" w:hAnsi="Times New Roman" w:cs="Times New Roman"/>
          <w:sz w:val="20"/>
          <w:szCs w:val="20"/>
        </w:rPr>
      </w:pPr>
      <w:r w:rsidRPr="00AE22A0">
        <w:rPr>
          <w:rFonts w:ascii="Times New Roman" w:hAnsi="Times New Roman" w:cs="Times New Roman"/>
          <w:i/>
          <w:iCs/>
          <w:sz w:val="20"/>
          <w:szCs w:val="20"/>
        </w:rPr>
        <w:t xml:space="preserve">Kvalita biotopu druhu na lokalite (v % z celkovej plochy TMP/bodu) </w:t>
      </w:r>
      <w:r w:rsidRPr="00AE22A0">
        <w:rPr>
          <w:rFonts w:ascii="Times New Roman" w:hAnsi="Times New Roman" w:cs="Times New Roman"/>
          <w:sz w:val="20"/>
          <w:szCs w:val="20"/>
        </w:rPr>
        <w:t>– pre každú z troch kategórií kvality biotopu („dobrá“, „nevyhovujúca“, „zlá“) stanovíme jej percentuálny podiel z celkovej plochy TM</w:t>
      </w:r>
      <w:r w:rsidR="006049D2" w:rsidRPr="00AE22A0">
        <w:rPr>
          <w:rFonts w:ascii="Times New Roman" w:hAnsi="Times New Roman" w:cs="Times New Roman"/>
          <w:sz w:val="20"/>
          <w:szCs w:val="20"/>
        </w:rPr>
        <w:t xml:space="preserve">P (okruh </w:t>
      </w:r>
      <w:r w:rsidR="00504C48">
        <w:rPr>
          <w:rFonts w:ascii="Times New Roman" w:hAnsi="Times New Roman" w:cs="Times New Roman"/>
          <w:sz w:val="20"/>
          <w:szCs w:val="20"/>
        </w:rPr>
        <w:t>5</w:t>
      </w:r>
      <w:r w:rsidR="006049D2" w:rsidRPr="00AE22A0">
        <w:rPr>
          <w:rFonts w:ascii="Times New Roman" w:hAnsi="Times New Roman" w:cs="Times New Roman"/>
          <w:sz w:val="20"/>
          <w:szCs w:val="20"/>
        </w:rPr>
        <w:t>00 m okolo bodu)</w:t>
      </w:r>
      <w:r w:rsidRPr="00AE22A0">
        <w:rPr>
          <w:rFonts w:ascii="Times New Roman" w:hAnsi="Times New Roman" w:cs="Times New Roman"/>
          <w:sz w:val="20"/>
          <w:szCs w:val="20"/>
        </w:rPr>
        <w:t xml:space="preserve">. Kvalita sa hodnotí na základe expertného odhadu. </w:t>
      </w:r>
    </w:p>
    <w:p w14:paraId="557A7F37" w14:textId="576F4442" w:rsidR="006049D2" w:rsidRPr="00AE22A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Pr="00AE22A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AE22A0">
        <w:rPr>
          <w:rFonts w:ascii="Times New Roman" w:hAnsi="Times New Roman" w:cs="Times New Roman"/>
          <w:i/>
          <w:iCs/>
          <w:sz w:val="20"/>
          <w:szCs w:val="20"/>
        </w:rPr>
        <w:t xml:space="preserve">Súčasné a budúce aktivity ovplyvňujúce TMP - </w:t>
      </w:r>
      <w:r w:rsidRPr="00AE22A0">
        <w:rPr>
          <w:rFonts w:ascii="Times New Roman" w:hAnsi="Times New Roman" w:cs="Times New Roman"/>
          <w:sz w:val="20"/>
          <w:szCs w:val="20"/>
        </w:rPr>
        <w:t>Ak sa na bode vyskytujú aktivity, alebo vieme o potenciálnych aktivitách ovplyvňujúcich lokalitu, tak tieto údaje sú povinné.</w:t>
      </w:r>
      <w:r w:rsidR="001E42DA" w:rsidRPr="00AE22A0">
        <w:rPr>
          <w:rFonts w:ascii="Times New Roman" w:hAnsi="Times New Roman" w:cs="Times New Roman"/>
          <w:sz w:val="20"/>
          <w:szCs w:val="20"/>
        </w:rPr>
        <w:t xml:space="preserve"> Zapisujú sa pozitívne aj negatívne aktivity na lokalite.</w:t>
      </w:r>
      <w:r w:rsidR="003D0280" w:rsidRPr="00AE22A0">
        <w:rPr>
          <w:rFonts w:ascii="Times New Roman" w:hAnsi="Times New Roman" w:cs="Times New Roman"/>
          <w:sz w:val="20"/>
          <w:szCs w:val="20"/>
        </w:rPr>
        <w:t xml:space="preserve"> Pole je povinné.</w:t>
      </w:r>
    </w:p>
    <w:p w14:paraId="1693E6CC" w14:textId="77777777" w:rsidR="006049D2" w:rsidRPr="00AE22A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Pr="00AE22A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AE22A0">
        <w:rPr>
          <w:rFonts w:ascii="Times New Roman" w:hAnsi="Times New Roman" w:cs="Times New Roman"/>
          <w:i/>
          <w:iCs/>
          <w:sz w:val="20"/>
          <w:szCs w:val="20"/>
        </w:rPr>
        <w:t>Aktivita na lokalite (kód podľa ŠDF</w:t>
      </w:r>
      <w:r w:rsidR="001777B6" w:rsidRPr="00AE22A0">
        <w:rPr>
          <w:rFonts w:ascii="Times New Roman" w:hAnsi="Times New Roman" w:cs="Times New Roman"/>
          <w:i/>
          <w:iCs/>
          <w:sz w:val="20"/>
          <w:szCs w:val="20"/>
        </w:rPr>
        <w:t>, resp. prílohy č. 2 tohto dokumentu</w:t>
      </w:r>
      <w:r w:rsidRPr="00AE22A0">
        <w:rPr>
          <w:rFonts w:ascii="Times New Roman" w:hAnsi="Times New Roman" w:cs="Times New Roman"/>
          <w:i/>
          <w:iCs/>
          <w:sz w:val="20"/>
          <w:szCs w:val="20"/>
        </w:rPr>
        <w:t>)</w:t>
      </w:r>
      <w:r w:rsidRPr="00AE22A0">
        <w:rPr>
          <w:rFonts w:ascii="Times New Roman" w:hAnsi="Times New Roman" w:cs="Times New Roman"/>
          <w:sz w:val="20"/>
          <w:szCs w:val="20"/>
        </w:rPr>
        <w:t xml:space="preserve"> – zapisujeme kódy aktivít a ohrození uvedených v prílohe 2 tohto dokumentu, ktoré sa aktuálne, alebo potenciálne vyskytujú na ploche TML.</w:t>
      </w:r>
      <w:r w:rsidR="003D0280" w:rsidRPr="00AE22A0">
        <w:rPr>
          <w:rFonts w:ascii="Times New Roman" w:hAnsi="Times New Roman" w:cs="Times New Roman"/>
          <w:sz w:val="20"/>
          <w:szCs w:val="20"/>
        </w:rPr>
        <w:t xml:space="preserve"> Pole je povinné.</w:t>
      </w:r>
    </w:p>
    <w:p w14:paraId="6A37FC79" w14:textId="77777777" w:rsidR="006049D2" w:rsidRPr="00AE22A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Pr="00AE22A0" w:rsidRDefault="006049D2" w:rsidP="006049D2">
      <w:pPr>
        <w:autoSpaceDE w:val="0"/>
        <w:autoSpaceDN w:val="0"/>
        <w:adjustRightInd w:val="0"/>
        <w:spacing w:after="0" w:line="240" w:lineRule="auto"/>
        <w:jc w:val="both"/>
        <w:rPr>
          <w:rFonts w:ascii="Times New Roman" w:hAnsi="Times New Roman" w:cs="Times New Roman"/>
          <w:sz w:val="20"/>
          <w:szCs w:val="20"/>
        </w:rPr>
      </w:pPr>
      <w:r w:rsidRPr="00AE22A0">
        <w:rPr>
          <w:rFonts w:ascii="Times New Roman" w:hAnsi="Times New Roman" w:cs="Times New Roman"/>
          <w:i/>
          <w:iCs/>
          <w:sz w:val="20"/>
          <w:szCs w:val="20"/>
        </w:rPr>
        <w:t>Intenzita vplyvu Vysoká/Stredná/Nízka</w:t>
      </w:r>
      <w:r w:rsidRPr="00AE22A0">
        <w:rPr>
          <w:rFonts w:ascii="Times New Roman" w:hAnsi="Times New Roman" w:cs="Times New Roman"/>
          <w:sz w:val="20"/>
          <w:szCs w:val="20"/>
        </w:rPr>
        <w:t xml:space="preserve"> – zapíšeme kategóriu miery vplyvu danej aktivity na TMP</w:t>
      </w:r>
      <w:r w:rsidR="003D0280" w:rsidRPr="00AE22A0">
        <w:rPr>
          <w:rFonts w:ascii="Times New Roman" w:hAnsi="Times New Roman" w:cs="Times New Roman"/>
          <w:sz w:val="20"/>
          <w:szCs w:val="20"/>
        </w:rPr>
        <w:t>. Pole je povinné.</w:t>
      </w:r>
    </w:p>
    <w:p w14:paraId="0D1E07DC" w14:textId="77777777" w:rsidR="006049D2" w:rsidRPr="00AE22A0"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5510A341" w14:textId="107192C2"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AE22A0">
        <w:rPr>
          <w:rFonts w:ascii="Times New Roman" w:hAnsi="Times New Roman" w:cs="Times New Roman"/>
          <w:i/>
          <w:iCs/>
          <w:sz w:val="20"/>
          <w:szCs w:val="20"/>
        </w:rPr>
        <w:t>% TMP</w:t>
      </w:r>
      <w:r w:rsidRPr="00AE22A0">
        <w:rPr>
          <w:rFonts w:ascii="Times New Roman" w:hAnsi="Times New Roman" w:cs="Times New Roman"/>
          <w:sz w:val="20"/>
          <w:szCs w:val="20"/>
        </w:rPr>
        <w:t xml:space="preserve"> – percento plochy (</w:t>
      </w:r>
      <w:r w:rsidR="00504C48">
        <w:rPr>
          <w:rFonts w:ascii="Times New Roman" w:hAnsi="Times New Roman" w:cs="Times New Roman"/>
          <w:sz w:val="20"/>
          <w:szCs w:val="20"/>
        </w:rPr>
        <w:t>5</w:t>
      </w:r>
      <w:r w:rsidRPr="00AE22A0">
        <w:rPr>
          <w:rFonts w:ascii="Times New Roman" w:hAnsi="Times New Roman" w:cs="Times New Roman"/>
          <w:sz w:val="20"/>
          <w:szCs w:val="20"/>
        </w:rPr>
        <w:t>00 m okruh okolo bodu), ktoré je pod súčasným prípadne budúcim vplyvom danej aktivity</w:t>
      </w:r>
      <w:r w:rsidR="003D0280" w:rsidRPr="00AE22A0">
        <w:rPr>
          <w:rFonts w:ascii="Times New Roman" w:hAnsi="Times New Roman" w:cs="Times New Roman"/>
          <w:sz w:val="20"/>
          <w:szCs w:val="20"/>
        </w:rPr>
        <w:t>. Pole je povinné.</w:t>
      </w:r>
    </w:p>
    <w:p w14:paraId="019A2F4E"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6049D2">
      <w:pPr>
        <w:autoSpaceDE w:val="0"/>
        <w:autoSpaceDN w:val="0"/>
        <w:adjustRightInd w:val="0"/>
        <w:spacing w:after="0" w:line="240" w:lineRule="auto"/>
        <w:jc w:val="both"/>
        <w:rPr>
          <w:rFonts w:ascii="Times New Roman" w:hAnsi="Times New Roman" w:cs="Times New Roman"/>
          <w:i/>
          <w:iCs/>
          <w:sz w:val="20"/>
          <w:szCs w:val="20"/>
        </w:rPr>
      </w:pPr>
    </w:p>
    <w:p w14:paraId="72525297" w14:textId="5B94A0B1"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w:t>
      </w:r>
      <w:r w:rsidR="00504C48">
        <w:rPr>
          <w:rFonts w:ascii="Times New Roman" w:hAnsi="Times New Roman" w:cs="Times New Roman"/>
          <w:sz w:val="20"/>
          <w:szCs w:val="20"/>
        </w:rPr>
        <w:t>5</w:t>
      </w:r>
      <w:r w:rsidR="003D0280">
        <w:rPr>
          <w:rFonts w:ascii="Times New Roman" w:hAnsi="Times New Roman" w:cs="Times New Roman"/>
          <w:sz w:val="20"/>
          <w:szCs w:val="20"/>
        </w:rPr>
        <w:t>00 m okolo bodu)</w:t>
      </w:r>
      <w:r w:rsidRPr="006049D2">
        <w:rPr>
          <w:rFonts w:ascii="Times New Roman" w:hAnsi="Times New Roman" w:cs="Times New Roman"/>
          <w:sz w:val="20"/>
          <w:szCs w:val="20"/>
        </w:rPr>
        <w:t xml:space="preserve">. </w:t>
      </w:r>
    </w:p>
    <w:p w14:paraId="56ABF68B" w14:textId="5B37601E"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6049D2">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180072C4" w14:textId="55011943" w:rsidR="003D0280" w:rsidRDefault="003D0280" w:rsidP="003D0280">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w:t>
      </w:r>
      <w:r w:rsidR="00504C48">
        <w:rPr>
          <w:rFonts w:ascii="Times New Roman" w:hAnsi="Times New Roman" w:cs="Times New Roman"/>
          <w:sz w:val="20"/>
          <w:szCs w:val="20"/>
        </w:rPr>
        <w:t>5</w:t>
      </w:r>
      <w:r>
        <w:rPr>
          <w:rFonts w:ascii="Times New Roman" w:hAnsi="Times New Roman" w:cs="Times New Roman"/>
          <w:sz w:val="20"/>
          <w:szCs w:val="20"/>
        </w:rPr>
        <w:t xml:space="preserve">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6049D2">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lastRenderedPageBreak/>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6049D2">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pPr>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6049D2">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6049D2">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579C1" w:rsidRPr="005579C1" w14:paraId="1688C2C6" w14:textId="77777777" w:rsidTr="005579C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147B7" w14:textId="77777777" w:rsidR="005579C1" w:rsidRPr="005579C1" w:rsidRDefault="005579C1" w:rsidP="005579C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69A9149D" w14:textId="77777777" w:rsidR="005579C1" w:rsidRPr="005579C1" w:rsidRDefault="005579C1" w:rsidP="005579C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579C1" w:rsidRPr="005579C1" w14:paraId="103874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4E373"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2BB66B20"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579C1" w:rsidRPr="005579C1" w14:paraId="62D89FB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8B5C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A93600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579C1" w:rsidRPr="005579C1" w14:paraId="51EF87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5581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4FC19EA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579C1" w:rsidRPr="005579C1" w14:paraId="0F2487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7442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C3EC5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579C1" w:rsidRPr="005579C1" w14:paraId="7C513BC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1235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034955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579C1" w:rsidRPr="005579C1" w14:paraId="5B0F49F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F756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5F88B9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5579C1" w:rsidRPr="005579C1" w14:paraId="64C854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9642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38BC9C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579C1" w:rsidRPr="005579C1" w14:paraId="430E06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F56D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89479B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579C1" w:rsidRPr="005579C1" w14:paraId="751E85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4A5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4E44B0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579C1" w:rsidRPr="005579C1" w14:paraId="4BAC3A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225C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06F5F6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579C1" w:rsidRPr="005579C1" w14:paraId="6FBA6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C336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6B5D275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579C1" w:rsidRPr="005579C1" w14:paraId="0E3955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F6FA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287AE895" w14:textId="0C5807FC"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w:t>
            </w:r>
            <w:r w:rsidR="005579C1" w:rsidRPr="005579C1">
              <w:rPr>
                <w:rFonts w:ascii="Times New Roman" w:eastAsia="Times New Roman" w:hAnsi="Times New Roman" w:cs="Times New Roman"/>
                <w:color w:val="000000"/>
                <w:sz w:val="20"/>
                <w:szCs w:val="20"/>
                <w:lang w:eastAsia="sk-SK"/>
              </w:rPr>
              <w:t xml:space="preserve"> pasenie</w:t>
            </w:r>
          </w:p>
        </w:tc>
      </w:tr>
      <w:tr w:rsidR="005579C1" w:rsidRPr="005579C1" w14:paraId="3B9960D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7554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ADF826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579C1" w:rsidRPr="005579C1" w14:paraId="0EB509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4C1E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B30157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579C1" w:rsidRPr="005579C1" w14:paraId="4BAC2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C335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05AEF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579C1" w:rsidRPr="005579C1" w14:paraId="61F1B9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825E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0A61B8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579C1" w:rsidRPr="005579C1" w14:paraId="7122C4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B2B1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19160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579C1" w:rsidRPr="005579C1" w14:paraId="2E8FF9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AD08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144ED0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579C1" w:rsidRPr="005579C1" w14:paraId="00046D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B1D5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68178C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579C1" w:rsidRPr="005579C1" w14:paraId="4F8A93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31C5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3D931B4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579C1" w:rsidRPr="005579C1" w14:paraId="6145AA9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9FA2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B0F9EA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579C1" w:rsidRPr="005579C1" w14:paraId="09703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DE80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2AB1C7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579C1" w:rsidRPr="005579C1" w14:paraId="7AD589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B75F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E48D30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579C1" w:rsidRPr="005579C1" w14:paraId="44ABA8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9671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CC4CAFA" w14:textId="5F990199"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sidR="00130FF9">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5579C1" w:rsidRPr="005579C1" w14:paraId="4B0D66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6602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052FE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579C1" w:rsidRPr="005579C1" w14:paraId="68DAB6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41CF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AA7F7D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579C1" w:rsidRPr="005579C1" w14:paraId="77B67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2D26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09F3B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579C1" w:rsidRPr="005579C1" w14:paraId="43E7799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4185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1CA6BE8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579C1" w:rsidRPr="005579C1" w14:paraId="022DCD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F583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D57F3B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579C1" w:rsidRPr="005579C1" w14:paraId="513B52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FE5C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28E1EAA" w14:textId="390ABFA4"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intenzívne jednoročné plodiny pre produkciu potravy / </w:t>
            </w:r>
            <w:r w:rsidR="00130FF9" w:rsidRPr="005579C1">
              <w:rPr>
                <w:rFonts w:ascii="Times New Roman" w:eastAsia="Times New Roman" w:hAnsi="Times New Roman" w:cs="Times New Roman"/>
                <w:color w:val="000000"/>
                <w:sz w:val="20"/>
                <w:szCs w:val="20"/>
                <w:lang w:eastAsia="sk-SK"/>
              </w:rPr>
              <w:t>intenzifikácia</w:t>
            </w:r>
          </w:p>
        </w:tc>
      </w:tr>
      <w:tr w:rsidR="005579C1" w:rsidRPr="005579C1" w14:paraId="18DF91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348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96F962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579C1" w:rsidRPr="005579C1" w14:paraId="6C200F6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79F8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7E01F5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579C1" w:rsidRPr="005579C1" w14:paraId="5E94F2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B830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5FDDE4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579C1" w:rsidRPr="005579C1" w14:paraId="24F6E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887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F2120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579C1" w:rsidRPr="005579C1" w14:paraId="1DF7B9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0D79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3CFBAB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579C1" w:rsidRPr="005579C1" w14:paraId="7EEB79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D1B7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76453B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579C1" w:rsidRPr="005579C1" w14:paraId="0CC5FA6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1194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0153F40B" w14:textId="3C7CB2CA"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579C1" w:rsidRPr="005579C1" w14:paraId="554D1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401E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A6AFB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579C1" w:rsidRPr="005579C1" w14:paraId="5F39AA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9ED9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9ED49EC" w14:textId="4178FC1D"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živých </w:t>
            </w:r>
            <w:r w:rsidR="00130FF9" w:rsidRPr="005579C1">
              <w:rPr>
                <w:rFonts w:ascii="Times New Roman" w:eastAsia="Times New Roman" w:hAnsi="Times New Roman" w:cs="Times New Roman"/>
                <w:color w:val="000000"/>
                <w:sz w:val="20"/>
                <w:szCs w:val="20"/>
                <w:lang w:eastAsia="sk-SK"/>
              </w:rPr>
              <w:t>plotov</w:t>
            </w:r>
            <w:r w:rsidRPr="005579C1">
              <w:rPr>
                <w:rFonts w:ascii="Times New Roman" w:eastAsia="Times New Roman" w:hAnsi="Times New Roman" w:cs="Times New Roman"/>
                <w:color w:val="000000"/>
                <w:sz w:val="20"/>
                <w:szCs w:val="20"/>
                <w:lang w:eastAsia="sk-SK"/>
              </w:rPr>
              <w:t>, krovín a mladiny</w:t>
            </w:r>
          </w:p>
        </w:tc>
      </w:tr>
      <w:tr w:rsidR="005579C1" w:rsidRPr="005579C1" w14:paraId="112382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AE3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3DF1B3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579C1" w:rsidRPr="005579C1" w14:paraId="0BD6F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F054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4898C44" w14:textId="2A129E22"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w:t>
            </w:r>
            <w:r w:rsidR="005579C1" w:rsidRPr="005579C1">
              <w:rPr>
                <w:rFonts w:ascii="Times New Roman" w:eastAsia="Times New Roman" w:hAnsi="Times New Roman" w:cs="Times New Roman"/>
                <w:color w:val="000000"/>
                <w:sz w:val="20"/>
                <w:szCs w:val="20"/>
                <w:lang w:eastAsia="sk-SK"/>
              </w:rPr>
              <w:t xml:space="preserve"> aktivity nešpecifikované vyššie</w:t>
            </w:r>
          </w:p>
        </w:tc>
      </w:tr>
      <w:tr w:rsidR="005579C1" w:rsidRPr="005579C1" w14:paraId="065B63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AEBB0"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690A6C9"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579C1" w:rsidRPr="005579C1" w14:paraId="75B66C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0FC5A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271F45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579C1" w:rsidRPr="005579C1" w14:paraId="2D377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3489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5E56A9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579C1" w:rsidRPr="005579C1" w14:paraId="44439C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E28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10FBFF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579C1" w:rsidRPr="005579C1" w14:paraId="6159632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F6D8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67A6AA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579C1" w:rsidRPr="005579C1" w14:paraId="3B2105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D9FA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022339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579C1" w:rsidRPr="005579C1" w14:paraId="61241FD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DEF4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361FC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579C1" w:rsidRPr="005579C1" w14:paraId="11FBB1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780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694833E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579C1" w:rsidRPr="005579C1" w14:paraId="4B7E83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A0F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05D4B05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5579C1" w:rsidRPr="005579C1" w14:paraId="08EA49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E5DE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3B59A3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579C1" w:rsidRPr="005579C1" w14:paraId="47C8B9A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B80A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D23217D" w14:textId="62C2B5AE" w:rsidR="005579C1" w:rsidRPr="005579C1" w:rsidRDefault="00353C9E" w:rsidP="005579C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005579C1"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005579C1" w:rsidRPr="005579C1">
              <w:rPr>
                <w:rFonts w:ascii="Times New Roman" w:eastAsia="Times New Roman" w:hAnsi="Times New Roman" w:cs="Times New Roman"/>
                <w:color w:val="000000"/>
                <w:sz w:val="20"/>
                <w:szCs w:val="20"/>
                <w:lang w:eastAsia="sk-SK"/>
              </w:rPr>
              <w:t xml:space="preserve">hárov a </w:t>
            </w:r>
            <w:proofErr w:type="spellStart"/>
            <w:r w:rsidR="005579C1" w:rsidRPr="005579C1">
              <w:rPr>
                <w:rFonts w:ascii="Times New Roman" w:eastAsia="Times New Roman" w:hAnsi="Times New Roman" w:cs="Times New Roman"/>
                <w:color w:val="000000"/>
                <w:sz w:val="20"/>
                <w:szCs w:val="20"/>
                <w:lang w:eastAsia="sk-SK"/>
              </w:rPr>
              <w:t>ležaniny</w:t>
            </w:r>
            <w:proofErr w:type="spellEnd"/>
          </w:p>
        </w:tc>
      </w:tr>
      <w:tr w:rsidR="005579C1" w:rsidRPr="005579C1" w14:paraId="2F2D4B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76EF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38B9137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5579C1" w:rsidRPr="005579C1" w14:paraId="4D8664B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2493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DB0AA6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579C1" w:rsidRPr="005579C1" w14:paraId="53EB15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2DA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2F0AFF2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579C1" w:rsidRPr="005579C1" w14:paraId="2721FA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78C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888E7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5579C1" w:rsidRPr="005579C1" w14:paraId="7DBEB3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4FE0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21153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579C1" w:rsidRPr="005579C1" w14:paraId="70062A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AB03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747FEC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579C1" w:rsidRPr="005579C1" w14:paraId="0F8EE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1126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4B0F1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579C1" w:rsidRPr="005579C1" w14:paraId="59A0D9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7C3FEF"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EADB90C"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579C1" w:rsidRPr="005579C1" w14:paraId="0EA4178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C87C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382091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579C1" w:rsidRPr="005579C1" w14:paraId="0681DD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7F4F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FED1D1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579C1" w:rsidRPr="005579C1" w14:paraId="5314AB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D632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FA0B3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579C1" w:rsidRPr="005579C1" w14:paraId="39D7DE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3A7C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507880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579C1" w:rsidRPr="005579C1" w14:paraId="0C8E4E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752C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61AEDE2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579C1" w:rsidRPr="005579C1" w14:paraId="7C314E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E8D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85FBF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579C1" w:rsidRPr="005579C1" w14:paraId="65A13B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F443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538F87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579C1" w:rsidRPr="005579C1" w14:paraId="6F699B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3259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345FF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579C1" w:rsidRPr="005579C1" w14:paraId="0A0309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EA2A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C62EBF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579C1" w:rsidRPr="005579C1" w14:paraId="0DE42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1F6C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7B535F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579C1" w:rsidRPr="005579C1" w14:paraId="2D0169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A959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80A44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579C1" w:rsidRPr="005579C1" w14:paraId="23BCA8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232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2D1BFE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579C1" w:rsidRPr="005579C1" w14:paraId="05091D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DF3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BC4B96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579C1" w:rsidRPr="005579C1" w14:paraId="59F52C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8C2D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0189411" w14:textId="3C1DD1A4"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baníctvo a ťažba </w:t>
            </w:r>
            <w:r w:rsidR="00130FF9" w:rsidRPr="005579C1">
              <w:rPr>
                <w:rFonts w:ascii="Times New Roman" w:eastAsia="Times New Roman" w:hAnsi="Times New Roman" w:cs="Times New Roman"/>
                <w:color w:val="000000"/>
                <w:sz w:val="20"/>
                <w:szCs w:val="20"/>
                <w:lang w:eastAsia="sk-SK"/>
              </w:rPr>
              <w:t>nešpecifikované</w:t>
            </w:r>
            <w:r w:rsidRPr="005579C1">
              <w:rPr>
                <w:rFonts w:ascii="Times New Roman" w:eastAsia="Times New Roman" w:hAnsi="Times New Roman" w:cs="Times New Roman"/>
                <w:color w:val="000000"/>
                <w:sz w:val="20"/>
                <w:szCs w:val="20"/>
                <w:lang w:eastAsia="sk-SK"/>
              </w:rPr>
              <w:t xml:space="preserve"> vyššie</w:t>
            </w:r>
          </w:p>
        </w:tc>
      </w:tr>
      <w:tr w:rsidR="005579C1" w:rsidRPr="005579C1" w14:paraId="68D174F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128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63A62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579C1" w:rsidRPr="005579C1" w14:paraId="79E6683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1813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14833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579C1" w:rsidRPr="005579C1" w14:paraId="5A24438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82D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6124C19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579C1" w:rsidRPr="005579C1" w14:paraId="51A2A3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E90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474588E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579C1" w:rsidRPr="005579C1" w14:paraId="7CE49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4D62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CA76543" w14:textId="0B51B06B"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využívanie </w:t>
            </w:r>
            <w:r w:rsidR="00130FF9" w:rsidRPr="005579C1">
              <w:rPr>
                <w:rFonts w:ascii="Times New Roman" w:eastAsia="Times New Roman" w:hAnsi="Times New Roman" w:cs="Times New Roman"/>
                <w:color w:val="000000"/>
                <w:sz w:val="20"/>
                <w:szCs w:val="20"/>
                <w:lang w:eastAsia="sk-SK"/>
              </w:rPr>
              <w:t>obnoviteľných</w:t>
            </w:r>
            <w:r w:rsidRPr="005579C1">
              <w:rPr>
                <w:rFonts w:ascii="Times New Roman" w:eastAsia="Times New Roman" w:hAnsi="Times New Roman" w:cs="Times New Roman"/>
                <w:color w:val="000000"/>
                <w:sz w:val="20"/>
                <w:szCs w:val="20"/>
                <w:lang w:eastAsia="sk-SK"/>
              </w:rPr>
              <w:t xml:space="preserve"> zdrojov energie</w:t>
            </w:r>
          </w:p>
        </w:tc>
      </w:tr>
      <w:tr w:rsidR="005579C1" w:rsidRPr="005579C1" w14:paraId="6F78749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36DA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963A9D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579C1" w:rsidRPr="005579C1" w14:paraId="55F8FC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D1DD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70DC2D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579C1" w:rsidRPr="005579C1" w14:paraId="422A38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0D2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688337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579C1" w:rsidRPr="005579C1" w14:paraId="29703B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E38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4804F54" w14:textId="3A0894F0"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w:t>
            </w:r>
            <w:r w:rsidR="005579C1" w:rsidRPr="005579C1">
              <w:rPr>
                <w:rFonts w:ascii="Times New Roman" w:eastAsia="Times New Roman" w:hAnsi="Times New Roman" w:cs="Times New Roman"/>
                <w:color w:val="000000"/>
                <w:sz w:val="20"/>
                <w:szCs w:val="20"/>
                <w:lang w:eastAsia="sk-SK"/>
              </w:rPr>
              <w:t xml:space="preserve"> energia</w:t>
            </w:r>
          </w:p>
        </w:tc>
      </w:tr>
      <w:tr w:rsidR="005579C1" w:rsidRPr="005579C1" w14:paraId="41C9A4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B429B"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C57078E"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579C1" w:rsidRPr="005579C1" w14:paraId="1A8E1D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6505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604A08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579C1" w:rsidRPr="005579C1" w14:paraId="560E9F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4F66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E6E3C5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579C1" w:rsidRPr="005579C1" w14:paraId="65AF91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1BC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F9A836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579C1" w:rsidRPr="005579C1" w14:paraId="1CACE2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C5D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D0890E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579C1" w:rsidRPr="005579C1" w14:paraId="7C1CB0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146D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0D86815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579C1" w:rsidRPr="005579C1" w14:paraId="5CC651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A23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B4D3A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579C1" w:rsidRPr="005579C1" w14:paraId="27ABA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C55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22E434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579C1" w:rsidRPr="005579C1" w14:paraId="3854C0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9A11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6C540D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579C1" w:rsidRPr="005579C1" w14:paraId="6ED1DB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17D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52B727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579C1" w:rsidRPr="005579C1" w14:paraId="43E65C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11DF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87678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579C1" w:rsidRPr="005579C1" w14:paraId="6EDD23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6DBA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5D4C6D8" w14:textId="0C0B7283" w:rsidR="005579C1" w:rsidRPr="005579C1" w:rsidRDefault="005579C1" w:rsidP="00130FF9">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sidR="00130FF9">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5579C1" w:rsidRPr="005579C1" w14:paraId="7C71A9F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4FC1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296C0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579C1" w:rsidRPr="005579C1" w14:paraId="6F4A7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22D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5F190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579C1" w:rsidRPr="005579C1" w14:paraId="0979DD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E9F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B67D5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579C1" w:rsidRPr="005579C1" w14:paraId="4D4F9E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02A8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09DBB8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579C1" w:rsidRPr="005579C1" w14:paraId="365DE5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142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3F0C26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579C1" w:rsidRPr="005579C1" w14:paraId="2920718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D41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DD896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579C1" w:rsidRPr="005579C1" w14:paraId="6FD641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123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2A5706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579C1" w:rsidRPr="005579C1" w14:paraId="2B734D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0ED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DCC8E1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579C1" w:rsidRPr="005579C1" w14:paraId="5661E8A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B0A2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684266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579C1" w:rsidRPr="005579C1" w14:paraId="77359C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82D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7162D29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579C1" w:rsidRPr="005579C1" w14:paraId="1BEB3F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7783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F8CE99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579C1" w:rsidRPr="005579C1" w14:paraId="379FA47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9F0D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BC9CBE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579C1" w:rsidRPr="005579C1" w14:paraId="195EBB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67EA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6E63A7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579C1" w:rsidRPr="005579C1" w14:paraId="5A5E13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B480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D1644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579C1" w:rsidRPr="005579C1" w14:paraId="0300AD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CEDE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90F822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579C1" w:rsidRPr="005579C1" w14:paraId="7603952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7C68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615787D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5579C1" w:rsidRPr="005579C1" w14:paraId="707C214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CF2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E6269A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579C1" w:rsidRPr="005579C1" w14:paraId="15161EC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6A4E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30C1C7A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579C1" w:rsidRPr="005579C1" w14:paraId="12A7E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867F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3A9C2E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579C1" w:rsidRPr="005579C1" w14:paraId="3CF91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9C8F6"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B4F5192" w14:textId="3E09DB57" w:rsidR="005579C1" w:rsidRPr="005579C1" w:rsidRDefault="00130FF9"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w:t>
            </w:r>
            <w:r w:rsidR="005579C1" w:rsidRPr="005579C1">
              <w:rPr>
                <w:rFonts w:ascii="Times New Roman" w:eastAsia="Times New Roman" w:hAnsi="Times New Roman" w:cs="Times New Roman"/>
                <w:b/>
                <w:bCs/>
                <w:color w:val="000000"/>
                <w:sz w:val="20"/>
                <w:szCs w:val="20"/>
                <w:lang w:eastAsia="sk-SK"/>
              </w:rPr>
              <w:t>, sídla a rozvoj</w:t>
            </w:r>
          </w:p>
        </w:tc>
      </w:tr>
      <w:tr w:rsidR="005579C1" w:rsidRPr="005579C1" w14:paraId="4E363E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C266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D897ABB" w14:textId="583A5828"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w:t>
            </w:r>
            <w:r w:rsidR="005579C1" w:rsidRPr="005579C1">
              <w:rPr>
                <w:rFonts w:ascii="Times New Roman" w:eastAsia="Times New Roman" w:hAnsi="Times New Roman" w:cs="Times New Roman"/>
                <w:color w:val="000000"/>
                <w:sz w:val="20"/>
                <w:szCs w:val="20"/>
                <w:lang w:eastAsia="sk-SK"/>
              </w:rPr>
              <w:t xml:space="preserve"> územia a ľudské sídla</w:t>
            </w:r>
          </w:p>
        </w:tc>
      </w:tr>
      <w:tr w:rsidR="005579C1" w:rsidRPr="005579C1" w14:paraId="2E75D1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4742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5B9A82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579C1" w:rsidRPr="005579C1" w14:paraId="6BEDA2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84D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8CBC26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579C1" w:rsidRPr="005579C1" w14:paraId="153263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D854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86F699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579C1" w:rsidRPr="005579C1" w14:paraId="5879F6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FC9F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DC3B81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579C1" w:rsidRPr="005579C1" w14:paraId="28B26D9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0B3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C55F55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579C1" w:rsidRPr="005579C1" w14:paraId="519B14E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20E6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590084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579C1" w:rsidRPr="005579C1" w14:paraId="0C5E92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D3B0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04E715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579C1" w:rsidRPr="005579C1" w14:paraId="7882A8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53A1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063320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579C1" w:rsidRPr="005579C1" w14:paraId="481B8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CC50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89FDE30" w14:textId="5B44B651"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vypúšťanie </w:t>
            </w:r>
            <w:r w:rsidR="00130FF9" w:rsidRPr="005579C1">
              <w:rPr>
                <w:rFonts w:ascii="Times New Roman" w:eastAsia="Times New Roman" w:hAnsi="Times New Roman" w:cs="Times New Roman"/>
                <w:color w:val="000000"/>
                <w:sz w:val="20"/>
                <w:szCs w:val="20"/>
                <w:lang w:eastAsia="sk-SK"/>
              </w:rPr>
              <w:t>znečisťujúcich</w:t>
            </w:r>
            <w:r w:rsidRPr="005579C1">
              <w:rPr>
                <w:rFonts w:ascii="Times New Roman" w:eastAsia="Times New Roman" w:hAnsi="Times New Roman" w:cs="Times New Roman"/>
                <w:color w:val="000000"/>
                <w:sz w:val="20"/>
                <w:szCs w:val="20"/>
                <w:lang w:eastAsia="sk-SK"/>
              </w:rPr>
              <w:t xml:space="preserve"> látok</w:t>
            </w:r>
          </w:p>
        </w:tc>
      </w:tr>
      <w:tr w:rsidR="005579C1" w:rsidRPr="005579C1" w14:paraId="36CF71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A24C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152F6B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579C1" w:rsidRPr="005579C1" w14:paraId="3FDEF8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4065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58524B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579C1" w:rsidRPr="005579C1" w14:paraId="5BBE4C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011B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D8FAB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579C1" w:rsidRPr="005579C1" w14:paraId="291F81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809C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33ED13D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579C1" w:rsidRPr="005579C1" w14:paraId="4CF9092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DE25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1D1140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579C1" w:rsidRPr="005579C1" w14:paraId="17BBC9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1367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2F3A2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579C1" w:rsidRPr="005579C1" w14:paraId="2D9BBDE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FF6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74C85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579C1" w:rsidRPr="005579C1" w14:paraId="10CA7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0C68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65D9FD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579C1" w:rsidRPr="005579C1" w14:paraId="39EF15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73B4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60932C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579C1" w:rsidRPr="005579C1" w14:paraId="3BBD49D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F213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737A73E7" w14:textId="617B9342"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w:t>
            </w:r>
            <w:r w:rsidR="005579C1" w:rsidRPr="005579C1">
              <w:rPr>
                <w:rFonts w:ascii="Times New Roman" w:eastAsia="Times New Roman" w:hAnsi="Times New Roman" w:cs="Times New Roman"/>
                <w:color w:val="000000"/>
                <w:sz w:val="20"/>
                <w:szCs w:val="20"/>
                <w:lang w:eastAsia="sk-SK"/>
              </w:rPr>
              <w:t xml:space="preserve"> budov a stavieb</w:t>
            </w:r>
          </w:p>
        </w:tc>
      </w:tr>
      <w:tr w:rsidR="005579C1" w:rsidRPr="005579C1" w14:paraId="0231CD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6D71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523624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579C1" w:rsidRPr="005579C1" w14:paraId="677B39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D6BE5"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1410C21"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579C1" w:rsidRPr="005579C1" w14:paraId="62D8DD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6B627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BAD4F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579C1" w:rsidRPr="005579C1" w14:paraId="1A5E14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E064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9039A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579C1" w:rsidRPr="005579C1" w14:paraId="1C26D8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B155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3AE98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5579C1" w:rsidRPr="005579C1" w14:paraId="149C4A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ACC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FCDC8C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579C1" w:rsidRPr="005579C1" w14:paraId="0F451A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D1E5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5B1C0F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579C1" w:rsidRPr="005579C1" w14:paraId="78C792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E23B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44DD3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579C1" w:rsidRPr="005579C1" w14:paraId="07C76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BA3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9ED830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579C1" w:rsidRPr="005579C1" w14:paraId="476CAE4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9F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54366F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579C1" w:rsidRPr="005579C1" w14:paraId="54DF75F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664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639077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579C1" w:rsidRPr="005579C1" w14:paraId="29A28B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E08A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45EF32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579C1" w:rsidRPr="005579C1" w14:paraId="7120FF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750B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870F98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579C1" w:rsidRPr="005579C1" w14:paraId="3E70F7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1C32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0A754E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579C1" w:rsidRPr="005579C1" w14:paraId="22C89A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7BB0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F5F36D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579C1" w:rsidRPr="005579C1" w14:paraId="214174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994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4558E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579C1" w:rsidRPr="005579C1" w14:paraId="0A3AB96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97E0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DD407C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579C1" w:rsidRPr="005579C1" w14:paraId="37382B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E77E0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0DADC0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579C1" w:rsidRPr="005579C1" w14:paraId="430D876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7524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F7C6A7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579C1" w:rsidRPr="005579C1" w14:paraId="7D1973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FC7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D6CAC4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579C1" w:rsidRPr="005579C1" w14:paraId="5DB60B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2745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BB51A1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579C1" w:rsidRPr="005579C1" w14:paraId="5DC60F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F29C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121EE7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5579C1" w:rsidRPr="005579C1" w14:paraId="352F0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899F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6C1679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579C1" w:rsidRPr="005579C1" w14:paraId="61A01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3E3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3CF453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579C1" w:rsidRPr="005579C1" w14:paraId="3D504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DEF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2122562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579C1" w:rsidRPr="005579C1" w14:paraId="6EC618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1D77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C442ED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579C1" w:rsidRPr="005579C1" w14:paraId="784ACC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DD5F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2259ED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579C1" w:rsidRPr="005579C1" w14:paraId="5FEAFB7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1989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498AB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579C1" w:rsidRPr="005579C1" w14:paraId="53B8839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EE21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9F3A97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579C1" w:rsidRPr="005579C1" w14:paraId="1C92A9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DC1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7171BD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579C1" w:rsidRPr="005579C1" w14:paraId="0A4774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AEFF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E84DE0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579C1" w:rsidRPr="005579C1" w14:paraId="5051DCF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20D2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AFEE9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579C1" w:rsidRPr="005579C1" w14:paraId="040D7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6285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E95CE0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579C1" w:rsidRPr="005579C1" w14:paraId="547464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2C6E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545DE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579C1" w:rsidRPr="005579C1" w14:paraId="0958BF8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C0A0E"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02A7F0C"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579C1" w:rsidRPr="005579C1" w14:paraId="71AD97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8AB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3A6D10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5579C1" w:rsidRPr="005579C1" w14:paraId="5F080A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78FB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071F67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579C1" w:rsidRPr="005579C1" w14:paraId="346C53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61C7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82DE9B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579C1" w:rsidRPr="005579C1" w14:paraId="6E439E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6862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52E675D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5579C1" w:rsidRPr="005579C1" w14:paraId="4A2AD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22B0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6A95B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579C1" w:rsidRPr="005579C1" w14:paraId="000F31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0AD1D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5F20955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579C1" w:rsidRPr="005579C1" w14:paraId="1CD67E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692E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B6FD8A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579C1" w:rsidRPr="005579C1" w14:paraId="484C09A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29C5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9C43C5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5579C1" w:rsidRPr="005579C1" w14:paraId="5697EC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B5E6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3D007BB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579C1" w:rsidRPr="005579C1" w14:paraId="159584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A51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2B3C4E7" w14:textId="3B36B269"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w:t>
            </w:r>
            <w:r w:rsidR="005579C1" w:rsidRPr="005579C1">
              <w:rPr>
                <w:rFonts w:ascii="Times New Roman" w:eastAsia="Times New Roman" w:hAnsi="Times New Roman" w:cs="Times New Roman"/>
                <w:color w:val="000000"/>
                <w:sz w:val="20"/>
                <w:szCs w:val="20"/>
                <w:lang w:eastAsia="sk-SK"/>
              </w:rPr>
              <w:t xml:space="preserve"> a skalolezectvo</w:t>
            </w:r>
          </w:p>
        </w:tc>
      </w:tr>
      <w:tr w:rsidR="005579C1" w:rsidRPr="005579C1" w14:paraId="12625B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3072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3370FB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579C1" w:rsidRPr="005579C1" w14:paraId="52259C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611F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0CCF6D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579C1" w:rsidRPr="005579C1" w14:paraId="4F1E0C8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2D4C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6FA95B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5579C1" w:rsidRPr="005579C1" w14:paraId="6D6805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44B8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162266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579C1" w:rsidRPr="005579C1" w14:paraId="7741C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9F2F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57F5441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5579C1" w:rsidRPr="005579C1" w14:paraId="44FD57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DC4C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F63DC0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5579C1" w:rsidRPr="005579C1" w14:paraId="09C75F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845F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67175F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579C1" w:rsidRPr="005579C1" w14:paraId="27140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517E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2C412D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579C1" w:rsidRPr="005579C1" w14:paraId="7978656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A4E1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0034B9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579C1" w:rsidRPr="005579C1" w14:paraId="2B90BC8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D80AE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D27D12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579C1" w:rsidRPr="005579C1" w14:paraId="0075AF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9E94A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60BAFC8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579C1" w:rsidRPr="005579C1" w14:paraId="28CA4D5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DB0F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70B55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579C1" w:rsidRPr="005579C1" w14:paraId="3CA8D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6650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45F075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579C1" w:rsidRPr="005579C1" w14:paraId="6FAB85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B9B5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DB339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579C1" w:rsidRPr="005579C1" w14:paraId="41FCA1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1605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75791A8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579C1" w:rsidRPr="005579C1" w14:paraId="01777B0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FD5D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74AF3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579C1" w:rsidRPr="005579C1" w14:paraId="2738E6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8866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4509E23C" w14:textId="6E8E97F1"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r w:rsidR="00130FF9" w:rsidRPr="005579C1">
              <w:rPr>
                <w:rFonts w:ascii="Times New Roman" w:eastAsia="Times New Roman" w:hAnsi="Times New Roman" w:cs="Times New Roman"/>
                <w:color w:val="000000"/>
                <w:sz w:val="20"/>
                <w:szCs w:val="20"/>
                <w:lang w:eastAsia="sk-SK"/>
              </w:rPr>
              <w:t>športové</w:t>
            </w:r>
            <w:r w:rsidRPr="005579C1">
              <w:rPr>
                <w:rFonts w:ascii="Times New Roman" w:eastAsia="Times New Roman" w:hAnsi="Times New Roman" w:cs="Times New Roman"/>
                <w:color w:val="000000"/>
                <w:sz w:val="20"/>
                <w:szCs w:val="20"/>
                <w:lang w:eastAsia="sk-SK"/>
              </w:rPr>
              <w:t xml:space="preserve"> / rekreačné zariadenia</w:t>
            </w:r>
          </w:p>
        </w:tc>
      </w:tr>
      <w:tr w:rsidR="005579C1" w:rsidRPr="005579C1" w14:paraId="7C4BE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15F0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62D7650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579C1" w:rsidRPr="005579C1" w14:paraId="0A69DA2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DA72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4332AED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579C1" w:rsidRPr="005579C1" w14:paraId="5734BA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3BE0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0FEBA0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579C1" w:rsidRPr="005579C1" w14:paraId="69A30C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AEDB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5DD661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579C1" w:rsidRPr="005579C1" w14:paraId="18CC01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72D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D1925C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579C1" w:rsidRPr="005579C1" w14:paraId="59EFA6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D291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1FE75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5579C1" w:rsidRPr="005579C1" w14:paraId="52E4D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2536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5AA6FA8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579C1" w:rsidRPr="005579C1" w14:paraId="37D0AE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A92F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68502F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579C1" w:rsidRPr="005579C1" w14:paraId="513503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E8C7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8207BA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579C1" w:rsidRPr="005579C1" w14:paraId="61B674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536E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978FE08" w14:textId="3794460C"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w:t>
            </w:r>
            <w:r w:rsidR="005579C1" w:rsidRPr="005579C1">
              <w:rPr>
                <w:rFonts w:ascii="Times New Roman" w:eastAsia="Times New Roman" w:hAnsi="Times New Roman" w:cs="Times New Roman"/>
                <w:color w:val="000000"/>
                <w:sz w:val="20"/>
                <w:szCs w:val="20"/>
                <w:lang w:eastAsia="sk-SK"/>
              </w:rPr>
              <w:t xml:space="preserve"> stromov lemujúcich cesty z </w:t>
            </w:r>
            <w:r w:rsidRPr="005579C1">
              <w:rPr>
                <w:rFonts w:ascii="Times New Roman" w:eastAsia="Times New Roman" w:hAnsi="Times New Roman" w:cs="Times New Roman"/>
                <w:color w:val="000000"/>
                <w:sz w:val="20"/>
                <w:szCs w:val="20"/>
                <w:lang w:eastAsia="sk-SK"/>
              </w:rPr>
              <w:t>bezpečnostných</w:t>
            </w:r>
            <w:r w:rsidR="005579C1" w:rsidRPr="005579C1">
              <w:rPr>
                <w:rFonts w:ascii="Times New Roman" w:eastAsia="Times New Roman" w:hAnsi="Times New Roman" w:cs="Times New Roman"/>
                <w:color w:val="000000"/>
                <w:sz w:val="20"/>
                <w:szCs w:val="20"/>
                <w:lang w:eastAsia="sk-SK"/>
              </w:rPr>
              <w:t xml:space="preserve"> dôvodov</w:t>
            </w:r>
          </w:p>
        </w:tc>
      </w:tr>
      <w:tr w:rsidR="005579C1" w:rsidRPr="005579C1" w14:paraId="1C5B6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9011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BCCD6D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579C1" w:rsidRPr="005579C1" w14:paraId="6F6792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19AF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7B1E9EB" w14:textId="42A61E83"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zatvorenie </w:t>
            </w:r>
            <w:r w:rsidR="00130FF9" w:rsidRPr="005579C1">
              <w:rPr>
                <w:rFonts w:ascii="Times New Roman" w:eastAsia="Times New Roman" w:hAnsi="Times New Roman" w:cs="Times New Roman"/>
                <w:color w:val="000000"/>
                <w:sz w:val="20"/>
                <w:szCs w:val="20"/>
                <w:lang w:eastAsia="sk-SK"/>
              </w:rPr>
              <w:t>jaskýň</w:t>
            </w:r>
            <w:r w:rsidRPr="005579C1">
              <w:rPr>
                <w:rFonts w:ascii="Times New Roman" w:eastAsia="Times New Roman" w:hAnsi="Times New Roman" w:cs="Times New Roman"/>
                <w:color w:val="000000"/>
                <w:sz w:val="20"/>
                <w:szCs w:val="20"/>
                <w:lang w:eastAsia="sk-SK"/>
              </w:rPr>
              <w:t xml:space="preserve"> a galérií</w:t>
            </w:r>
          </w:p>
        </w:tc>
      </w:tr>
      <w:tr w:rsidR="005579C1" w:rsidRPr="005579C1" w14:paraId="10FF59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2455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C0BEF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579C1" w:rsidRPr="005579C1" w14:paraId="4CB368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BAD5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E04E43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579C1" w:rsidRPr="005579C1" w14:paraId="7FD912D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5EBE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328D0A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579C1" w:rsidRPr="005579C1" w14:paraId="5C21AA7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B4DEA1"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46CDB190"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579C1" w:rsidRPr="005579C1" w14:paraId="32B77E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495A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93F0BE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579C1" w:rsidRPr="005579C1" w14:paraId="2B5D9C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F2F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787493F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579C1" w:rsidRPr="005579C1" w14:paraId="68B8947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DEEE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5D2F2C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579C1" w:rsidRPr="005579C1" w14:paraId="2489D5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52A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8EA6DF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579C1" w:rsidRPr="005579C1" w14:paraId="63B6CE2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C0C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2D22A8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579C1" w:rsidRPr="005579C1" w14:paraId="737640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01F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0A4204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579C1" w:rsidRPr="005579C1" w14:paraId="36FA6A6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45E8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2ECAD92D" w14:textId="1C24B2F2"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spôsobené dopravou a infraštruktúrou, ktorá nie je napojená na </w:t>
            </w:r>
            <w:r w:rsidR="00130FF9" w:rsidRPr="005579C1">
              <w:rPr>
                <w:rFonts w:ascii="Times New Roman" w:eastAsia="Times New Roman" w:hAnsi="Times New Roman" w:cs="Times New Roman"/>
                <w:color w:val="000000"/>
                <w:sz w:val="20"/>
                <w:szCs w:val="20"/>
                <w:lang w:eastAsia="sk-SK"/>
              </w:rPr>
              <w:t>kanalizáciu</w:t>
            </w:r>
          </w:p>
        </w:tc>
      </w:tr>
      <w:tr w:rsidR="005579C1" w:rsidRPr="005579C1" w14:paraId="52E746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140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9B3699B" w14:textId="0319DE5E"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130FF9"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opustenými priemyselnými lokalitami</w:t>
            </w:r>
          </w:p>
        </w:tc>
      </w:tr>
      <w:tr w:rsidR="005579C1" w:rsidRPr="005579C1" w14:paraId="32EEEC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6A23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1B3A9EE8" w14:textId="224CD105"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130FF9"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komunálnym odpadom a </w:t>
            </w:r>
            <w:r w:rsidR="00130FF9" w:rsidRPr="005579C1">
              <w:rPr>
                <w:rFonts w:ascii="Times New Roman" w:eastAsia="Times New Roman" w:hAnsi="Times New Roman" w:cs="Times New Roman"/>
                <w:color w:val="000000"/>
                <w:sz w:val="20"/>
                <w:szCs w:val="20"/>
                <w:lang w:eastAsia="sk-SK"/>
              </w:rPr>
              <w:t>odpadovými</w:t>
            </w:r>
            <w:r w:rsidRPr="005579C1">
              <w:rPr>
                <w:rFonts w:ascii="Times New Roman" w:eastAsia="Times New Roman" w:hAnsi="Times New Roman" w:cs="Times New Roman"/>
                <w:color w:val="000000"/>
                <w:sz w:val="20"/>
                <w:szCs w:val="20"/>
                <w:lang w:eastAsia="sk-SK"/>
              </w:rPr>
              <w:t xml:space="preserve"> vodami</w:t>
            </w:r>
          </w:p>
        </w:tc>
      </w:tr>
      <w:tr w:rsidR="005579C1" w:rsidRPr="005579C1" w14:paraId="4D859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8F43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DECB918" w14:textId="6A7A8C2C"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w:t>
            </w:r>
            <w:r w:rsidR="00130FF9" w:rsidRPr="005579C1">
              <w:rPr>
                <w:rFonts w:ascii="Times New Roman" w:eastAsia="Times New Roman" w:hAnsi="Times New Roman" w:cs="Times New Roman"/>
                <w:color w:val="000000"/>
                <w:sz w:val="20"/>
                <w:szCs w:val="20"/>
                <w:lang w:eastAsia="sk-SK"/>
              </w:rPr>
              <w:t>povrchových</w:t>
            </w:r>
            <w:r w:rsidRPr="005579C1">
              <w:rPr>
                <w:rFonts w:ascii="Times New Roman" w:eastAsia="Times New Roman" w:hAnsi="Times New Roman" w:cs="Times New Roman"/>
                <w:color w:val="000000"/>
                <w:sz w:val="20"/>
                <w:szCs w:val="20"/>
                <w:lang w:eastAsia="sk-SK"/>
              </w:rPr>
              <w:t xml:space="preserve"> vôd </w:t>
            </w:r>
            <w:r w:rsidR="00130FF9"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inými vplyvmi</w:t>
            </w:r>
          </w:p>
        </w:tc>
      </w:tr>
      <w:tr w:rsidR="005579C1" w:rsidRPr="005579C1" w14:paraId="51C32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2C64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04E2A8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579C1" w:rsidRPr="005579C1" w14:paraId="761EDB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89A7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5DB38C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579C1" w:rsidRPr="005579C1" w14:paraId="0670F0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0EA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1C7BB80" w14:textId="2B92962A"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podzemných vôd spôsobené </w:t>
            </w:r>
            <w:r w:rsidR="00130FF9" w:rsidRPr="005579C1">
              <w:rPr>
                <w:rFonts w:ascii="Times New Roman" w:eastAsia="Times New Roman" w:hAnsi="Times New Roman" w:cs="Times New Roman"/>
                <w:color w:val="000000"/>
                <w:sz w:val="20"/>
                <w:szCs w:val="20"/>
                <w:lang w:eastAsia="sk-SK"/>
              </w:rPr>
              <w:t>únikmi</w:t>
            </w:r>
            <w:r w:rsidRPr="005579C1">
              <w:rPr>
                <w:rFonts w:ascii="Times New Roman" w:eastAsia="Times New Roman" w:hAnsi="Times New Roman" w:cs="Times New Roman"/>
                <w:color w:val="000000"/>
                <w:sz w:val="20"/>
                <w:szCs w:val="20"/>
                <w:lang w:eastAsia="sk-SK"/>
              </w:rPr>
              <w:t xml:space="preserve"> zo skládky</w:t>
            </w:r>
          </w:p>
        </w:tc>
      </w:tr>
      <w:tr w:rsidR="005579C1" w:rsidRPr="005579C1" w14:paraId="7599E5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242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876835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579C1" w:rsidRPr="005579C1" w14:paraId="21C45B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4007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093663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579C1" w:rsidRPr="005579C1" w14:paraId="2F4D94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938C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02346684" w14:textId="1ED367A4"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podzemných vôd spôsobené </w:t>
            </w:r>
            <w:r w:rsidR="00130FF9" w:rsidRPr="005579C1">
              <w:rPr>
                <w:rFonts w:ascii="Times New Roman" w:eastAsia="Times New Roman" w:hAnsi="Times New Roman" w:cs="Times New Roman"/>
                <w:color w:val="000000"/>
                <w:sz w:val="20"/>
                <w:szCs w:val="20"/>
                <w:lang w:eastAsia="sk-SK"/>
              </w:rPr>
              <w:t>poľnohospodárstvom</w:t>
            </w:r>
            <w:r w:rsidRPr="005579C1">
              <w:rPr>
                <w:rFonts w:ascii="Times New Roman" w:eastAsia="Times New Roman" w:hAnsi="Times New Roman" w:cs="Times New Roman"/>
                <w:color w:val="000000"/>
                <w:sz w:val="20"/>
                <w:szCs w:val="20"/>
                <w:lang w:eastAsia="sk-SK"/>
              </w:rPr>
              <w:t xml:space="preserve"> a lesníckymi aktivitami</w:t>
            </w:r>
          </w:p>
        </w:tc>
      </w:tr>
      <w:tr w:rsidR="005579C1" w:rsidRPr="005579C1" w14:paraId="221870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C000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ED9517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579C1" w:rsidRPr="005579C1" w14:paraId="75099A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6E52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1DE1A87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579C1" w:rsidRPr="005579C1" w14:paraId="40A366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536D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7C58C4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579C1" w:rsidRPr="005579C1" w14:paraId="56B2DDA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277E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90F9AD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579C1" w:rsidRPr="005579C1" w14:paraId="284DC2D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D289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733A8D5B" w14:textId="6AC2FF23"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únik toxických chemikálií z látok </w:t>
            </w:r>
            <w:r w:rsidR="00130FF9" w:rsidRPr="005579C1">
              <w:rPr>
                <w:rFonts w:ascii="Times New Roman" w:eastAsia="Times New Roman" w:hAnsi="Times New Roman" w:cs="Times New Roman"/>
                <w:color w:val="000000"/>
                <w:sz w:val="20"/>
                <w:szCs w:val="20"/>
                <w:lang w:eastAsia="sk-SK"/>
              </w:rPr>
              <w:t>uskladnených</w:t>
            </w:r>
            <w:r w:rsidRPr="005579C1">
              <w:rPr>
                <w:rFonts w:ascii="Times New Roman" w:eastAsia="Times New Roman" w:hAnsi="Times New Roman" w:cs="Times New Roman"/>
                <w:color w:val="000000"/>
                <w:sz w:val="20"/>
                <w:szCs w:val="20"/>
                <w:lang w:eastAsia="sk-SK"/>
              </w:rPr>
              <w:t xml:space="preserve"> v mori</w:t>
            </w:r>
          </w:p>
        </w:tc>
      </w:tr>
      <w:tr w:rsidR="005579C1" w:rsidRPr="005579C1" w14:paraId="44F1A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953D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1452BB8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579C1" w:rsidRPr="005579C1" w14:paraId="34B886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6E4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45179C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579C1" w:rsidRPr="005579C1" w14:paraId="2EFBE4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9EEF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6218518" w14:textId="01C2DA17"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w:t>
            </w:r>
            <w:r w:rsidR="005579C1" w:rsidRPr="005579C1">
              <w:rPr>
                <w:rFonts w:ascii="Times New Roman" w:eastAsia="Times New Roman" w:hAnsi="Times New Roman" w:cs="Times New Roman"/>
                <w:color w:val="000000"/>
                <w:sz w:val="20"/>
                <w:szCs w:val="20"/>
                <w:lang w:eastAsia="sk-SK"/>
              </w:rPr>
              <w:t xml:space="preserve"> znečistenie</w:t>
            </w:r>
          </w:p>
        </w:tc>
      </w:tr>
      <w:tr w:rsidR="005579C1" w:rsidRPr="005579C1" w14:paraId="72B55D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F5E3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B7F037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579C1" w:rsidRPr="005579C1" w14:paraId="7DF274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DC4C5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868F7A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579C1" w:rsidRPr="005579C1" w14:paraId="1D8AB0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9458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69C197D" w14:textId="2EBCFEF2"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w:t>
            </w:r>
            <w:r w:rsidR="00130FF9" w:rsidRPr="005579C1">
              <w:rPr>
                <w:rFonts w:ascii="Times New Roman" w:eastAsia="Times New Roman" w:hAnsi="Times New Roman" w:cs="Times New Roman"/>
                <w:color w:val="000000"/>
                <w:sz w:val="20"/>
                <w:szCs w:val="20"/>
                <w:lang w:eastAsia="sk-SK"/>
              </w:rPr>
              <w:t>ovzdušia</w:t>
            </w:r>
          </w:p>
        </w:tc>
      </w:tr>
      <w:tr w:rsidR="005579C1" w:rsidRPr="005579C1" w14:paraId="0F98AE9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F80F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85352B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579C1" w:rsidRPr="005579C1" w14:paraId="37C814D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F941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69185D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579C1" w:rsidRPr="005579C1" w14:paraId="733BC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5765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529E4D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579C1" w:rsidRPr="005579C1" w14:paraId="341010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FD5C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2CC8F29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579C1" w:rsidRPr="005579C1" w14:paraId="4F96E4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189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3DC257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579C1" w:rsidRPr="005579C1" w14:paraId="48CEA07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590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E1939E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579C1" w:rsidRPr="005579C1" w14:paraId="7B0C2F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FD23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406197D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579C1" w:rsidRPr="005579C1" w14:paraId="6D7BC5E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3045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C199BD3" w14:textId="3651F32A" w:rsidR="005579C1" w:rsidRPr="005579C1" w:rsidRDefault="00353C9E" w:rsidP="005579C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005579C1" w:rsidRPr="005579C1">
              <w:rPr>
                <w:rFonts w:ascii="Times New Roman" w:eastAsia="Times New Roman" w:hAnsi="Times New Roman" w:cs="Times New Roman"/>
                <w:color w:val="000000"/>
                <w:sz w:val="20"/>
                <w:szCs w:val="20"/>
                <w:lang w:eastAsia="sk-SK"/>
              </w:rPr>
              <w:t xml:space="preserve"> zdroj, alebo nepravidelná hluková záťaž</w:t>
            </w:r>
          </w:p>
        </w:tc>
      </w:tr>
      <w:tr w:rsidR="005579C1" w:rsidRPr="005579C1" w14:paraId="3D0CDC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4A12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F87852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579C1" w:rsidRPr="005579C1" w14:paraId="6962F7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A9DB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800FF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579C1" w:rsidRPr="005579C1" w14:paraId="3AF374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4804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179711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579C1" w:rsidRPr="005579C1" w14:paraId="5C8E4D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B503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500036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579C1" w:rsidRPr="005579C1" w14:paraId="6257C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86F7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7EA4B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579C1" w:rsidRPr="005579C1" w14:paraId="3554D8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1FA94"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006F0E8" w14:textId="0871E348" w:rsidR="005579C1" w:rsidRPr="005579C1" w:rsidRDefault="006D52B3" w:rsidP="005579C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005579C1" w:rsidRPr="005579C1">
              <w:rPr>
                <w:rFonts w:ascii="Times New Roman" w:eastAsia="Times New Roman" w:hAnsi="Times New Roman" w:cs="Times New Roman"/>
                <w:b/>
                <w:bCs/>
                <w:color w:val="000000"/>
                <w:sz w:val="20"/>
                <w:szCs w:val="20"/>
                <w:lang w:eastAsia="sk-SK"/>
              </w:rPr>
              <w:t xml:space="preserve"> alebo inak problematické druhy</w:t>
            </w:r>
          </w:p>
        </w:tc>
      </w:tr>
      <w:tr w:rsidR="005579C1" w:rsidRPr="005579C1" w14:paraId="4DBEF6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C7A9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0C702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579C1" w:rsidRPr="005579C1" w14:paraId="5831EF3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685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508A86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579C1" w:rsidRPr="005579C1" w14:paraId="5069C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2920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399053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579C1" w:rsidRPr="005579C1" w14:paraId="28D1DD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6A16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19B95E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579C1" w:rsidRPr="005579C1" w14:paraId="6DAFEC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31F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C84CC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579C1" w:rsidRPr="005579C1" w14:paraId="4C8070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02DDB"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4EEBF0C4"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579C1" w:rsidRPr="005579C1" w14:paraId="0BEC85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CEF9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C30EC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579C1" w:rsidRPr="005579C1" w14:paraId="6635AA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835B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AC0818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579C1" w:rsidRPr="005579C1" w14:paraId="21CA53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4184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AB44BB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579C1" w:rsidRPr="005579C1" w14:paraId="17A073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D48D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F0F439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579C1" w:rsidRPr="005579C1" w14:paraId="7955D6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7AD6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4D1352A1" w14:textId="54FC948C"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005579C1" w:rsidRPr="005579C1">
              <w:rPr>
                <w:rFonts w:ascii="Times New Roman" w:eastAsia="Times New Roman" w:hAnsi="Times New Roman" w:cs="Times New Roman"/>
                <w:color w:val="000000"/>
                <w:sz w:val="20"/>
                <w:szCs w:val="20"/>
                <w:lang w:eastAsia="sk-SK"/>
              </w:rPr>
              <w:t>eny v hydrologických podmienkach</w:t>
            </w:r>
          </w:p>
        </w:tc>
      </w:tr>
      <w:tr w:rsidR="005579C1" w:rsidRPr="005579C1" w14:paraId="69E9CA4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0092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56B21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5579C1" w:rsidRPr="005579C1" w14:paraId="6A87BD2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3272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901863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579C1" w:rsidRPr="005579C1" w14:paraId="20775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090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D5351D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579C1" w:rsidRPr="005579C1" w14:paraId="4AFB58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221F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274CDE5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579C1" w:rsidRPr="005579C1" w14:paraId="2E44B9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CA78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0E6405F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579C1" w:rsidRPr="005579C1" w14:paraId="54AA7E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ACF1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707789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579C1" w:rsidRPr="005579C1" w14:paraId="19963C0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8EE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70AC35B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579C1" w:rsidRPr="005579C1" w14:paraId="09B103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A6E9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0C1E668" w14:textId="7B2704F0"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w:t>
            </w:r>
            <w:r w:rsidR="005579C1" w:rsidRPr="005579C1">
              <w:rPr>
                <w:rFonts w:ascii="Times New Roman" w:eastAsia="Times New Roman" w:hAnsi="Times New Roman" w:cs="Times New Roman"/>
                <w:color w:val="000000"/>
                <w:sz w:val="20"/>
                <w:szCs w:val="20"/>
                <w:lang w:eastAsia="sk-SK"/>
              </w:rPr>
              <w:t xml:space="preserve"> bagrovanie</w:t>
            </w:r>
          </w:p>
        </w:tc>
      </w:tr>
      <w:tr w:rsidR="005579C1" w:rsidRPr="005579C1" w14:paraId="3EE296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344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205AD9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77C7883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C97D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F18DC4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5007F8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108D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47CBA6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579C1" w:rsidRPr="005579C1" w14:paraId="556352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BB29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D8F816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579C1" w:rsidRPr="005579C1" w14:paraId="70658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B716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5198D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579C1" w:rsidRPr="005579C1" w14:paraId="30C28F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0F11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705CBCC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579C1" w:rsidRPr="005579C1" w14:paraId="7253A02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11ED4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1C7A00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579C1" w:rsidRPr="005579C1" w14:paraId="39478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325E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E41B19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579C1" w:rsidRPr="005579C1" w14:paraId="302B07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17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FD381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579C1" w:rsidRPr="005579C1" w14:paraId="42E781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32DD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3C3A0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579C1" w:rsidRPr="005579C1" w14:paraId="17321F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B8B6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6D0113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579C1" w:rsidRPr="005579C1" w14:paraId="7ABCC4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6643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1F6EDA6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579C1" w:rsidRPr="005579C1" w14:paraId="770A44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D20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09D211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579C1" w:rsidRPr="005579C1" w14:paraId="40EDC6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2378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4796A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579C1" w:rsidRPr="005579C1" w14:paraId="5384CB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0B77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9BAEF8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579C1" w:rsidRPr="005579C1" w14:paraId="59367A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A922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0145436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579C1" w:rsidRPr="005579C1" w14:paraId="3C54EE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AB07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7211CA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579C1" w:rsidRPr="005579C1" w14:paraId="323868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CFCC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1897AC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579C1" w:rsidRPr="005579C1" w14:paraId="7653E3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A77D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77533E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579C1" w:rsidRPr="005579C1" w14:paraId="54E035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873E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FC35D5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579C1" w:rsidRPr="005579C1" w14:paraId="0691D7A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CD0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18AD8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579C1" w:rsidRPr="005579C1" w14:paraId="794DC9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A287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4BE083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579C1" w:rsidRPr="005579C1" w14:paraId="1352E8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929F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9DB0B7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579C1" w:rsidRPr="005579C1" w14:paraId="7BBECC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92E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514268E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579C1" w:rsidRPr="005579C1" w14:paraId="6B61110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78ED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41F2F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579C1" w:rsidRPr="005579C1" w14:paraId="71C256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84C4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5F34C4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579C1" w:rsidRPr="005579C1" w14:paraId="5117FF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DE5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DFD14E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579C1" w:rsidRPr="005579C1" w14:paraId="6ACFBD1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8BEA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4A5E1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579C1" w:rsidRPr="005579C1" w14:paraId="338449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5A58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0DFCBA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5579C1" w:rsidRPr="005579C1" w14:paraId="279CDA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F0E0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77CA51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579C1" w:rsidRPr="005579C1" w14:paraId="62265FA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0B60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FD38F1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579C1" w:rsidRPr="005579C1" w14:paraId="622AB4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100E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3FD942F" w14:textId="2E4709FC"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hrádze a zábrany proti povodniam vo </w:t>
            </w:r>
            <w:r w:rsidR="00130FF9" w:rsidRPr="005579C1">
              <w:rPr>
                <w:rFonts w:ascii="Times New Roman" w:eastAsia="Times New Roman" w:hAnsi="Times New Roman" w:cs="Times New Roman"/>
                <w:color w:val="000000"/>
                <w:sz w:val="20"/>
                <w:szCs w:val="20"/>
                <w:lang w:eastAsia="sk-SK"/>
              </w:rPr>
              <w:t>vnútrozemských</w:t>
            </w:r>
            <w:r w:rsidRPr="005579C1">
              <w:rPr>
                <w:rFonts w:ascii="Times New Roman" w:eastAsia="Times New Roman" w:hAnsi="Times New Roman" w:cs="Times New Roman"/>
                <w:color w:val="000000"/>
                <w:sz w:val="20"/>
                <w:szCs w:val="20"/>
                <w:lang w:eastAsia="sk-SK"/>
              </w:rPr>
              <w:t xml:space="preserve"> vodných systémoch</w:t>
            </w:r>
          </w:p>
        </w:tc>
      </w:tr>
      <w:tr w:rsidR="005579C1" w:rsidRPr="005579C1" w14:paraId="296D60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3D71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A6FADD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579C1" w:rsidRPr="005579C1" w14:paraId="6FCC6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A8C1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F4D9EA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antropogénnymi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5579C1" w:rsidRPr="005579C1" w14:paraId="28160F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3FFB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0197654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579C1" w:rsidRPr="005579C1" w14:paraId="6475C1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2EA2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ABDF53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579C1" w:rsidRPr="005579C1" w14:paraId="13B9FB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ADE4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44E1CF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5579C1" w:rsidRPr="005579C1" w14:paraId="4BCAB4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050C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8889B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579C1" w:rsidRPr="005579C1" w14:paraId="4BE4F9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CA74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755B555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579C1" w:rsidRPr="005579C1" w14:paraId="201F26A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5F96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597CB45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579C1" w:rsidRPr="005579C1" w14:paraId="7CFF78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9AAB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1B7A3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579C1" w:rsidRPr="005579C1" w14:paraId="1D19571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C052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54E6F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579C1" w:rsidRPr="005579C1" w14:paraId="1554A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F37BD"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E7A4FCF" w14:textId="00E83213"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 xml:space="preserve">prírodné biotické a </w:t>
            </w:r>
            <w:r w:rsidR="00130FF9" w:rsidRPr="005579C1">
              <w:rPr>
                <w:rFonts w:ascii="Times New Roman" w:eastAsia="Times New Roman" w:hAnsi="Times New Roman" w:cs="Times New Roman"/>
                <w:b/>
                <w:bCs/>
                <w:color w:val="000000"/>
                <w:sz w:val="20"/>
                <w:szCs w:val="20"/>
                <w:lang w:eastAsia="sk-SK"/>
              </w:rPr>
              <w:t>abiotické</w:t>
            </w:r>
            <w:r w:rsidRPr="005579C1">
              <w:rPr>
                <w:rFonts w:ascii="Times New Roman" w:eastAsia="Times New Roman" w:hAnsi="Times New Roman" w:cs="Times New Roman"/>
                <w:b/>
                <w:bCs/>
                <w:color w:val="000000"/>
                <w:sz w:val="20"/>
                <w:szCs w:val="20"/>
                <w:lang w:eastAsia="sk-SK"/>
              </w:rPr>
              <w:t xml:space="preserve"> procesy (okrem katastrof)</w:t>
            </w:r>
          </w:p>
        </w:tc>
      </w:tr>
      <w:tr w:rsidR="005579C1" w:rsidRPr="005579C1" w14:paraId="0943FB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4796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0892F815" w14:textId="4E98E241" w:rsidR="005579C1" w:rsidRPr="005579C1" w:rsidRDefault="00130FF9"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w:t>
            </w:r>
            <w:r w:rsidR="005579C1" w:rsidRPr="005579C1">
              <w:rPr>
                <w:rFonts w:ascii="Times New Roman" w:eastAsia="Times New Roman" w:hAnsi="Times New Roman" w:cs="Times New Roman"/>
                <w:color w:val="000000"/>
                <w:sz w:val="20"/>
                <w:szCs w:val="20"/>
                <w:lang w:eastAsia="sk-SK"/>
              </w:rPr>
              <w:t xml:space="preserve"> (pomalé) prírodné procesy</w:t>
            </w:r>
          </w:p>
        </w:tc>
      </w:tr>
      <w:tr w:rsidR="005579C1" w:rsidRPr="005579C1" w14:paraId="497863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0D96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BA163A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579C1" w:rsidRPr="005579C1" w14:paraId="051598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D0F7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6667EA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5579C1" w:rsidRPr="005579C1" w14:paraId="3C318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F737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C7DAB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579C1" w:rsidRPr="005579C1" w14:paraId="025D4D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FB4B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B24EB2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579C1" w:rsidRPr="005579C1" w14:paraId="50C890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69CC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1687E7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579C1" w:rsidRPr="005579C1" w14:paraId="1C632F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4B57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79363A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579C1" w:rsidRPr="005579C1" w14:paraId="01C8100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2C8F8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5C8BFF2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579C1" w:rsidRPr="005579C1" w14:paraId="2C9A00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A968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5E0CD02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579C1" w:rsidRPr="005579C1" w14:paraId="09A825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408A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06CD15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579C1" w:rsidRPr="005579C1" w14:paraId="6D3394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8C40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545AE11" w14:textId="2E93DEA0"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w:t>
            </w:r>
            <w:r w:rsidR="00130FF9" w:rsidRPr="005579C1">
              <w:rPr>
                <w:rFonts w:ascii="Times New Roman" w:eastAsia="Times New Roman" w:hAnsi="Times New Roman" w:cs="Times New Roman"/>
                <w:color w:val="000000"/>
                <w:sz w:val="20"/>
                <w:szCs w:val="20"/>
                <w:lang w:eastAsia="sk-SK"/>
              </w:rPr>
              <w:t>prirodzená</w:t>
            </w:r>
            <w:r w:rsidRPr="005579C1">
              <w:rPr>
                <w:rFonts w:ascii="Times New Roman" w:eastAsia="Times New Roman" w:hAnsi="Times New Roman" w:cs="Times New Roman"/>
                <w:color w:val="000000"/>
                <w:sz w:val="20"/>
                <w:szCs w:val="20"/>
                <w:lang w:eastAsia="sk-SK"/>
              </w:rPr>
              <w:t>)</w:t>
            </w:r>
          </w:p>
        </w:tc>
      </w:tr>
      <w:tr w:rsidR="005579C1" w:rsidRPr="005579C1" w14:paraId="40F673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FE45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876CF2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579C1" w:rsidRPr="005579C1" w14:paraId="7BBC45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95A3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00F6162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579C1" w:rsidRPr="005579C1" w14:paraId="735EB6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326F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3EA02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579C1" w:rsidRPr="005579C1" w14:paraId="5E61B54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2735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E90A6F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49C575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37D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AB26B2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5579C1" w:rsidRPr="005579C1" w14:paraId="78ACB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13B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6BAD5E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579C1" w:rsidRPr="005579C1" w14:paraId="4C8BCB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038F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D55B84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579C1" w:rsidRPr="005579C1" w14:paraId="340527E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BCD5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07A0846E" w14:textId="24111A70"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sidR="00130FF9" w:rsidRPr="005579C1">
              <w:rPr>
                <w:rFonts w:ascii="Times New Roman" w:eastAsia="Times New Roman" w:hAnsi="Times New Roman" w:cs="Times New Roman"/>
                <w:color w:val="000000"/>
                <w:sz w:val="20"/>
                <w:szCs w:val="20"/>
                <w:lang w:eastAsia="sk-SK"/>
              </w:rPr>
              <w:t>medzidruhovej</w:t>
            </w:r>
            <w:r w:rsidRPr="005579C1">
              <w:rPr>
                <w:rFonts w:ascii="Times New Roman" w:eastAsia="Times New Roman" w:hAnsi="Times New Roman" w:cs="Times New Roman"/>
                <w:color w:val="000000"/>
                <w:sz w:val="20"/>
                <w:szCs w:val="20"/>
                <w:lang w:eastAsia="sk-SK"/>
              </w:rPr>
              <w:t xml:space="preserve"> súťaživosti</w:t>
            </w:r>
          </w:p>
        </w:tc>
      </w:tr>
      <w:tr w:rsidR="005579C1" w:rsidRPr="005579C1" w14:paraId="192938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9C99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217E14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579C1" w:rsidRPr="005579C1" w14:paraId="6F2B8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AC74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4A3BB2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579C1" w:rsidRPr="005579C1" w14:paraId="12FF0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82CF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2E269B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579C1" w:rsidRPr="005579C1" w14:paraId="689F9F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DE00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9B7BB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607F74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5488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5DC53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579C1" w:rsidRPr="005579C1" w14:paraId="4B3FDA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88931"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20A3E974"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579C1" w:rsidRPr="005579C1" w14:paraId="365895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B7AE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6C6091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579C1" w:rsidRPr="005579C1" w14:paraId="1BB9227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1BB4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92B431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5579C1" w:rsidRPr="005579C1" w14:paraId="20603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C250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7D4F8F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579C1" w:rsidRPr="005579C1" w14:paraId="59450E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6549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BC7C10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579C1" w:rsidRPr="005579C1" w14:paraId="56407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4849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A706E3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579C1" w:rsidRPr="005579C1" w14:paraId="648C14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85FC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C0FC88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579C1" w:rsidRPr="005579C1" w14:paraId="487B9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375C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2F97EA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579C1" w:rsidRPr="005579C1" w14:paraId="254D1B7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E7AF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E9FD8C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579C1" w:rsidRPr="005579C1" w14:paraId="73F0AD9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3B31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69B6EA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579C1" w:rsidRPr="005579C1" w14:paraId="1DD9ED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0918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F1B1AA5"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579C1" w:rsidRPr="005579C1" w14:paraId="373616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79453B"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361BA54"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579C1" w:rsidRPr="005579C1" w14:paraId="5574E6B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5EB6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0F5817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579C1" w:rsidRPr="005579C1" w14:paraId="706B1D4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483B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0DFE50B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579C1" w:rsidRPr="005579C1" w14:paraId="32AE5EE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FE761"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C6C52B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579C1" w:rsidRPr="005579C1" w14:paraId="1F9E41E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C43C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841CE9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579C1" w:rsidRPr="005579C1" w14:paraId="36B6A2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321B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14171C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579C1" w:rsidRPr="005579C1" w14:paraId="697BDB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C667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1A73D9EB"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5579C1" w:rsidRPr="005579C1" w14:paraId="1D07CD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D89E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69C09B04"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579C1" w:rsidRPr="005579C1" w14:paraId="0A5A4D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1D5A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74E1A7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579C1" w:rsidRPr="005579C1" w14:paraId="15C332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374FC"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DBBB95F"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579C1" w:rsidRPr="005579C1" w14:paraId="621201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4384D"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1A0D4D7"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579C1" w:rsidRPr="005579C1" w14:paraId="3B43A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19A89"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9527448"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5579C1" w:rsidRPr="005579C1" w14:paraId="079D21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2B6B0"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DA7560E"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579C1" w:rsidRPr="005579C1" w14:paraId="2630AF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BDFA3"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82F35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579C1" w:rsidRPr="005579C1" w14:paraId="40D840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05963"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8020721" w14:textId="52CEA979" w:rsidR="005579C1" w:rsidRPr="005579C1" w:rsidRDefault="006D52B3" w:rsidP="005579C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005579C1" w:rsidRPr="005579C1">
              <w:rPr>
                <w:rFonts w:ascii="Times New Roman" w:eastAsia="Times New Roman" w:hAnsi="Times New Roman" w:cs="Times New Roman"/>
                <w:b/>
                <w:bCs/>
                <w:color w:val="000000"/>
                <w:sz w:val="20"/>
                <w:szCs w:val="20"/>
                <w:lang w:eastAsia="sk-SK"/>
              </w:rPr>
              <w:t xml:space="preserve"> ohrozenia</w:t>
            </w:r>
          </w:p>
        </w:tc>
      </w:tr>
      <w:tr w:rsidR="005579C1" w:rsidRPr="005579C1" w14:paraId="482331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F3B3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5FFF9EA"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579C1" w:rsidRPr="005579C1" w14:paraId="0D7C14E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7C9D2"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56762526" w14:textId="77777777" w:rsidR="005579C1" w:rsidRPr="005579C1" w:rsidRDefault="005579C1" w:rsidP="005579C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579C1" w:rsidRPr="005579C1" w14:paraId="1B8E94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B6DB6"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EECC000" w14:textId="77777777" w:rsidR="005579C1" w:rsidRPr="005579C1" w:rsidRDefault="005579C1" w:rsidP="005579C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36DDD7A2" w14:textId="77777777" w:rsidR="001777B6" w:rsidRPr="003418B9" w:rsidRDefault="001777B6" w:rsidP="006049D2">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492D786C"/>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6F26"/>
    <w:rsid w:val="0000271A"/>
    <w:rsid w:val="000143B8"/>
    <w:rsid w:val="00020654"/>
    <w:rsid w:val="00020674"/>
    <w:rsid w:val="00027C4B"/>
    <w:rsid w:val="000345F7"/>
    <w:rsid w:val="00036168"/>
    <w:rsid w:val="00041346"/>
    <w:rsid w:val="00051DD4"/>
    <w:rsid w:val="00054272"/>
    <w:rsid w:val="00072828"/>
    <w:rsid w:val="00073739"/>
    <w:rsid w:val="000A5DAC"/>
    <w:rsid w:val="000B0820"/>
    <w:rsid w:val="000B16ED"/>
    <w:rsid w:val="000B337A"/>
    <w:rsid w:val="000C0820"/>
    <w:rsid w:val="000C5DC8"/>
    <w:rsid w:val="000D1B15"/>
    <w:rsid w:val="000E2CCE"/>
    <w:rsid w:val="00102CC1"/>
    <w:rsid w:val="00107968"/>
    <w:rsid w:val="00126C5A"/>
    <w:rsid w:val="00130FF9"/>
    <w:rsid w:val="00134A41"/>
    <w:rsid w:val="00137E72"/>
    <w:rsid w:val="00143A47"/>
    <w:rsid w:val="00151D78"/>
    <w:rsid w:val="001524F4"/>
    <w:rsid w:val="00171160"/>
    <w:rsid w:val="00172BA5"/>
    <w:rsid w:val="001777B6"/>
    <w:rsid w:val="001869F0"/>
    <w:rsid w:val="00187BED"/>
    <w:rsid w:val="00187ED0"/>
    <w:rsid w:val="00191601"/>
    <w:rsid w:val="001946DA"/>
    <w:rsid w:val="00197AB4"/>
    <w:rsid w:val="001A371A"/>
    <w:rsid w:val="001B26E2"/>
    <w:rsid w:val="001C11EC"/>
    <w:rsid w:val="001E42DA"/>
    <w:rsid w:val="001F1923"/>
    <w:rsid w:val="001F3D0E"/>
    <w:rsid w:val="0021427E"/>
    <w:rsid w:val="0023401F"/>
    <w:rsid w:val="00247BC2"/>
    <w:rsid w:val="00282A6D"/>
    <w:rsid w:val="002A5BF5"/>
    <w:rsid w:val="002B3045"/>
    <w:rsid w:val="002B3AC3"/>
    <w:rsid w:val="002D0309"/>
    <w:rsid w:val="002D1CDE"/>
    <w:rsid w:val="002E3FB7"/>
    <w:rsid w:val="003002E5"/>
    <w:rsid w:val="003225F2"/>
    <w:rsid w:val="00327199"/>
    <w:rsid w:val="003418B9"/>
    <w:rsid w:val="0035067C"/>
    <w:rsid w:val="00353C9E"/>
    <w:rsid w:val="003545EC"/>
    <w:rsid w:val="00370E7F"/>
    <w:rsid w:val="00382A14"/>
    <w:rsid w:val="003865C4"/>
    <w:rsid w:val="003A0737"/>
    <w:rsid w:val="003C36A4"/>
    <w:rsid w:val="003C39E5"/>
    <w:rsid w:val="003D0280"/>
    <w:rsid w:val="003D180C"/>
    <w:rsid w:val="003E6F26"/>
    <w:rsid w:val="004048E7"/>
    <w:rsid w:val="0040751C"/>
    <w:rsid w:val="004103D8"/>
    <w:rsid w:val="00422A26"/>
    <w:rsid w:val="00422F6E"/>
    <w:rsid w:val="00424FE4"/>
    <w:rsid w:val="0043104E"/>
    <w:rsid w:val="00467DAF"/>
    <w:rsid w:val="0047206B"/>
    <w:rsid w:val="00472296"/>
    <w:rsid w:val="00475657"/>
    <w:rsid w:val="00481094"/>
    <w:rsid w:val="00483D05"/>
    <w:rsid w:val="00497C9D"/>
    <w:rsid w:val="004B0D32"/>
    <w:rsid w:val="004D5BA1"/>
    <w:rsid w:val="004D5EC2"/>
    <w:rsid w:val="004E7FAA"/>
    <w:rsid w:val="004F0F46"/>
    <w:rsid w:val="00504C48"/>
    <w:rsid w:val="00524E39"/>
    <w:rsid w:val="00527FBE"/>
    <w:rsid w:val="00535D0C"/>
    <w:rsid w:val="00543DC0"/>
    <w:rsid w:val="0054559C"/>
    <w:rsid w:val="00551407"/>
    <w:rsid w:val="0055142F"/>
    <w:rsid w:val="00552F32"/>
    <w:rsid w:val="005579C1"/>
    <w:rsid w:val="00557B39"/>
    <w:rsid w:val="00570795"/>
    <w:rsid w:val="00577AD1"/>
    <w:rsid w:val="005B04E2"/>
    <w:rsid w:val="005B0BBD"/>
    <w:rsid w:val="005C0085"/>
    <w:rsid w:val="005C19A2"/>
    <w:rsid w:val="005E2234"/>
    <w:rsid w:val="005F6480"/>
    <w:rsid w:val="005F725C"/>
    <w:rsid w:val="006049D2"/>
    <w:rsid w:val="00616A54"/>
    <w:rsid w:val="00630402"/>
    <w:rsid w:val="00630966"/>
    <w:rsid w:val="00632316"/>
    <w:rsid w:val="006360DE"/>
    <w:rsid w:val="00667B2E"/>
    <w:rsid w:val="006761ED"/>
    <w:rsid w:val="006C0C59"/>
    <w:rsid w:val="006C270D"/>
    <w:rsid w:val="006C2B25"/>
    <w:rsid w:val="006D52B3"/>
    <w:rsid w:val="006F4206"/>
    <w:rsid w:val="007242F0"/>
    <w:rsid w:val="0073695A"/>
    <w:rsid w:val="007429E7"/>
    <w:rsid w:val="0075437D"/>
    <w:rsid w:val="00754827"/>
    <w:rsid w:val="00760A93"/>
    <w:rsid w:val="00760E64"/>
    <w:rsid w:val="00766F26"/>
    <w:rsid w:val="0077644B"/>
    <w:rsid w:val="00781B3A"/>
    <w:rsid w:val="00785AD0"/>
    <w:rsid w:val="007B04FB"/>
    <w:rsid w:val="007B2279"/>
    <w:rsid w:val="007B368A"/>
    <w:rsid w:val="007B42D6"/>
    <w:rsid w:val="007C23F7"/>
    <w:rsid w:val="007E297A"/>
    <w:rsid w:val="007F6528"/>
    <w:rsid w:val="00832463"/>
    <w:rsid w:val="008509CA"/>
    <w:rsid w:val="008707EC"/>
    <w:rsid w:val="00887DC7"/>
    <w:rsid w:val="008910DE"/>
    <w:rsid w:val="008A6622"/>
    <w:rsid w:val="008D5D53"/>
    <w:rsid w:val="008E67EF"/>
    <w:rsid w:val="0090067A"/>
    <w:rsid w:val="009229EC"/>
    <w:rsid w:val="0093293D"/>
    <w:rsid w:val="00941E8E"/>
    <w:rsid w:val="00951683"/>
    <w:rsid w:val="009543C2"/>
    <w:rsid w:val="00963070"/>
    <w:rsid w:val="00986B38"/>
    <w:rsid w:val="009C31F4"/>
    <w:rsid w:val="009D45A1"/>
    <w:rsid w:val="009F3885"/>
    <w:rsid w:val="00A056A6"/>
    <w:rsid w:val="00A25E72"/>
    <w:rsid w:val="00A46900"/>
    <w:rsid w:val="00A50F4D"/>
    <w:rsid w:val="00A532E7"/>
    <w:rsid w:val="00A6491F"/>
    <w:rsid w:val="00A653B5"/>
    <w:rsid w:val="00A65F5F"/>
    <w:rsid w:val="00A674DC"/>
    <w:rsid w:val="00A753E0"/>
    <w:rsid w:val="00A803E6"/>
    <w:rsid w:val="00A81118"/>
    <w:rsid w:val="00A879E7"/>
    <w:rsid w:val="00AA27C8"/>
    <w:rsid w:val="00AB79D4"/>
    <w:rsid w:val="00AC797D"/>
    <w:rsid w:val="00AD492A"/>
    <w:rsid w:val="00AE1F78"/>
    <w:rsid w:val="00AE22A0"/>
    <w:rsid w:val="00B05CE4"/>
    <w:rsid w:val="00B3252C"/>
    <w:rsid w:val="00B53D75"/>
    <w:rsid w:val="00B625C5"/>
    <w:rsid w:val="00B626C1"/>
    <w:rsid w:val="00B77484"/>
    <w:rsid w:val="00B805BE"/>
    <w:rsid w:val="00BA1853"/>
    <w:rsid w:val="00BB2071"/>
    <w:rsid w:val="00BD1ED4"/>
    <w:rsid w:val="00BE0960"/>
    <w:rsid w:val="00C10E2A"/>
    <w:rsid w:val="00C37E2F"/>
    <w:rsid w:val="00C71CBB"/>
    <w:rsid w:val="00C7574C"/>
    <w:rsid w:val="00C96FBB"/>
    <w:rsid w:val="00CA0CB5"/>
    <w:rsid w:val="00CA5256"/>
    <w:rsid w:val="00CB65D1"/>
    <w:rsid w:val="00CB729D"/>
    <w:rsid w:val="00CC6D1E"/>
    <w:rsid w:val="00CE122D"/>
    <w:rsid w:val="00D428F5"/>
    <w:rsid w:val="00D51C24"/>
    <w:rsid w:val="00D6645E"/>
    <w:rsid w:val="00D77E32"/>
    <w:rsid w:val="00D82C73"/>
    <w:rsid w:val="00D85B9F"/>
    <w:rsid w:val="00D87B1B"/>
    <w:rsid w:val="00DE6230"/>
    <w:rsid w:val="00E0643A"/>
    <w:rsid w:val="00E14F6B"/>
    <w:rsid w:val="00E57BC9"/>
    <w:rsid w:val="00E614F5"/>
    <w:rsid w:val="00E64BC5"/>
    <w:rsid w:val="00E733E2"/>
    <w:rsid w:val="00E740FB"/>
    <w:rsid w:val="00E7673F"/>
    <w:rsid w:val="00E83CD8"/>
    <w:rsid w:val="00E95672"/>
    <w:rsid w:val="00EB04A3"/>
    <w:rsid w:val="00EB4EA7"/>
    <w:rsid w:val="00EE2762"/>
    <w:rsid w:val="00EE3585"/>
    <w:rsid w:val="00F02E2E"/>
    <w:rsid w:val="00F11F90"/>
    <w:rsid w:val="00F17C65"/>
    <w:rsid w:val="00F20EC9"/>
    <w:rsid w:val="00F405ED"/>
    <w:rsid w:val="00F633A9"/>
    <w:rsid w:val="00FA2596"/>
    <w:rsid w:val="00FD5452"/>
    <w:rsid w:val="00FD6C68"/>
    <w:rsid w:val="00FE2EC7"/>
    <w:rsid w:val="00FF102B"/>
    <w:rsid w:val="00FF2713"/>
    <w:rsid w:val="00FF473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chartTrackingRefBased/>
  <w15:docId w15:val="{E5A75D84-B65D-4476-9837-EA240861C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paragraph" w:styleId="Nadpis3">
    <w:name w:val="heading 3"/>
    <w:basedOn w:val="Normlny"/>
    <w:next w:val="Normlny"/>
    <w:link w:val="Nadpis3Char"/>
    <w:uiPriority w:val="9"/>
    <w:unhideWhenUsed/>
    <w:qFormat/>
    <w:rsid w:val="006360D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character" w:customStyle="1" w:styleId="Nadpis3Char">
    <w:name w:val="Nadpis 3 Char"/>
    <w:basedOn w:val="Predvolenpsmoodseku"/>
    <w:link w:val="Nadpis3"/>
    <w:uiPriority w:val="9"/>
    <w:rsid w:val="006360DE"/>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copernicus.sazp.sk/"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9BBB40A-BE4A-4DE5-B63A-9F3B6A3B1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19</Pages>
  <Words>5197</Words>
  <Characters>29629</Characters>
  <Application>Microsoft Office Word</Application>
  <DocSecurity>0</DocSecurity>
  <Lines>246</Lines>
  <Paragraphs>69</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Ondrej Baláž</cp:lastModifiedBy>
  <cp:revision>7</cp:revision>
  <dcterms:created xsi:type="dcterms:W3CDTF">2022-01-13T13:27:00Z</dcterms:created>
  <dcterms:modified xsi:type="dcterms:W3CDTF">2022-02-06T21:58:00Z</dcterms:modified>
</cp:coreProperties>
</file>