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80CC" w14:textId="348C09F6" w:rsidR="001A10C1" w:rsidRDefault="00A00787" w:rsidP="001A10C1">
      <w:pPr>
        <w:spacing w:before="120"/>
        <w:rPr>
          <w:rFonts w:ascii="Times New Roman" w:hAnsi="Times New Roman" w:cs="Times New Roman"/>
          <w:b/>
          <w:sz w:val="24"/>
          <w:szCs w:val="24"/>
        </w:rPr>
      </w:pPr>
      <w:r>
        <w:rPr>
          <w:rFonts w:ascii="Times New Roman" w:hAnsi="Times New Roman" w:cs="Times New Roman"/>
          <w:b/>
          <w:sz w:val="24"/>
          <w:szCs w:val="24"/>
        </w:rPr>
        <w:t>SKUEV018</w:t>
      </w:r>
      <w:r w:rsidR="002D10DC" w:rsidRPr="002D10DC">
        <w:rPr>
          <w:rFonts w:ascii="Times New Roman" w:hAnsi="Times New Roman" w:cs="Times New Roman"/>
          <w:b/>
          <w:sz w:val="24"/>
          <w:szCs w:val="24"/>
        </w:rPr>
        <w:t>7</w:t>
      </w:r>
      <w:r w:rsidR="001A10C1" w:rsidRPr="002D10DC">
        <w:rPr>
          <w:rFonts w:ascii="Times New Roman" w:hAnsi="Times New Roman" w:cs="Times New Roman"/>
          <w:b/>
          <w:sz w:val="24"/>
          <w:szCs w:val="24"/>
        </w:rPr>
        <w:t xml:space="preserve"> </w:t>
      </w:r>
      <w:r>
        <w:rPr>
          <w:rFonts w:ascii="Times New Roman" w:hAnsi="Times New Roman" w:cs="Times New Roman"/>
          <w:b/>
          <w:sz w:val="24"/>
          <w:szCs w:val="24"/>
        </w:rPr>
        <w:t>Rašeliniská Oravských Beskýd</w:t>
      </w:r>
    </w:p>
    <w:p w14:paraId="70751E1F" w14:textId="77777777" w:rsidR="00217862" w:rsidRDefault="00217862" w:rsidP="00EF2001">
      <w:pPr>
        <w:spacing w:line="240" w:lineRule="auto"/>
        <w:rPr>
          <w:rFonts w:ascii="Times New Roman" w:hAnsi="Times New Roman" w:cs="Times New Roman"/>
          <w:b/>
        </w:rPr>
      </w:pPr>
    </w:p>
    <w:p w14:paraId="767D0C8F" w14:textId="1C186F5E" w:rsidR="002822A5" w:rsidRDefault="002822A5" w:rsidP="00EF2001">
      <w:pPr>
        <w:spacing w:line="240" w:lineRule="auto"/>
        <w:rPr>
          <w:rFonts w:ascii="Times New Roman" w:hAnsi="Times New Roman" w:cs="Times New Roman"/>
          <w:b/>
        </w:rPr>
      </w:pPr>
      <w:r w:rsidRPr="00DC071D">
        <w:rPr>
          <w:rFonts w:ascii="Times New Roman" w:hAnsi="Times New Roman" w:cs="Times New Roman"/>
          <w:b/>
        </w:rPr>
        <w:t>Ciele ochrany</w:t>
      </w:r>
      <w:r w:rsidR="00B211F8" w:rsidRPr="00DC071D">
        <w:rPr>
          <w:rFonts w:ascii="Times New Roman" w:hAnsi="Times New Roman" w:cs="Times New Roman"/>
          <w:b/>
        </w:rPr>
        <w:t>:</w:t>
      </w:r>
    </w:p>
    <w:p w14:paraId="07608AEA" w14:textId="6A12EA39" w:rsidR="00A00787" w:rsidRDefault="00A00787" w:rsidP="00EF2001">
      <w:pPr>
        <w:spacing w:line="240" w:lineRule="auto"/>
        <w:rPr>
          <w:rFonts w:ascii="Times New Roman" w:hAnsi="Times New Roman" w:cs="Times New Roman"/>
          <w:b/>
        </w:rPr>
      </w:pPr>
    </w:p>
    <w:p w14:paraId="235D011B" w14:textId="14655F6E" w:rsidR="001A10C1" w:rsidRDefault="00217862" w:rsidP="002F4A97">
      <w:pPr>
        <w:spacing w:line="240" w:lineRule="auto"/>
        <w:ind w:left="-284" w:right="-28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Zlepšenie </w:t>
      </w:r>
      <w:r w:rsidR="001A10C1" w:rsidRPr="002378D2">
        <w:rPr>
          <w:rFonts w:ascii="Times New Roman" w:hAnsi="Times New Roman" w:cs="Times New Roman"/>
          <w:color w:val="000000"/>
          <w:sz w:val="24"/>
          <w:szCs w:val="24"/>
        </w:rPr>
        <w:t>stavu</w:t>
      </w:r>
      <w:r w:rsidR="001A10C1">
        <w:rPr>
          <w:rFonts w:ascii="Times New Roman" w:hAnsi="Times New Roman" w:cs="Times New Roman"/>
          <w:color w:val="000000"/>
          <w:sz w:val="24"/>
          <w:szCs w:val="24"/>
        </w:rPr>
        <w:t xml:space="preserve"> biotopu </w:t>
      </w:r>
      <w:r w:rsidR="001A10C1">
        <w:rPr>
          <w:rFonts w:ascii="Times New Roman" w:hAnsi="Times New Roman" w:cs="Times New Roman"/>
          <w:b/>
          <w:color w:val="000000"/>
          <w:sz w:val="24"/>
          <w:szCs w:val="24"/>
        </w:rPr>
        <w:t>Ra2 (7120</w:t>
      </w:r>
      <w:r w:rsidR="001A10C1" w:rsidRPr="007657C5">
        <w:rPr>
          <w:rFonts w:ascii="Times New Roman" w:hAnsi="Times New Roman" w:cs="Times New Roman"/>
          <w:b/>
          <w:color w:val="000000"/>
          <w:sz w:val="24"/>
          <w:szCs w:val="24"/>
        </w:rPr>
        <w:t xml:space="preserve">) </w:t>
      </w:r>
      <w:r w:rsidR="00754EA8">
        <w:rPr>
          <w:rFonts w:ascii="Times New Roman" w:hAnsi="Times New Roman" w:cs="Times New Roman"/>
          <w:b/>
          <w:color w:val="000000"/>
          <w:sz w:val="24"/>
          <w:szCs w:val="24"/>
        </w:rPr>
        <w:t>Degradované vrchoviská schop</w:t>
      </w:r>
      <w:r w:rsidR="001A10C1">
        <w:rPr>
          <w:rFonts w:ascii="Times New Roman" w:hAnsi="Times New Roman" w:cs="Times New Roman"/>
          <w:b/>
          <w:color w:val="000000"/>
          <w:sz w:val="24"/>
          <w:szCs w:val="24"/>
        </w:rPr>
        <w:t xml:space="preserve">né prirodzenej obnovy </w:t>
      </w:r>
      <w:r w:rsidR="001A10C1">
        <w:rPr>
          <w:rFonts w:ascii="Times New Roman" w:hAnsi="Times New Roman" w:cs="Times New Roman"/>
          <w:color w:val="000000"/>
          <w:sz w:val="24"/>
          <w:szCs w:val="24"/>
        </w:rPr>
        <w:t>za splnenia nasledovných atribútov:</w:t>
      </w:r>
    </w:p>
    <w:p w14:paraId="63DDAB3A" w14:textId="0501A2AE" w:rsidR="00987B7C" w:rsidRDefault="00987B7C" w:rsidP="00EF2001">
      <w:pPr>
        <w:spacing w:line="240" w:lineRule="auto"/>
        <w:ind w:left="-284"/>
        <w:rPr>
          <w:rFonts w:ascii="Times New Roman" w:hAnsi="Times New Roman" w:cs="Times New Roman"/>
          <w:color w:val="000000"/>
        </w:rPr>
      </w:pPr>
    </w:p>
    <w:tbl>
      <w:tblPr>
        <w:tblW w:w="5267" w:type="pct"/>
        <w:tblInd w:w="-244" w:type="dxa"/>
        <w:tblCellMar>
          <w:left w:w="70" w:type="dxa"/>
          <w:right w:w="70" w:type="dxa"/>
        </w:tblCellMar>
        <w:tblLook w:val="04A0" w:firstRow="1" w:lastRow="0" w:firstColumn="1" w:lastColumn="0" w:noHBand="0" w:noVBand="1"/>
      </w:tblPr>
      <w:tblGrid>
        <w:gridCol w:w="1802"/>
        <w:gridCol w:w="1616"/>
        <w:gridCol w:w="1205"/>
        <w:gridCol w:w="5520"/>
      </w:tblGrid>
      <w:tr w:rsidR="001A10C1" w:rsidRPr="00680239" w14:paraId="3EF8E78E" w14:textId="77777777" w:rsidTr="00680239">
        <w:trPr>
          <w:trHeight w:val="29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A586DB"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Parameter</w:t>
            </w:r>
          </w:p>
        </w:tc>
        <w:tc>
          <w:tcPr>
            <w:tcW w:w="1521" w:type="dxa"/>
            <w:tcBorders>
              <w:top w:val="single" w:sz="4" w:space="0" w:color="auto"/>
              <w:left w:val="nil"/>
              <w:bottom w:val="single" w:sz="4" w:space="0" w:color="auto"/>
              <w:right w:val="single" w:sz="4" w:space="0" w:color="auto"/>
            </w:tcBorders>
            <w:shd w:val="clear" w:color="auto" w:fill="auto"/>
            <w:vAlign w:val="center"/>
          </w:tcPr>
          <w:p w14:paraId="323369F5"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Merateľnosť</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74B324"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Cieľová hodnota</w:t>
            </w:r>
          </w:p>
        </w:tc>
        <w:tc>
          <w:tcPr>
            <w:tcW w:w="5195" w:type="dxa"/>
            <w:tcBorders>
              <w:top w:val="single" w:sz="4" w:space="0" w:color="auto"/>
              <w:left w:val="nil"/>
              <w:bottom w:val="single" w:sz="4" w:space="0" w:color="auto"/>
              <w:right w:val="single" w:sz="4" w:space="0" w:color="auto"/>
            </w:tcBorders>
            <w:shd w:val="clear" w:color="auto" w:fill="auto"/>
            <w:vAlign w:val="center"/>
          </w:tcPr>
          <w:p w14:paraId="0D0975CD"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Doplnkové informácie</w:t>
            </w:r>
          </w:p>
        </w:tc>
      </w:tr>
      <w:tr w:rsidR="001A10C1" w:rsidRPr="00680239" w14:paraId="497F5E99" w14:textId="77777777" w:rsidTr="00680239">
        <w:trPr>
          <w:trHeight w:val="29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0142"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Výmera biotopu</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12B5368B" w14:textId="013291C6" w:rsidR="001A10C1" w:rsidRPr="00680239" w:rsidRDefault="002D10DC" w:rsidP="00170EF9">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w:t>
            </w:r>
            <w:r w:rsidR="001A10C1" w:rsidRPr="00680239">
              <w:rPr>
                <w:rFonts w:ascii="Times New Roman" w:eastAsia="Times New Roman" w:hAnsi="Times New Roman" w:cs="Times New Roman"/>
                <w:color w:val="000000"/>
                <w:sz w:val="20"/>
                <w:szCs w:val="20"/>
                <w:lang w:eastAsia="sk-SK"/>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A25D2" w14:textId="55BD9BDE" w:rsidR="001A10C1" w:rsidRPr="00680239" w:rsidRDefault="0011591C" w:rsidP="004D20C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2,70</w:t>
            </w:r>
          </w:p>
        </w:tc>
        <w:tc>
          <w:tcPr>
            <w:tcW w:w="5195" w:type="dxa"/>
            <w:tcBorders>
              <w:top w:val="single" w:sz="4" w:space="0" w:color="auto"/>
              <w:left w:val="nil"/>
              <w:bottom w:val="single" w:sz="4" w:space="0" w:color="auto"/>
              <w:right w:val="single" w:sz="4" w:space="0" w:color="auto"/>
            </w:tcBorders>
            <w:shd w:val="clear" w:color="auto" w:fill="auto"/>
            <w:vAlign w:val="center"/>
            <w:hideMark/>
          </w:tcPr>
          <w:p w14:paraId="3389D363"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 xml:space="preserve">Udržať výmeru biotopu. </w:t>
            </w:r>
          </w:p>
        </w:tc>
      </w:tr>
      <w:tr w:rsidR="001A10C1" w:rsidRPr="00680239" w14:paraId="238DC7FD" w14:textId="77777777" w:rsidTr="00680239">
        <w:trPr>
          <w:trHeight w:val="558"/>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CE10F"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Zastúpenie charakteristických druhov</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2432CF3F"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 druhov/16 m</w:t>
            </w:r>
            <w:r w:rsidRPr="00680239">
              <w:rPr>
                <w:rFonts w:ascii="Times New Roman" w:eastAsia="Times New Roman" w:hAnsi="Times New Roman" w:cs="Times New Roman"/>
                <w:color w:val="000000"/>
                <w:sz w:val="20"/>
                <w:szCs w:val="20"/>
                <w:vertAlign w:val="superscript"/>
                <w:lang w:eastAsia="sk-SK"/>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4572B6" w14:textId="70C28AB4" w:rsidR="001A10C1" w:rsidRPr="00680239" w:rsidRDefault="001A10C1" w:rsidP="00694858">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 xml:space="preserve">najmenej </w:t>
            </w:r>
            <w:r w:rsidR="004D20C8" w:rsidRPr="00680239">
              <w:rPr>
                <w:rFonts w:ascii="Times New Roman" w:eastAsia="Times New Roman" w:hAnsi="Times New Roman" w:cs="Times New Roman"/>
                <w:color w:val="000000"/>
                <w:sz w:val="20"/>
                <w:szCs w:val="20"/>
                <w:lang w:eastAsia="sk-SK"/>
              </w:rPr>
              <w:t>5</w:t>
            </w:r>
            <w:r w:rsidRPr="00680239">
              <w:rPr>
                <w:rFonts w:ascii="Times New Roman" w:eastAsia="Times New Roman" w:hAnsi="Times New Roman" w:cs="Times New Roman"/>
                <w:color w:val="000000"/>
                <w:sz w:val="20"/>
                <w:szCs w:val="20"/>
                <w:lang w:eastAsia="sk-SK"/>
              </w:rPr>
              <w:t xml:space="preserve"> druh</w:t>
            </w:r>
            <w:r w:rsidR="00694858" w:rsidRPr="00680239">
              <w:rPr>
                <w:rFonts w:ascii="Times New Roman" w:eastAsia="Times New Roman" w:hAnsi="Times New Roman" w:cs="Times New Roman"/>
                <w:color w:val="000000"/>
                <w:sz w:val="20"/>
                <w:szCs w:val="20"/>
                <w:lang w:eastAsia="sk-SK"/>
              </w:rPr>
              <w:t>ov</w:t>
            </w:r>
          </w:p>
        </w:tc>
        <w:tc>
          <w:tcPr>
            <w:tcW w:w="5195" w:type="dxa"/>
            <w:tcBorders>
              <w:top w:val="single" w:sz="4" w:space="0" w:color="auto"/>
              <w:left w:val="nil"/>
              <w:bottom w:val="single" w:sz="4" w:space="0" w:color="auto"/>
              <w:right w:val="single" w:sz="4" w:space="0" w:color="auto"/>
            </w:tcBorders>
            <w:shd w:val="clear" w:color="auto" w:fill="auto"/>
            <w:vAlign w:val="center"/>
            <w:hideMark/>
          </w:tcPr>
          <w:p w14:paraId="1F4E8D41" w14:textId="03D568ED" w:rsidR="001A10C1" w:rsidRPr="00680239" w:rsidRDefault="001A10C1" w:rsidP="00170EF9">
            <w:pPr>
              <w:spacing w:line="240" w:lineRule="auto"/>
              <w:rPr>
                <w:rFonts w:ascii="Times New Roman" w:eastAsia="Times New Roman" w:hAnsi="Times New Roman" w:cs="Times New Roman"/>
                <w:i/>
                <w:color w:val="000000"/>
                <w:sz w:val="20"/>
                <w:szCs w:val="20"/>
                <w:lang w:eastAsia="sk-SK"/>
              </w:rPr>
            </w:pPr>
            <w:r w:rsidRPr="00680239">
              <w:rPr>
                <w:rFonts w:ascii="Times New Roman" w:eastAsia="Times New Roman" w:hAnsi="Times New Roman" w:cs="Times New Roman"/>
                <w:i/>
                <w:color w:val="000000"/>
                <w:sz w:val="20"/>
                <w:szCs w:val="20"/>
                <w:lang w:eastAsia="sk-SK"/>
              </w:rPr>
              <w:t xml:space="preserve">Charakteristické/typické druhové zloženie: </w:t>
            </w:r>
            <w:r w:rsidRPr="00680239">
              <w:rPr>
                <w:rFonts w:ascii="Times New Roman" w:hAnsi="Times New Roman" w:cs="Times New Roman"/>
                <w:i/>
                <w:sz w:val="20"/>
                <w:szCs w:val="20"/>
              </w:rPr>
              <w:t>Andromeda polifolia, Aulacomnium palustre, Calluna vulgaris, Carex canescens, Carex echinata, Carex nigra, Carex pauciflora, Carex rostrata, Dicranum bonjeanii, Eriophorum angustifolium, Eriophorum vaginatum, Gymnocolea inflata, Jungermannia sphaerocarpa, Mylia anomala, Oxycoccus palustris, Pinus mugo, Polytrichum commune, Polytrichum strictum, Scheuchzeria palustris, Sphagnum capillifolium, Sphagnum compactum, Sphagnum cuspidatum, Sphagnum fallax, Sphagnum fuscum, Sphagnum magellanicum, Sphagnum palustre, Sphagnum papillosum, Sphagnum rubellum, Sphenolobus minutus, Vaccinium myrtillus, Vaccinium uliginosum, Vaccinium vitis-idaea, Warnstorfia fluitans</w:t>
            </w:r>
          </w:p>
        </w:tc>
      </w:tr>
      <w:tr w:rsidR="001A10C1" w:rsidRPr="00680239" w14:paraId="1A6F97F8" w14:textId="77777777" w:rsidTr="00680239">
        <w:trPr>
          <w:trHeight w:val="29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DF26E"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Vertikálna štruktúra biotopu</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108A1E4F"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percento pokrytia drevín a krovín/plocha biotopu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B986F5"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menej ako 10 %</w:t>
            </w:r>
          </w:p>
        </w:tc>
        <w:tc>
          <w:tcPr>
            <w:tcW w:w="5195" w:type="dxa"/>
            <w:tcBorders>
              <w:top w:val="single" w:sz="4" w:space="0" w:color="auto"/>
              <w:left w:val="nil"/>
              <w:bottom w:val="single" w:sz="4" w:space="0" w:color="auto"/>
              <w:right w:val="single" w:sz="4" w:space="0" w:color="auto"/>
            </w:tcBorders>
            <w:shd w:val="clear" w:color="auto" w:fill="auto"/>
            <w:vAlign w:val="center"/>
            <w:hideMark/>
          </w:tcPr>
          <w:p w14:paraId="717B18B4"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Udržané nízke zastúpenie drevín a krovín.</w:t>
            </w:r>
          </w:p>
        </w:tc>
      </w:tr>
      <w:tr w:rsidR="001A10C1" w:rsidRPr="00680239" w14:paraId="78827416" w14:textId="77777777" w:rsidTr="00680239">
        <w:trPr>
          <w:trHeight w:val="85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4625D232"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Zastúpenie alochtónnych /inváznych/invázne sa správajúcich druhov</w:t>
            </w:r>
          </w:p>
        </w:tc>
        <w:tc>
          <w:tcPr>
            <w:tcW w:w="1521" w:type="dxa"/>
            <w:tcBorders>
              <w:top w:val="nil"/>
              <w:left w:val="nil"/>
              <w:bottom w:val="single" w:sz="4" w:space="0" w:color="auto"/>
              <w:right w:val="single" w:sz="4" w:space="0" w:color="auto"/>
            </w:tcBorders>
            <w:shd w:val="clear" w:color="auto" w:fill="auto"/>
            <w:vAlign w:val="center"/>
            <w:hideMark/>
          </w:tcPr>
          <w:p w14:paraId="33FD9E7C"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percento pokrytia/25 m</w:t>
            </w:r>
            <w:r w:rsidRPr="00680239">
              <w:rPr>
                <w:rFonts w:ascii="Times New Roman" w:eastAsia="Times New Roman" w:hAnsi="Times New Roman" w:cs="Times New Roman"/>
                <w:color w:val="000000"/>
                <w:sz w:val="20"/>
                <w:szCs w:val="20"/>
                <w:vertAlign w:val="superscript"/>
                <w:lang w:eastAsia="sk-SK"/>
              </w:rPr>
              <w:t>2</w:t>
            </w:r>
          </w:p>
        </w:tc>
        <w:tc>
          <w:tcPr>
            <w:tcW w:w="1134" w:type="dxa"/>
            <w:tcBorders>
              <w:top w:val="nil"/>
              <w:left w:val="nil"/>
              <w:bottom w:val="single" w:sz="4" w:space="0" w:color="auto"/>
              <w:right w:val="single" w:sz="4" w:space="0" w:color="auto"/>
            </w:tcBorders>
            <w:shd w:val="clear" w:color="auto" w:fill="auto"/>
            <w:vAlign w:val="center"/>
            <w:hideMark/>
          </w:tcPr>
          <w:p w14:paraId="23B5B81E"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0</w:t>
            </w:r>
          </w:p>
        </w:tc>
        <w:tc>
          <w:tcPr>
            <w:tcW w:w="5195" w:type="dxa"/>
            <w:tcBorders>
              <w:top w:val="nil"/>
              <w:left w:val="nil"/>
              <w:bottom w:val="single" w:sz="4" w:space="0" w:color="auto"/>
              <w:right w:val="single" w:sz="4" w:space="0" w:color="auto"/>
            </w:tcBorders>
            <w:shd w:val="clear" w:color="auto" w:fill="auto"/>
            <w:vAlign w:val="center"/>
            <w:hideMark/>
          </w:tcPr>
          <w:p w14:paraId="0D650BCD" w14:textId="77777777" w:rsidR="001A10C1" w:rsidRPr="00680239" w:rsidRDefault="001A10C1" w:rsidP="00170EF9">
            <w:pPr>
              <w:spacing w:line="240" w:lineRule="auto"/>
              <w:rPr>
                <w:rFonts w:ascii="Times New Roman" w:eastAsia="Times New Roman" w:hAnsi="Times New Roman" w:cs="Times New Roman"/>
                <w:i/>
                <w:color w:val="000000"/>
                <w:sz w:val="20"/>
                <w:szCs w:val="20"/>
                <w:lang w:eastAsia="sk-SK"/>
              </w:rPr>
            </w:pPr>
            <w:r w:rsidRPr="00680239">
              <w:rPr>
                <w:rFonts w:ascii="Times New Roman" w:eastAsia="Times New Roman" w:hAnsi="Times New Roman" w:cs="Times New Roman"/>
                <w:color w:val="000000"/>
                <w:sz w:val="20"/>
                <w:szCs w:val="20"/>
                <w:lang w:eastAsia="sk-SK"/>
              </w:rPr>
              <w:t>Bez výskytu nepôvodných druhov.</w:t>
            </w:r>
            <w:r w:rsidRPr="00680239">
              <w:rPr>
                <w:rFonts w:ascii="Times New Roman" w:eastAsia="Times New Roman" w:hAnsi="Times New Roman" w:cs="Times New Roman"/>
                <w:i/>
                <w:color w:val="000000"/>
                <w:sz w:val="20"/>
                <w:szCs w:val="20"/>
                <w:lang w:eastAsia="sk-SK"/>
              </w:rPr>
              <w:t xml:space="preserve"> </w:t>
            </w:r>
          </w:p>
        </w:tc>
      </w:tr>
      <w:tr w:rsidR="001A10C1" w:rsidRPr="001A10C1" w14:paraId="19894E8F" w14:textId="77777777" w:rsidTr="00680239">
        <w:trPr>
          <w:trHeight w:val="85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FAC6E2C"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Vodný režim</w:t>
            </w:r>
          </w:p>
        </w:tc>
        <w:tc>
          <w:tcPr>
            <w:tcW w:w="1521" w:type="dxa"/>
            <w:tcBorders>
              <w:top w:val="single" w:sz="4" w:space="0" w:color="auto"/>
              <w:left w:val="nil"/>
              <w:bottom w:val="single" w:sz="4" w:space="0" w:color="auto"/>
              <w:right w:val="single" w:sz="4" w:space="0" w:color="auto"/>
            </w:tcBorders>
            <w:shd w:val="clear" w:color="auto" w:fill="auto"/>
            <w:vAlign w:val="center"/>
          </w:tcPr>
          <w:p w14:paraId="550B6354"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Výskyt zásahov na odvodnenie lokality</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EE6316" w14:textId="64048685" w:rsidR="001A10C1" w:rsidRPr="00680239" w:rsidRDefault="002F4A97" w:rsidP="00170EF9">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žiadne nové, všetky staré odstránené</w:t>
            </w:r>
          </w:p>
        </w:tc>
        <w:tc>
          <w:tcPr>
            <w:tcW w:w="5195" w:type="dxa"/>
            <w:tcBorders>
              <w:top w:val="single" w:sz="4" w:space="0" w:color="auto"/>
              <w:left w:val="nil"/>
              <w:bottom w:val="single" w:sz="4" w:space="0" w:color="auto"/>
              <w:right w:val="single" w:sz="4" w:space="0" w:color="auto"/>
            </w:tcBorders>
            <w:shd w:val="clear" w:color="auto" w:fill="auto"/>
            <w:vAlign w:val="center"/>
          </w:tcPr>
          <w:p w14:paraId="445C071A" w14:textId="2D71DCCA" w:rsidR="001A10C1" w:rsidRPr="001A10C1" w:rsidRDefault="001A068E" w:rsidP="00170EF9">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w:t>
            </w:r>
            <w:r w:rsidR="002F4A97">
              <w:rPr>
                <w:rFonts w:ascii="Times New Roman" w:eastAsia="Times New Roman" w:hAnsi="Times New Roman" w:cs="Times New Roman"/>
                <w:color w:val="000000"/>
                <w:sz w:val="20"/>
                <w:szCs w:val="20"/>
                <w:lang w:eastAsia="sk-SK"/>
              </w:rPr>
              <w:t xml:space="preserve">odný režim bol čiastočne obnovený. </w:t>
            </w:r>
            <w:r w:rsidR="002F4A97" w:rsidRPr="00680239">
              <w:rPr>
                <w:rFonts w:ascii="Times New Roman" w:eastAsia="Times New Roman" w:hAnsi="Times New Roman" w:cs="Times New Roman"/>
                <w:color w:val="000000"/>
                <w:sz w:val="20"/>
                <w:szCs w:val="20"/>
                <w:lang w:eastAsia="sk-SK"/>
              </w:rPr>
              <w:t>V rámci biotopu sa vyskytujú šlenky alebo iné terénne depresie s vodou, bez evidentného výskytu presychania alebo odvodňovacích zásahov.</w:t>
            </w:r>
          </w:p>
        </w:tc>
      </w:tr>
    </w:tbl>
    <w:p w14:paraId="2C8E298D" w14:textId="77777777" w:rsidR="002F4A97" w:rsidRDefault="002F4A97" w:rsidP="001A10C1">
      <w:pPr>
        <w:spacing w:line="240" w:lineRule="auto"/>
        <w:ind w:left="-284"/>
        <w:rPr>
          <w:rFonts w:ascii="Times New Roman" w:hAnsi="Times New Roman" w:cs="Times New Roman"/>
          <w:color w:val="000000"/>
          <w:sz w:val="24"/>
          <w:szCs w:val="24"/>
        </w:rPr>
      </w:pPr>
    </w:p>
    <w:p w14:paraId="1171F007" w14:textId="67A7C2E9" w:rsidR="001A10C1" w:rsidRDefault="00217862" w:rsidP="002F4A97">
      <w:pPr>
        <w:spacing w:line="240" w:lineRule="auto"/>
        <w:ind w:left="-284" w:right="-28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Zlepšenie </w:t>
      </w:r>
      <w:r w:rsidR="001A10C1" w:rsidRPr="002378D2">
        <w:rPr>
          <w:rFonts w:ascii="Times New Roman" w:hAnsi="Times New Roman" w:cs="Times New Roman"/>
          <w:color w:val="000000"/>
          <w:sz w:val="24"/>
          <w:szCs w:val="24"/>
        </w:rPr>
        <w:t>stavu</w:t>
      </w:r>
      <w:r w:rsidR="001A10C1">
        <w:rPr>
          <w:rFonts w:ascii="Times New Roman" w:hAnsi="Times New Roman" w:cs="Times New Roman"/>
          <w:color w:val="000000"/>
          <w:sz w:val="24"/>
          <w:szCs w:val="24"/>
        </w:rPr>
        <w:t xml:space="preserve"> biotopu </w:t>
      </w:r>
      <w:r w:rsidR="001A10C1">
        <w:rPr>
          <w:rFonts w:ascii="Times New Roman" w:hAnsi="Times New Roman" w:cs="Times New Roman"/>
          <w:b/>
          <w:color w:val="000000"/>
          <w:sz w:val="24"/>
          <w:szCs w:val="24"/>
        </w:rPr>
        <w:t>Ra3 (7140</w:t>
      </w:r>
      <w:r w:rsidR="001A10C1" w:rsidRPr="007657C5">
        <w:rPr>
          <w:rFonts w:ascii="Times New Roman" w:hAnsi="Times New Roman" w:cs="Times New Roman"/>
          <w:b/>
          <w:color w:val="000000"/>
          <w:sz w:val="24"/>
          <w:szCs w:val="24"/>
        </w:rPr>
        <w:t xml:space="preserve">) </w:t>
      </w:r>
      <w:r w:rsidR="001A10C1">
        <w:rPr>
          <w:rFonts w:ascii="Times New Roman" w:hAnsi="Times New Roman" w:cs="Times New Roman"/>
          <w:b/>
          <w:color w:val="000000"/>
          <w:sz w:val="24"/>
          <w:szCs w:val="24"/>
        </w:rPr>
        <w:t xml:space="preserve">Prechodné rašeliniská a trasoviská </w:t>
      </w:r>
      <w:r w:rsidR="001A10C1">
        <w:rPr>
          <w:rFonts w:ascii="Times New Roman" w:hAnsi="Times New Roman" w:cs="Times New Roman"/>
          <w:color w:val="000000"/>
          <w:sz w:val="24"/>
          <w:szCs w:val="24"/>
        </w:rPr>
        <w:t>za splnenia nasledovných atribútov:</w:t>
      </w:r>
    </w:p>
    <w:tbl>
      <w:tblPr>
        <w:tblW w:w="9923" w:type="dxa"/>
        <w:tblInd w:w="-289" w:type="dxa"/>
        <w:tblLayout w:type="fixed"/>
        <w:tblCellMar>
          <w:left w:w="70" w:type="dxa"/>
          <w:right w:w="70" w:type="dxa"/>
        </w:tblCellMar>
        <w:tblLook w:val="04A0" w:firstRow="1" w:lastRow="0" w:firstColumn="1" w:lastColumn="0" w:noHBand="0" w:noVBand="1"/>
      </w:tblPr>
      <w:tblGrid>
        <w:gridCol w:w="1702"/>
        <w:gridCol w:w="1417"/>
        <w:gridCol w:w="1276"/>
        <w:gridCol w:w="5528"/>
      </w:tblGrid>
      <w:tr w:rsidR="001A10C1" w:rsidRPr="00680239" w14:paraId="3D2B65B1" w14:textId="77777777" w:rsidTr="007A7C64">
        <w:trPr>
          <w:trHeight w:val="29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B11E4A1"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Parameter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7CD525"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Merateľnosť</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09D26B"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Cieľová hodnota</w:t>
            </w:r>
          </w:p>
        </w:tc>
        <w:tc>
          <w:tcPr>
            <w:tcW w:w="5528" w:type="dxa"/>
            <w:tcBorders>
              <w:top w:val="single" w:sz="4" w:space="0" w:color="auto"/>
              <w:left w:val="nil"/>
              <w:bottom w:val="single" w:sz="4" w:space="0" w:color="auto"/>
              <w:right w:val="single" w:sz="4" w:space="0" w:color="auto"/>
            </w:tcBorders>
            <w:shd w:val="clear" w:color="auto" w:fill="auto"/>
            <w:vAlign w:val="center"/>
          </w:tcPr>
          <w:p w14:paraId="3BDA34E1"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b/>
                <w:color w:val="000000"/>
                <w:sz w:val="20"/>
                <w:szCs w:val="20"/>
              </w:rPr>
              <w:t>Doplnkové informácie</w:t>
            </w:r>
          </w:p>
        </w:tc>
      </w:tr>
      <w:tr w:rsidR="001A10C1" w:rsidRPr="00680239" w14:paraId="72D916DA" w14:textId="77777777" w:rsidTr="007A7C64">
        <w:trPr>
          <w:trHeight w:val="29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91BDB"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Výmera biotopu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DE7142"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ha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ABBC82" w14:textId="4055F38F" w:rsidR="001A10C1" w:rsidRPr="00680239" w:rsidRDefault="001A068E" w:rsidP="00170EF9">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2,98</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C6B7E4C" w14:textId="22C1BE9F" w:rsidR="001A10C1" w:rsidRPr="00680239" w:rsidRDefault="00217862" w:rsidP="00217862">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Udržať výmeru biotopu, pôvodne uvádzaná výmera 6 ha bola ndhadnotená.</w:t>
            </w:r>
          </w:p>
        </w:tc>
      </w:tr>
      <w:tr w:rsidR="001A10C1" w:rsidRPr="00680239" w14:paraId="41FC93AA" w14:textId="77777777" w:rsidTr="007A7C64">
        <w:trPr>
          <w:trHeight w:val="169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A31B"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Zastúpenie charakteristických druhov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D40AAB" w14:textId="79A53997" w:rsidR="001A10C1" w:rsidRPr="00680239" w:rsidRDefault="00680239" w:rsidP="00170EF9">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druhov/16</w:t>
            </w:r>
            <w:r w:rsidR="001A10C1" w:rsidRPr="00680239">
              <w:rPr>
                <w:rFonts w:ascii="Times New Roman" w:eastAsia="Times New Roman" w:hAnsi="Times New Roman" w:cs="Times New Roman"/>
                <w:color w:val="000000"/>
                <w:sz w:val="20"/>
                <w:szCs w:val="20"/>
                <w:lang w:eastAsia="sk-SK"/>
              </w:rPr>
              <w:t xml:space="preserve"> m</w:t>
            </w:r>
            <w:r w:rsidR="001A10C1" w:rsidRPr="00680239">
              <w:rPr>
                <w:rFonts w:ascii="Times New Roman" w:eastAsia="Times New Roman" w:hAnsi="Times New Roman" w:cs="Times New Roman"/>
                <w:color w:val="000000"/>
                <w:sz w:val="20"/>
                <w:szCs w:val="20"/>
                <w:vertAlign w:val="superscript"/>
                <w:lang w:eastAsia="sk-SK"/>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A9FD05" w14:textId="0C6E4C7D" w:rsidR="001A10C1" w:rsidRPr="00680239" w:rsidRDefault="001A10C1" w:rsidP="004D20C8">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 xml:space="preserve">najmenej </w:t>
            </w:r>
            <w:r w:rsidR="004D20C8" w:rsidRPr="00680239">
              <w:rPr>
                <w:rFonts w:ascii="Times New Roman" w:eastAsia="Times New Roman" w:hAnsi="Times New Roman" w:cs="Times New Roman"/>
                <w:color w:val="000000"/>
                <w:sz w:val="20"/>
                <w:szCs w:val="20"/>
                <w:lang w:eastAsia="sk-SK"/>
              </w:rPr>
              <w:t>6</w:t>
            </w:r>
            <w:r w:rsidRPr="00680239">
              <w:rPr>
                <w:rFonts w:ascii="Times New Roman" w:eastAsia="Times New Roman" w:hAnsi="Times New Roman" w:cs="Times New Roman"/>
                <w:color w:val="000000"/>
                <w:sz w:val="20"/>
                <w:szCs w:val="20"/>
                <w:lang w:eastAsia="sk-SK"/>
              </w:rPr>
              <w:t xml:space="preserve"> druhov</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D5C5373" w14:textId="2E819D22" w:rsidR="001A10C1" w:rsidRPr="00680239" w:rsidRDefault="001A10C1" w:rsidP="00170EF9">
            <w:pPr>
              <w:spacing w:line="240" w:lineRule="auto"/>
              <w:rPr>
                <w:rFonts w:ascii="Times New Roman" w:eastAsia="Times New Roman" w:hAnsi="Times New Roman" w:cs="Times New Roman"/>
                <w:i/>
                <w:color w:val="000000"/>
                <w:sz w:val="20"/>
                <w:szCs w:val="20"/>
                <w:lang w:eastAsia="sk-SK"/>
              </w:rPr>
            </w:pPr>
            <w:r w:rsidRPr="00680239">
              <w:rPr>
                <w:rFonts w:ascii="Times New Roman" w:eastAsia="Times New Roman" w:hAnsi="Times New Roman" w:cs="Times New Roman"/>
                <w:color w:val="000000"/>
                <w:sz w:val="20"/>
                <w:szCs w:val="20"/>
                <w:lang w:eastAsia="sk-SK"/>
              </w:rPr>
              <w:t xml:space="preserve">Charakteristické/typické druhové zloženie: </w:t>
            </w:r>
            <w:r w:rsidRPr="00680239">
              <w:rPr>
                <w:rFonts w:ascii="Times New Roman" w:eastAsia="Times New Roman" w:hAnsi="Times New Roman" w:cs="Times New Roman"/>
                <w:i/>
                <w:color w:val="000000"/>
                <w:sz w:val="20"/>
                <w:szCs w:val="20"/>
                <w:lang w:eastAsia="sk-SK"/>
              </w:rPr>
              <w:t>Agrostis canina, Carex canescens, Carex echinata, Carex nigra, Epilobium palustre, Eriophorum angustifoliu</w:t>
            </w:r>
            <w:r w:rsidR="004D20C8" w:rsidRPr="00680239">
              <w:rPr>
                <w:rFonts w:ascii="Times New Roman" w:eastAsia="Times New Roman" w:hAnsi="Times New Roman" w:cs="Times New Roman"/>
                <w:i/>
                <w:color w:val="000000"/>
                <w:sz w:val="20"/>
                <w:szCs w:val="20"/>
                <w:lang w:eastAsia="sk-SK"/>
              </w:rPr>
              <w:t>m</w:t>
            </w:r>
            <w:r w:rsidRPr="00680239">
              <w:rPr>
                <w:rFonts w:ascii="Times New Roman" w:eastAsia="Times New Roman" w:hAnsi="Times New Roman" w:cs="Times New Roman"/>
                <w:i/>
                <w:color w:val="000000"/>
                <w:sz w:val="20"/>
                <w:szCs w:val="20"/>
                <w:lang w:eastAsia="sk-SK"/>
              </w:rPr>
              <w:t>, Viola palustris, Carex rostrata, Comarum palustre, Menyanthes trifoliata, Pedicularis palustris, Caltha palustris,  Drosera rotundifolia, Oxyccocus palustris,</w:t>
            </w:r>
          </w:p>
          <w:p w14:paraId="5520A79B" w14:textId="77777777" w:rsidR="00FD7F4A" w:rsidRPr="00680239" w:rsidRDefault="001A10C1" w:rsidP="00FD7F4A">
            <w:pPr>
              <w:autoSpaceDE w:val="0"/>
              <w:autoSpaceDN w:val="0"/>
              <w:adjustRightInd w:val="0"/>
              <w:spacing w:line="240" w:lineRule="auto"/>
              <w:rPr>
                <w:rFonts w:ascii="Times New Roman" w:hAnsi="Times New Roman" w:cs="Times New Roman"/>
                <w:i/>
                <w:iCs/>
                <w:sz w:val="20"/>
                <w:szCs w:val="20"/>
                <w:lang w:eastAsia="sk-SK"/>
              </w:rPr>
            </w:pPr>
            <w:r w:rsidRPr="00680239">
              <w:rPr>
                <w:rFonts w:ascii="Times New Roman" w:eastAsia="Times New Roman" w:hAnsi="Times New Roman" w:cs="Times New Roman"/>
                <w:color w:val="000000"/>
                <w:sz w:val="20"/>
                <w:szCs w:val="20"/>
                <w:lang w:eastAsia="sk-SK"/>
              </w:rPr>
              <w:t>Machorasty</w:t>
            </w:r>
            <w:r w:rsidRPr="00680239">
              <w:rPr>
                <w:rFonts w:ascii="Times New Roman" w:eastAsia="Times New Roman" w:hAnsi="Times New Roman" w:cs="Times New Roman"/>
                <w:i/>
                <w:color w:val="000000"/>
                <w:sz w:val="20"/>
                <w:szCs w:val="20"/>
                <w:lang w:eastAsia="sk-SK"/>
              </w:rPr>
              <w:t>:</w:t>
            </w:r>
            <w:r w:rsidR="00FD7F4A" w:rsidRPr="00680239">
              <w:rPr>
                <w:rFonts w:ascii="Times New Roman" w:eastAsia="Times New Roman" w:hAnsi="Times New Roman" w:cs="Times New Roman"/>
                <w:i/>
                <w:color w:val="000000"/>
                <w:sz w:val="20"/>
                <w:szCs w:val="20"/>
                <w:lang w:eastAsia="sk-SK"/>
              </w:rPr>
              <w:t xml:space="preserve"> </w:t>
            </w:r>
            <w:r w:rsidR="00FD7F4A" w:rsidRPr="00680239">
              <w:rPr>
                <w:rFonts w:ascii="Times New Roman" w:hAnsi="Times New Roman" w:cs="Times New Roman"/>
                <w:i/>
                <w:iCs/>
                <w:sz w:val="20"/>
                <w:szCs w:val="20"/>
                <w:lang w:eastAsia="sk-SK"/>
              </w:rPr>
              <w:t>Calliergonella cuspidata, Climacium dendroides,</w:t>
            </w:r>
          </w:p>
          <w:p w14:paraId="69FA4A2D" w14:textId="7213D0FF" w:rsidR="001A10C1" w:rsidRPr="00680239" w:rsidRDefault="00FD7F4A" w:rsidP="00FD7F4A">
            <w:pPr>
              <w:spacing w:line="240" w:lineRule="auto"/>
              <w:rPr>
                <w:rFonts w:ascii="Times New Roman" w:eastAsia="Times New Roman" w:hAnsi="Times New Roman" w:cs="Times New Roman"/>
                <w:color w:val="000000"/>
                <w:sz w:val="20"/>
                <w:szCs w:val="20"/>
                <w:lang w:eastAsia="sk-SK"/>
              </w:rPr>
            </w:pPr>
            <w:r w:rsidRPr="00680239">
              <w:rPr>
                <w:rFonts w:ascii="Times New Roman" w:hAnsi="Times New Roman" w:cs="Times New Roman"/>
                <w:i/>
                <w:iCs/>
                <w:sz w:val="20"/>
                <w:szCs w:val="20"/>
                <w:lang w:eastAsia="sk-SK"/>
              </w:rPr>
              <w:t>Plagiomnium affine, Rhytidiadelphus squarrosus,</w:t>
            </w:r>
            <w:r w:rsidR="001A10C1" w:rsidRPr="00680239">
              <w:rPr>
                <w:rFonts w:ascii="Times New Roman" w:eastAsia="Times New Roman" w:hAnsi="Times New Roman" w:cs="Times New Roman"/>
                <w:i/>
                <w:color w:val="000000"/>
                <w:sz w:val="20"/>
                <w:szCs w:val="20"/>
                <w:lang w:eastAsia="sk-SK"/>
              </w:rPr>
              <w:t xml:space="preserve"> Sphagnum capillifolium,</w:t>
            </w:r>
            <w:r w:rsidR="004D20C8" w:rsidRPr="00680239">
              <w:rPr>
                <w:rFonts w:ascii="Times New Roman" w:eastAsia="Times New Roman" w:hAnsi="Times New Roman" w:cs="Times New Roman"/>
                <w:i/>
                <w:color w:val="000000"/>
                <w:sz w:val="20"/>
                <w:szCs w:val="20"/>
                <w:lang w:eastAsia="sk-SK"/>
              </w:rPr>
              <w:t xml:space="preserve"> Sphagnum squarrosum,</w:t>
            </w:r>
            <w:r w:rsidR="001A10C1" w:rsidRPr="00680239">
              <w:rPr>
                <w:rFonts w:ascii="Times New Roman" w:eastAsia="Times New Roman" w:hAnsi="Times New Roman" w:cs="Times New Roman"/>
                <w:i/>
                <w:color w:val="000000"/>
                <w:sz w:val="20"/>
                <w:szCs w:val="20"/>
                <w:lang w:eastAsia="sk-SK"/>
              </w:rPr>
              <w:t xml:space="preserve"> Calliergon stramineum, Sphagnum pal</w:t>
            </w:r>
            <w:r w:rsidR="001A10C1" w:rsidRPr="00680239">
              <w:rPr>
                <w:rFonts w:ascii="Times New Roman" w:eastAsia="Times New Roman" w:hAnsi="Times New Roman" w:cs="Times New Roman"/>
                <w:i/>
                <w:strike/>
                <w:color w:val="000000"/>
                <w:sz w:val="20"/>
                <w:szCs w:val="20"/>
                <w:lang w:eastAsia="sk-SK"/>
              </w:rPr>
              <w:t>l</w:t>
            </w:r>
            <w:r w:rsidR="001A10C1" w:rsidRPr="00680239">
              <w:rPr>
                <w:rFonts w:ascii="Times New Roman" w:eastAsia="Times New Roman" w:hAnsi="Times New Roman" w:cs="Times New Roman"/>
                <w:i/>
                <w:color w:val="000000"/>
                <w:sz w:val="20"/>
                <w:szCs w:val="20"/>
                <w:lang w:eastAsia="sk-SK"/>
              </w:rPr>
              <w:t>ustre, Sphagnum subsecundum, Sphagnum teres, Warnstorfia exanulata, Sphagnum squarrosum.</w:t>
            </w:r>
          </w:p>
        </w:tc>
      </w:tr>
      <w:tr w:rsidR="001A10C1" w:rsidRPr="00680239" w14:paraId="42452FA2" w14:textId="77777777" w:rsidTr="007A7C64">
        <w:trPr>
          <w:trHeight w:val="29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A924"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Vertikálna štruktúra biotopu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9A8F64"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percento pokrytia drevín a krovín/plocha biotopu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7BA37B"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menej ako 10 %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03B6958"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Dosiahnuté nízke zastúpenie drevín a krovín.</w:t>
            </w:r>
          </w:p>
        </w:tc>
      </w:tr>
      <w:tr w:rsidR="001A10C1" w:rsidRPr="00680239" w14:paraId="01DF2E9E" w14:textId="77777777" w:rsidTr="007A7C64">
        <w:trPr>
          <w:trHeight w:val="85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3412B72"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lastRenderedPageBreak/>
              <w:t>Zastúpenie alochtónnych /inváznych/invázne sa správajúcich druhov</w:t>
            </w:r>
          </w:p>
        </w:tc>
        <w:tc>
          <w:tcPr>
            <w:tcW w:w="1417" w:type="dxa"/>
            <w:tcBorders>
              <w:top w:val="nil"/>
              <w:left w:val="nil"/>
              <w:bottom w:val="single" w:sz="4" w:space="0" w:color="auto"/>
              <w:right w:val="single" w:sz="4" w:space="0" w:color="auto"/>
            </w:tcBorders>
            <w:shd w:val="clear" w:color="auto" w:fill="auto"/>
            <w:vAlign w:val="center"/>
            <w:hideMark/>
          </w:tcPr>
          <w:p w14:paraId="262CAD33"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percento pokrytia/25 m</w:t>
            </w:r>
            <w:r w:rsidRPr="00680239">
              <w:rPr>
                <w:rFonts w:ascii="Times New Roman" w:eastAsia="Times New Roman" w:hAnsi="Times New Roman" w:cs="Times New Roman"/>
                <w:color w:val="000000"/>
                <w:sz w:val="20"/>
                <w:szCs w:val="20"/>
                <w:vertAlign w:val="superscript"/>
                <w:lang w:eastAsia="sk-SK"/>
              </w:rPr>
              <w:t>2</w:t>
            </w:r>
          </w:p>
        </w:tc>
        <w:tc>
          <w:tcPr>
            <w:tcW w:w="1276" w:type="dxa"/>
            <w:tcBorders>
              <w:top w:val="nil"/>
              <w:left w:val="nil"/>
              <w:bottom w:val="single" w:sz="4" w:space="0" w:color="auto"/>
              <w:right w:val="single" w:sz="4" w:space="0" w:color="auto"/>
            </w:tcBorders>
            <w:shd w:val="clear" w:color="auto" w:fill="auto"/>
            <w:vAlign w:val="center"/>
            <w:hideMark/>
          </w:tcPr>
          <w:p w14:paraId="1AFD4FE0" w14:textId="77777777" w:rsidR="001A10C1" w:rsidRPr="00680239" w:rsidRDefault="001A10C1" w:rsidP="00170EF9">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0</w:t>
            </w:r>
          </w:p>
        </w:tc>
        <w:tc>
          <w:tcPr>
            <w:tcW w:w="5528" w:type="dxa"/>
            <w:tcBorders>
              <w:top w:val="nil"/>
              <w:left w:val="nil"/>
              <w:bottom w:val="single" w:sz="4" w:space="0" w:color="auto"/>
              <w:right w:val="single" w:sz="4" w:space="0" w:color="auto"/>
            </w:tcBorders>
            <w:shd w:val="clear" w:color="auto" w:fill="auto"/>
            <w:vAlign w:val="center"/>
            <w:hideMark/>
          </w:tcPr>
          <w:p w14:paraId="02EE0FC2" w14:textId="77777777" w:rsidR="001A10C1" w:rsidRPr="00680239" w:rsidRDefault="001A10C1" w:rsidP="00170EF9">
            <w:pPr>
              <w:spacing w:line="240" w:lineRule="auto"/>
              <w:rPr>
                <w:rFonts w:ascii="Times New Roman" w:eastAsia="Times New Roman" w:hAnsi="Times New Roman" w:cs="Times New Roman"/>
                <w:i/>
                <w:color w:val="000000"/>
                <w:sz w:val="20"/>
                <w:szCs w:val="20"/>
                <w:lang w:eastAsia="sk-SK"/>
              </w:rPr>
            </w:pPr>
            <w:r w:rsidRPr="00680239">
              <w:rPr>
                <w:rFonts w:ascii="Times New Roman" w:eastAsia="Times New Roman" w:hAnsi="Times New Roman" w:cs="Times New Roman"/>
                <w:color w:val="000000"/>
                <w:sz w:val="20"/>
                <w:szCs w:val="20"/>
                <w:lang w:eastAsia="sk-SK"/>
              </w:rPr>
              <w:t>Bez výskytu nepôvodných druhov.</w:t>
            </w:r>
            <w:r w:rsidRPr="00680239">
              <w:rPr>
                <w:rFonts w:ascii="Times New Roman" w:eastAsia="Times New Roman" w:hAnsi="Times New Roman" w:cs="Times New Roman"/>
                <w:i/>
                <w:color w:val="000000"/>
                <w:sz w:val="20"/>
                <w:szCs w:val="20"/>
                <w:lang w:eastAsia="sk-SK"/>
              </w:rPr>
              <w:t xml:space="preserve"> </w:t>
            </w:r>
          </w:p>
        </w:tc>
      </w:tr>
      <w:tr w:rsidR="002F4A97" w:rsidRPr="0000010E" w14:paraId="2133E310" w14:textId="77777777" w:rsidTr="007A7C64">
        <w:trPr>
          <w:trHeight w:val="85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A0C0C29" w14:textId="77777777" w:rsidR="002F4A97" w:rsidRPr="00680239" w:rsidRDefault="002F4A97" w:rsidP="002F4A97">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Vodný režim</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3B6A89" w14:textId="77777777" w:rsidR="002F4A97" w:rsidRPr="00680239" w:rsidRDefault="002F4A97" w:rsidP="002F4A97">
            <w:pPr>
              <w:spacing w:line="240" w:lineRule="auto"/>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Výskyt zásahov na odvodnenie lokality</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7306AC" w14:textId="7056970E" w:rsidR="002F4A97" w:rsidRPr="00680239" w:rsidRDefault="002F4A97" w:rsidP="002F4A97">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žiadne nové, všetky staré odstránené</w:t>
            </w:r>
          </w:p>
        </w:tc>
        <w:tc>
          <w:tcPr>
            <w:tcW w:w="5528" w:type="dxa"/>
            <w:tcBorders>
              <w:top w:val="single" w:sz="4" w:space="0" w:color="auto"/>
              <w:left w:val="nil"/>
              <w:bottom w:val="single" w:sz="4" w:space="0" w:color="auto"/>
              <w:right w:val="single" w:sz="4" w:space="0" w:color="auto"/>
            </w:tcBorders>
            <w:shd w:val="clear" w:color="auto" w:fill="auto"/>
            <w:vAlign w:val="center"/>
          </w:tcPr>
          <w:p w14:paraId="14D3ECE6" w14:textId="4FC9E70C" w:rsidR="002F4A97" w:rsidRDefault="001A068E" w:rsidP="002F4A97">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w:t>
            </w:r>
            <w:r w:rsidR="002F4A97">
              <w:rPr>
                <w:rFonts w:ascii="Times New Roman" w:eastAsia="Times New Roman" w:hAnsi="Times New Roman" w:cs="Times New Roman"/>
                <w:color w:val="000000"/>
                <w:sz w:val="20"/>
                <w:szCs w:val="20"/>
                <w:lang w:eastAsia="sk-SK"/>
              </w:rPr>
              <w:t xml:space="preserve">odný režim bol čiastočne obnovený. </w:t>
            </w:r>
            <w:r w:rsidR="002F4A97" w:rsidRPr="00680239">
              <w:rPr>
                <w:rFonts w:ascii="Times New Roman" w:eastAsia="Times New Roman" w:hAnsi="Times New Roman" w:cs="Times New Roman"/>
                <w:color w:val="000000"/>
                <w:sz w:val="20"/>
                <w:szCs w:val="20"/>
                <w:lang w:eastAsia="sk-SK"/>
              </w:rPr>
              <w:t>V rámci biotopu sa vyskytujú šlenky alebo iné terénne depresie s vodou, bez evidentného výskytu presychania alebo odvodňovacích zásahov.</w:t>
            </w:r>
          </w:p>
        </w:tc>
      </w:tr>
    </w:tbl>
    <w:p w14:paraId="5E9A966E" w14:textId="73447587" w:rsidR="001A10C1" w:rsidRDefault="001A10C1" w:rsidP="001A10C1">
      <w:pPr>
        <w:spacing w:line="240" w:lineRule="auto"/>
        <w:rPr>
          <w:rFonts w:ascii="Times New Roman" w:hAnsi="Times New Roman" w:cs="Times New Roman"/>
          <w:color w:val="000000"/>
          <w:sz w:val="24"/>
          <w:szCs w:val="24"/>
        </w:rPr>
      </w:pPr>
    </w:p>
    <w:p w14:paraId="417ABD65" w14:textId="1ECBD3F8" w:rsidR="002D10DC" w:rsidRDefault="00217862" w:rsidP="007A7C64">
      <w:pPr>
        <w:ind w:left="-284" w:right="-1"/>
        <w:jc w:val="both"/>
        <w:rPr>
          <w:rFonts w:ascii="Times New Roman" w:hAnsi="Times New Roman" w:cs="Times New Roman"/>
          <w:sz w:val="24"/>
          <w:szCs w:val="24"/>
        </w:rPr>
      </w:pPr>
      <w:r>
        <w:rPr>
          <w:rFonts w:ascii="Times New Roman" w:hAnsi="Times New Roman" w:cs="Times New Roman"/>
          <w:color w:val="000000"/>
        </w:rPr>
        <w:t xml:space="preserve">Zachovanie </w:t>
      </w:r>
      <w:r w:rsidR="002D10DC" w:rsidRPr="007823C5">
        <w:rPr>
          <w:rFonts w:ascii="Times New Roman" w:hAnsi="Times New Roman" w:cs="Times New Roman"/>
          <w:color w:val="000000"/>
        </w:rPr>
        <w:t xml:space="preserve">stavu biotopu </w:t>
      </w:r>
      <w:r w:rsidR="002D10DC" w:rsidRPr="00217862">
        <w:rPr>
          <w:rFonts w:ascii="Times New Roman" w:hAnsi="Times New Roman" w:cs="Times New Roman"/>
          <w:b/>
          <w:color w:val="000000"/>
        </w:rPr>
        <w:t>Ls7.3</w:t>
      </w:r>
      <w:r w:rsidR="002D10DC" w:rsidRPr="00217862">
        <w:rPr>
          <w:rFonts w:ascii="Times New Roman" w:hAnsi="Times New Roman" w:cs="Times New Roman"/>
          <w:b/>
          <w:color w:val="000000"/>
          <w:sz w:val="24"/>
          <w:szCs w:val="24"/>
        </w:rPr>
        <w:t xml:space="preserve"> (</w:t>
      </w:r>
      <w:r w:rsidR="002D10DC">
        <w:rPr>
          <w:rFonts w:ascii="Times New Roman" w:hAnsi="Times New Roman" w:cs="Times New Roman"/>
          <w:b/>
          <w:sz w:val="24"/>
          <w:szCs w:val="24"/>
        </w:rPr>
        <w:t>9</w:t>
      </w:r>
      <w:r w:rsidR="002D10DC" w:rsidRPr="00EC667E">
        <w:rPr>
          <w:rFonts w:ascii="Times New Roman" w:hAnsi="Times New Roman" w:cs="Times New Roman"/>
          <w:b/>
          <w:sz w:val="24"/>
          <w:szCs w:val="24"/>
        </w:rPr>
        <w:t>1</w:t>
      </w:r>
      <w:r w:rsidR="002D10DC">
        <w:rPr>
          <w:rFonts w:ascii="Times New Roman" w:hAnsi="Times New Roman" w:cs="Times New Roman"/>
          <w:b/>
          <w:sz w:val="24"/>
          <w:szCs w:val="24"/>
        </w:rPr>
        <w:t>D</w:t>
      </w:r>
      <w:r w:rsidR="002D10DC" w:rsidRPr="00EC667E">
        <w:rPr>
          <w:rFonts w:ascii="Times New Roman" w:hAnsi="Times New Roman" w:cs="Times New Roman"/>
          <w:b/>
          <w:sz w:val="24"/>
          <w:szCs w:val="24"/>
        </w:rPr>
        <w:t>0</w:t>
      </w:r>
      <w:r w:rsidR="002D10DC" w:rsidRPr="002D10DC">
        <w:rPr>
          <w:rFonts w:ascii="Times New Roman" w:hAnsi="Times New Roman" w:cs="Times New Roman"/>
          <w:b/>
          <w:sz w:val="24"/>
          <w:szCs w:val="24"/>
        </w:rPr>
        <w:t>*</w:t>
      </w:r>
      <w:r w:rsidR="002D10DC" w:rsidRPr="00EC667E">
        <w:rPr>
          <w:rFonts w:ascii="Times New Roman" w:hAnsi="Times New Roman" w:cs="Times New Roman"/>
          <w:b/>
          <w:sz w:val="24"/>
          <w:szCs w:val="24"/>
        </w:rPr>
        <w:t xml:space="preserve">) </w:t>
      </w:r>
      <w:r w:rsidR="002D10DC">
        <w:rPr>
          <w:rFonts w:ascii="Times New Roman" w:hAnsi="Times New Roman" w:cs="Times New Roman"/>
          <w:b/>
          <w:sz w:val="24"/>
          <w:szCs w:val="24"/>
        </w:rPr>
        <w:t>Rašeliniskové smrekové lesy</w:t>
      </w:r>
      <w:r w:rsidR="001A068E">
        <w:rPr>
          <w:rFonts w:ascii="Times New Roman" w:hAnsi="Times New Roman" w:cs="Times New Roman"/>
          <w:b/>
          <w:sz w:val="24"/>
          <w:szCs w:val="24"/>
        </w:rPr>
        <w:t xml:space="preserve"> </w:t>
      </w:r>
      <w:r w:rsidR="002D10DC" w:rsidRPr="00EC667E">
        <w:rPr>
          <w:rFonts w:ascii="Times New Roman" w:hAnsi="Times New Roman" w:cs="Times New Roman"/>
          <w:sz w:val="24"/>
          <w:szCs w:val="24"/>
        </w:rPr>
        <w:t>za splnenia nasledovných atribútov:</w:t>
      </w:r>
    </w:p>
    <w:tbl>
      <w:tblPr>
        <w:tblW w:w="51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38"/>
        <w:gridCol w:w="1418"/>
        <w:gridCol w:w="1417"/>
        <w:gridCol w:w="5249"/>
      </w:tblGrid>
      <w:tr w:rsidR="002D10DC" w:rsidRPr="002D10DC" w14:paraId="7A35A859" w14:textId="77777777" w:rsidTr="00217862">
        <w:trPr>
          <w:jc w:val="center"/>
        </w:trPr>
        <w:tc>
          <w:tcPr>
            <w:tcW w:w="1838" w:type="dxa"/>
            <w:tcMar>
              <w:top w:w="100" w:type="dxa"/>
              <w:left w:w="100" w:type="dxa"/>
              <w:bottom w:w="100" w:type="dxa"/>
              <w:right w:w="100" w:type="dxa"/>
            </w:tcMar>
          </w:tcPr>
          <w:p w14:paraId="561712B5" w14:textId="77777777" w:rsidR="002D10DC" w:rsidRPr="002D10DC" w:rsidRDefault="002D10DC" w:rsidP="00AF4D70">
            <w:pPr>
              <w:widowControl w:val="0"/>
              <w:spacing w:line="240" w:lineRule="auto"/>
              <w:jc w:val="center"/>
              <w:rPr>
                <w:rFonts w:ascii="Times New Roman" w:hAnsi="Times New Roman" w:cs="Times New Roman"/>
                <w:b/>
                <w:sz w:val="18"/>
                <w:szCs w:val="18"/>
              </w:rPr>
            </w:pPr>
            <w:r w:rsidRPr="002D10DC">
              <w:rPr>
                <w:rFonts w:ascii="Times New Roman" w:hAnsi="Times New Roman" w:cs="Times New Roman"/>
                <w:b/>
                <w:sz w:val="18"/>
                <w:szCs w:val="18"/>
              </w:rPr>
              <w:t>Parameter</w:t>
            </w:r>
          </w:p>
        </w:tc>
        <w:tc>
          <w:tcPr>
            <w:tcW w:w="1418" w:type="dxa"/>
            <w:tcMar>
              <w:top w:w="100" w:type="dxa"/>
              <w:left w:w="100" w:type="dxa"/>
              <w:bottom w:w="100" w:type="dxa"/>
              <w:right w:w="100" w:type="dxa"/>
            </w:tcMar>
          </w:tcPr>
          <w:p w14:paraId="4E359367" w14:textId="77777777" w:rsidR="002D10DC" w:rsidRPr="002D10DC" w:rsidRDefault="002D10DC" w:rsidP="00AF4D70">
            <w:pPr>
              <w:widowControl w:val="0"/>
              <w:spacing w:line="240" w:lineRule="auto"/>
              <w:jc w:val="center"/>
              <w:rPr>
                <w:rFonts w:ascii="Times New Roman" w:hAnsi="Times New Roman" w:cs="Times New Roman"/>
                <w:b/>
                <w:sz w:val="18"/>
                <w:szCs w:val="18"/>
              </w:rPr>
            </w:pPr>
            <w:r w:rsidRPr="002D10DC">
              <w:rPr>
                <w:rFonts w:ascii="Times New Roman" w:hAnsi="Times New Roman" w:cs="Times New Roman"/>
                <w:b/>
                <w:sz w:val="18"/>
                <w:szCs w:val="18"/>
              </w:rPr>
              <w:t>Merateľnosť</w:t>
            </w:r>
          </w:p>
        </w:tc>
        <w:tc>
          <w:tcPr>
            <w:tcW w:w="1417" w:type="dxa"/>
            <w:tcMar>
              <w:top w:w="100" w:type="dxa"/>
              <w:left w:w="100" w:type="dxa"/>
              <w:bottom w:w="100" w:type="dxa"/>
              <w:right w:w="100" w:type="dxa"/>
            </w:tcMar>
          </w:tcPr>
          <w:p w14:paraId="7864B49A" w14:textId="77777777" w:rsidR="002D10DC" w:rsidRPr="002D10DC" w:rsidRDefault="002D10DC" w:rsidP="00AF4D70">
            <w:pPr>
              <w:widowControl w:val="0"/>
              <w:spacing w:line="240" w:lineRule="auto"/>
              <w:jc w:val="center"/>
              <w:rPr>
                <w:rFonts w:ascii="Times New Roman" w:hAnsi="Times New Roman" w:cs="Times New Roman"/>
                <w:b/>
                <w:sz w:val="18"/>
                <w:szCs w:val="18"/>
              </w:rPr>
            </w:pPr>
            <w:r w:rsidRPr="002D10DC">
              <w:rPr>
                <w:rFonts w:ascii="Times New Roman" w:hAnsi="Times New Roman" w:cs="Times New Roman"/>
                <w:b/>
                <w:sz w:val="18"/>
                <w:szCs w:val="18"/>
              </w:rPr>
              <w:t>Cieľová hodnota</w:t>
            </w:r>
          </w:p>
        </w:tc>
        <w:tc>
          <w:tcPr>
            <w:tcW w:w="5249" w:type="dxa"/>
            <w:tcMar>
              <w:top w:w="100" w:type="dxa"/>
              <w:left w:w="100" w:type="dxa"/>
              <w:bottom w:w="100" w:type="dxa"/>
              <w:right w:w="100" w:type="dxa"/>
            </w:tcMar>
          </w:tcPr>
          <w:p w14:paraId="4A715E26" w14:textId="77777777" w:rsidR="002D10DC" w:rsidRPr="002D10DC" w:rsidRDefault="002D10DC" w:rsidP="00AF4D70">
            <w:pPr>
              <w:widowControl w:val="0"/>
              <w:spacing w:line="240" w:lineRule="auto"/>
              <w:jc w:val="center"/>
              <w:rPr>
                <w:rFonts w:ascii="Times New Roman" w:hAnsi="Times New Roman" w:cs="Times New Roman"/>
                <w:b/>
                <w:sz w:val="18"/>
                <w:szCs w:val="18"/>
              </w:rPr>
            </w:pPr>
            <w:r w:rsidRPr="002D10DC">
              <w:rPr>
                <w:rFonts w:ascii="Times New Roman" w:hAnsi="Times New Roman" w:cs="Times New Roman"/>
                <w:b/>
                <w:sz w:val="18"/>
                <w:szCs w:val="18"/>
              </w:rPr>
              <w:t>Doplnkové informácie</w:t>
            </w:r>
          </w:p>
        </w:tc>
      </w:tr>
      <w:tr w:rsidR="002D10DC" w:rsidRPr="002D10DC" w14:paraId="760338A7" w14:textId="77777777" w:rsidTr="00217862">
        <w:trPr>
          <w:trHeight w:val="20"/>
          <w:jc w:val="center"/>
        </w:trPr>
        <w:tc>
          <w:tcPr>
            <w:tcW w:w="1838" w:type="dxa"/>
            <w:tcMar>
              <w:top w:w="100" w:type="dxa"/>
              <w:left w:w="100" w:type="dxa"/>
              <w:bottom w:w="100" w:type="dxa"/>
              <w:right w:w="100" w:type="dxa"/>
            </w:tcMar>
          </w:tcPr>
          <w:p w14:paraId="778868A6" w14:textId="77777777" w:rsidR="002D10DC" w:rsidRPr="002D10DC" w:rsidRDefault="002D10DC" w:rsidP="00AF4D70">
            <w:pPr>
              <w:widowControl w:val="0"/>
              <w:spacing w:line="240" w:lineRule="auto"/>
              <w:rPr>
                <w:rFonts w:ascii="Times New Roman" w:hAnsi="Times New Roman" w:cs="Times New Roman"/>
                <w:sz w:val="18"/>
                <w:szCs w:val="18"/>
              </w:rPr>
            </w:pPr>
            <w:r w:rsidRPr="002D10DC">
              <w:rPr>
                <w:rFonts w:ascii="Times New Roman" w:hAnsi="Times New Roman" w:cs="Times New Roman"/>
                <w:sz w:val="18"/>
                <w:szCs w:val="18"/>
              </w:rPr>
              <w:t xml:space="preserve">Výmera biotopu </w:t>
            </w:r>
          </w:p>
        </w:tc>
        <w:tc>
          <w:tcPr>
            <w:tcW w:w="1418" w:type="dxa"/>
            <w:tcMar>
              <w:top w:w="100" w:type="dxa"/>
              <w:left w:w="100" w:type="dxa"/>
              <w:bottom w:w="100" w:type="dxa"/>
              <w:right w:w="100" w:type="dxa"/>
            </w:tcMar>
          </w:tcPr>
          <w:p w14:paraId="47238E22" w14:textId="77777777" w:rsidR="002D10DC" w:rsidRPr="002D10DC" w:rsidRDefault="002D10DC" w:rsidP="00AF4D70">
            <w:pPr>
              <w:widowControl w:val="0"/>
              <w:spacing w:line="240" w:lineRule="auto"/>
              <w:jc w:val="center"/>
              <w:rPr>
                <w:rFonts w:ascii="Times New Roman" w:hAnsi="Times New Roman" w:cs="Times New Roman"/>
                <w:sz w:val="18"/>
                <w:szCs w:val="18"/>
              </w:rPr>
            </w:pPr>
            <w:r w:rsidRPr="002D10DC">
              <w:rPr>
                <w:rFonts w:ascii="Times New Roman" w:hAnsi="Times New Roman" w:cs="Times New Roman"/>
                <w:sz w:val="18"/>
                <w:szCs w:val="18"/>
              </w:rPr>
              <w:t>ha</w:t>
            </w:r>
          </w:p>
        </w:tc>
        <w:tc>
          <w:tcPr>
            <w:tcW w:w="1417" w:type="dxa"/>
            <w:tcMar>
              <w:top w:w="100" w:type="dxa"/>
              <w:left w:w="100" w:type="dxa"/>
              <w:bottom w:w="100" w:type="dxa"/>
              <w:right w:w="100" w:type="dxa"/>
            </w:tcMar>
          </w:tcPr>
          <w:p w14:paraId="3A10827F" w14:textId="1A2612DC" w:rsidR="002D10DC" w:rsidRPr="002D10DC" w:rsidRDefault="00D666C1" w:rsidP="00AF4D70">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54,22</w:t>
            </w:r>
          </w:p>
        </w:tc>
        <w:tc>
          <w:tcPr>
            <w:tcW w:w="5249" w:type="dxa"/>
            <w:tcMar>
              <w:top w:w="100" w:type="dxa"/>
              <w:left w:w="100" w:type="dxa"/>
              <w:bottom w:w="100" w:type="dxa"/>
              <w:right w:w="100" w:type="dxa"/>
            </w:tcMar>
          </w:tcPr>
          <w:p w14:paraId="266B1B4E" w14:textId="1F7F8986" w:rsidR="002D10DC" w:rsidRPr="002D10DC" w:rsidRDefault="002D10DC" w:rsidP="002D10DC">
            <w:pPr>
              <w:widowControl w:val="0"/>
              <w:spacing w:line="240" w:lineRule="auto"/>
              <w:jc w:val="both"/>
              <w:rPr>
                <w:rFonts w:ascii="Times New Roman" w:hAnsi="Times New Roman" w:cs="Times New Roman"/>
                <w:sz w:val="18"/>
                <w:szCs w:val="18"/>
              </w:rPr>
            </w:pPr>
            <w:r w:rsidRPr="002D10DC">
              <w:rPr>
                <w:rFonts w:ascii="Times New Roman" w:hAnsi="Times New Roman" w:cs="Times New Roman"/>
                <w:sz w:val="18"/>
                <w:szCs w:val="18"/>
              </w:rPr>
              <w:t>udržanie výmery biotopu v</w:t>
            </w:r>
            <w:r w:rsidR="00217862">
              <w:rPr>
                <w:rFonts w:ascii="Times New Roman" w:hAnsi="Times New Roman" w:cs="Times New Roman"/>
                <w:sz w:val="18"/>
                <w:szCs w:val="18"/>
              </w:rPr>
              <w:t> </w:t>
            </w:r>
            <w:r w:rsidRPr="002D10DC">
              <w:rPr>
                <w:rFonts w:ascii="Times New Roman" w:hAnsi="Times New Roman" w:cs="Times New Roman"/>
                <w:sz w:val="18"/>
                <w:szCs w:val="18"/>
              </w:rPr>
              <w:t>ÚEV</w:t>
            </w:r>
            <w:r w:rsidR="00217862">
              <w:rPr>
                <w:rFonts w:ascii="Times New Roman" w:hAnsi="Times New Roman" w:cs="Times New Roman"/>
                <w:sz w:val="18"/>
                <w:szCs w:val="18"/>
              </w:rPr>
              <w:t>, odhadovaná výmera 90 ha bola nadhodnotená</w:t>
            </w:r>
            <w:r w:rsidRPr="002D10DC">
              <w:rPr>
                <w:rFonts w:ascii="Times New Roman" w:hAnsi="Times New Roman" w:cs="Times New Roman"/>
                <w:sz w:val="18"/>
                <w:szCs w:val="18"/>
              </w:rPr>
              <w:t>.</w:t>
            </w:r>
          </w:p>
        </w:tc>
      </w:tr>
      <w:tr w:rsidR="002D10DC" w:rsidRPr="002D10DC" w14:paraId="32530B77" w14:textId="77777777" w:rsidTr="00217862">
        <w:trPr>
          <w:trHeight w:val="179"/>
          <w:jc w:val="center"/>
        </w:trPr>
        <w:tc>
          <w:tcPr>
            <w:tcW w:w="1838" w:type="dxa"/>
            <w:tcMar>
              <w:top w:w="100" w:type="dxa"/>
              <w:left w:w="100" w:type="dxa"/>
              <w:bottom w:w="100" w:type="dxa"/>
              <w:right w:w="100" w:type="dxa"/>
            </w:tcMar>
          </w:tcPr>
          <w:p w14:paraId="74A15D25" w14:textId="77777777" w:rsidR="002D10DC" w:rsidRPr="002D10DC" w:rsidRDefault="002D10DC" w:rsidP="00AF4D70">
            <w:pPr>
              <w:spacing w:line="240" w:lineRule="auto"/>
              <w:rPr>
                <w:rFonts w:ascii="Times New Roman" w:hAnsi="Times New Roman" w:cs="Times New Roman"/>
                <w:sz w:val="18"/>
                <w:szCs w:val="18"/>
              </w:rPr>
            </w:pPr>
            <w:r w:rsidRPr="002D10DC">
              <w:rPr>
                <w:rFonts w:ascii="Times New Roman" w:hAnsi="Times New Roman" w:cs="Times New Roman"/>
                <w:sz w:val="18"/>
                <w:szCs w:val="18"/>
              </w:rPr>
              <w:t>Zastúpenie charakteristických drevín</w:t>
            </w:r>
          </w:p>
        </w:tc>
        <w:tc>
          <w:tcPr>
            <w:tcW w:w="1418" w:type="dxa"/>
            <w:tcMar>
              <w:top w:w="100" w:type="dxa"/>
              <w:left w:w="100" w:type="dxa"/>
              <w:bottom w:w="100" w:type="dxa"/>
              <w:right w:w="100" w:type="dxa"/>
            </w:tcMar>
          </w:tcPr>
          <w:p w14:paraId="6D7F45A8" w14:textId="77777777" w:rsidR="002D10DC" w:rsidRPr="002D10DC" w:rsidRDefault="002D10DC" w:rsidP="00AF4D70">
            <w:pPr>
              <w:spacing w:line="240" w:lineRule="auto"/>
              <w:jc w:val="center"/>
              <w:rPr>
                <w:rFonts w:ascii="Times New Roman" w:hAnsi="Times New Roman" w:cs="Times New Roman"/>
                <w:sz w:val="18"/>
                <w:szCs w:val="18"/>
                <w:vertAlign w:val="superscript"/>
              </w:rPr>
            </w:pPr>
            <w:r w:rsidRPr="002D10DC">
              <w:rPr>
                <w:rFonts w:ascii="Times New Roman" w:hAnsi="Times New Roman" w:cs="Times New Roman"/>
                <w:sz w:val="18"/>
                <w:szCs w:val="18"/>
              </w:rPr>
              <w:t>Percento pokrytia / ha</w:t>
            </w:r>
          </w:p>
        </w:tc>
        <w:tc>
          <w:tcPr>
            <w:tcW w:w="1417" w:type="dxa"/>
            <w:tcMar>
              <w:top w:w="100" w:type="dxa"/>
              <w:left w:w="100" w:type="dxa"/>
              <w:bottom w:w="100" w:type="dxa"/>
              <w:right w:w="100" w:type="dxa"/>
            </w:tcMar>
          </w:tcPr>
          <w:p w14:paraId="46A0298E" w14:textId="77777777" w:rsidR="002D10DC" w:rsidRPr="002D10DC" w:rsidRDefault="002D10DC" w:rsidP="00AF4D70">
            <w:pPr>
              <w:spacing w:line="240" w:lineRule="auto"/>
              <w:jc w:val="center"/>
              <w:rPr>
                <w:rFonts w:ascii="Times New Roman" w:hAnsi="Times New Roman" w:cs="Times New Roman"/>
                <w:sz w:val="18"/>
                <w:szCs w:val="18"/>
                <w:highlight w:val="yellow"/>
              </w:rPr>
            </w:pPr>
            <w:r w:rsidRPr="002D10DC">
              <w:rPr>
                <w:rFonts w:ascii="Times New Roman" w:hAnsi="Times New Roman" w:cs="Times New Roman"/>
                <w:sz w:val="18"/>
                <w:szCs w:val="18"/>
              </w:rPr>
              <w:t>najmenej 90 %</w:t>
            </w:r>
          </w:p>
          <w:p w14:paraId="0966F93E" w14:textId="77777777" w:rsidR="002D10DC" w:rsidRPr="002D10DC" w:rsidRDefault="002D10DC" w:rsidP="00AF4D70">
            <w:pPr>
              <w:spacing w:line="240" w:lineRule="auto"/>
              <w:jc w:val="center"/>
              <w:rPr>
                <w:rFonts w:ascii="Times New Roman" w:hAnsi="Times New Roman" w:cs="Times New Roman"/>
                <w:sz w:val="18"/>
                <w:szCs w:val="18"/>
                <w:vertAlign w:val="superscript"/>
              </w:rPr>
            </w:pPr>
          </w:p>
        </w:tc>
        <w:tc>
          <w:tcPr>
            <w:tcW w:w="5249" w:type="dxa"/>
            <w:tcMar>
              <w:top w:w="100" w:type="dxa"/>
              <w:left w:w="100" w:type="dxa"/>
              <w:bottom w:w="100" w:type="dxa"/>
              <w:right w:w="100" w:type="dxa"/>
            </w:tcMar>
          </w:tcPr>
          <w:p w14:paraId="4E746C08" w14:textId="77777777" w:rsidR="002D10DC" w:rsidRPr="002D10DC" w:rsidRDefault="002D10DC" w:rsidP="00AF4D70">
            <w:pPr>
              <w:spacing w:line="240" w:lineRule="auto"/>
              <w:rPr>
                <w:rFonts w:ascii="Times New Roman" w:hAnsi="Times New Roman" w:cs="Times New Roman"/>
                <w:sz w:val="18"/>
                <w:szCs w:val="18"/>
              </w:rPr>
            </w:pPr>
            <w:r w:rsidRPr="002D10DC">
              <w:rPr>
                <w:rFonts w:ascii="Times New Roman" w:hAnsi="Times New Roman" w:cs="Times New Roman"/>
                <w:sz w:val="18"/>
                <w:szCs w:val="18"/>
              </w:rPr>
              <w:t>Charakteristická druhová skladba:</w:t>
            </w:r>
          </w:p>
          <w:p w14:paraId="11E2513B" w14:textId="7F20A9D7" w:rsidR="002D10DC" w:rsidRPr="002D10DC" w:rsidRDefault="002D10DC" w:rsidP="002D10DC">
            <w:pPr>
              <w:autoSpaceDE w:val="0"/>
              <w:autoSpaceDN w:val="0"/>
              <w:adjustRightInd w:val="0"/>
              <w:jc w:val="both"/>
              <w:rPr>
                <w:rFonts w:ascii="Times New Roman" w:hAnsi="Times New Roman" w:cs="Times New Roman"/>
                <w:i/>
                <w:sz w:val="18"/>
                <w:szCs w:val="18"/>
              </w:rPr>
            </w:pPr>
            <w:r w:rsidRPr="002D10DC">
              <w:rPr>
                <w:rFonts w:ascii="Times New Roman" w:hAnsi="Times New Roman" w:cs="Times New Roman"/>
                <w:i/>
                <w:sz w:val="18"/>
                <w:szCs w:val="18"/>
              </w:rPr>
              <w:t>Abies alba &lt;20%,</w:t>
            </w:r>
            <w:r w:rsidRPr="002D10DC">
              <w:rPr>
                <w:rFonts w:ascii="Times New Roman" w:hAnsi="Times New Roman" w:cs="Times New Roman"/>
                <w:b/>
                <w:i/>
                <w:sz w:val="18"/>
                <w:szCs w:val="18"/>
              </w:rPr>
              <w:t xml:space="preserve"> </w:t>
            </w:r>
            <w:r w:rsidRPr="002D10DC">
              <w:rPr>
                <w:rFonts w:ascii="Times New Roman" w:hAnsi="Times New Roman" w:cs="Times New Roman"/>
                <w:i/>
                <w:sz w:val="18"/>
                <w:szCs w:val="18"/>
              </w:rPr>
              <w:t xml:space="preserve">Acer pseudoplatanus, Alnus glutinosa, A. incana, Betula pubescens, Larix decidua &lt;5%, </w:t>
            </w:r>
            <w:r w:rsidRPr="002D10DC">
              <w:rPr>
                <w:rFonts w:ascii="Times New Roman" w:hAnsi="Times New Roman" w:cs="Times New Roman"/>
                <w:b/>
                <w:i/>
                <w:sz w:val="18"/>
                <w:szCs w:val="18"/>
              </w:rPr>
              <w:t>Picea abies,</w:t>
            </w:r>
            <w:r w:rsidRPr="002D10DC">
              <w:rPr>
                <w:rFonts w:ascii="Times New Roman" w:hAnsi="Times New Roman" w:cs="Times New Roman"/>
                <w:i/>
                <w:sz w:val="18"/>
                <w:szCs w:val="18"/>
              </w:rPr>
              <w:t xml:space="preserve"> Pinus mugo, P. sylvestris &lt;20%, Populus tremula, Salix spp., Sorbus aucuparia. </w:t>
            </w:r>
          </w:p>
        </w:tc>
      </w:tr>
      <w:tr w:rsidR="002D10DC" w:rsidRPr="002D10DC" w14:paraId="1ED45388" w14:textId="77777777" w:rsidTr="00217862">
        <w:trPr>
          <w:trHeight w:val="173"/>
          <w:jc w:val="center"/>
        </w:trPr>
        <w:tc>
          <w:tcPr>
            <w:tcW w:w="1838" w:type="dxa"/>
            <w:tcMar>
              <w:top w:w="100" w:type="dxa"/>
              <w:left w:w="100" w:type="dxa"/>
              <w:bottom w:w="100" w:type="dxa"/>
              <w:right w:w="100" w:type="dxa"/>
            </w:tcMar>
          </w:tcPr>
          <w:p w14:paraId="36EBB590" w14:textId="77777777" w:rsidR="002D10DC" w:rsidRPr="002D10DC" w:rsidRDefault="002D10DC" w:rsidP="00AF4D70">
            <w:pPr>
              <w:spacing w:line="240" w:lineRule="auto"/>
              <w:rPr>
                <w:rFonts w:ascii="Times New Roman" w:hAnsi="Times New Roman" w:cs="Times New Roman"/>
                <w:sz w:val="18"/>
                <w:szCs w:val="18"/>
              </w:rPr>
            </w:pPr>
            <w:r w:rsidRPr="002D10DC">
              <w:rPr>
                <w:rFonts w:ascii="Times New Roman" w:hAnsi="Times New Roman" w:cs="Times New Roman"/>
                <w:sz w:val="18"/>
                <w:szCs w:val="18"/>
              </w:rPr>
              <w:t>Zastúpenie charakteristických druhov synúzie podrastu (</w:t>
            </w:r>
            <w:r w:rsidRPr="002D10DC">
              <w:rPr>
                <w:rFonts w:ascii="Times New Roman" w:hAnsi="Times New Roman" w:cs="Times New Roman"/>
                <w:i/>
                <w:sz w:val="18"/>
                <w:szCs w:val="18"/>
              </w:rPr>
              <w:t>bylín, krov, machorastov, lišajníkov)</w:t>
            </w:r>
          </w:p>
        </w:tc>
        <w:tc>
          <w:tcPr>
            <w:tcW w:w="1418" w:type="dxa"/>
            <w:tcMar>
              <w:top w:w="100" w:type="dxa"/>
              <w:left w:w="100" w:type="dxa"/>
              <w:bottom w:w="100" w:type="dxa"/>
              <w:right w:w="100" w:type="dxa"/>
            </w:tcMar>
          </w:tcPr>
          <w:p w14:paraId="0BA12D48" w14:textId="77777777" w:rsidR="002D10DC" w:rsidRPr="002D10DC" w:rsidRDefault="002D10DC" w:rsidP="00AF4D70">
            <w:pPr>
              <w:widowControl w:val="0"/>
              <w:spacing w:before="240" w:line="240" w:lineRule="auto"/>
              <w:jc w:val="center"/>
              <w:rPr>
                <w:rFonts w:ascii="Times New Roman" w:hAnsi="Times New Roman" w:cs="Times New Roman"/>
                <w:sz w:val="18"/>
                <w:szCs w:val="18"/>
              </w:rPr>
            </w:pPr>
            <w:r w:rsidRPr="002D10DC">
              <w:rPr>
                <w:rFonts w:ascii="Times New Roman" w:hAnsi="Times New Roman" w:cs="Times New Roman"/>
                <w:sz w:val="18"/>
                <w:szCs w:val="18"/>
              </w:rPr>
              <w:t>Počet druhov / ha</w:t>
            </w:r>
          </w:p>
        </w:tc>
        <w:tc>
          <w:tcPr>
            <w:tcW w:w="1417" w:type="dxa"/>
            <w:tcMar>
              <w:top w:w="100" w:type="dxa"/>
              <w:left w:w="100" w:type="dxa"/>
              <w:bottom w:w="100" w:type="dxa"/>
              <w:right w:w="100" w:type="dxa"/>
            </w:tcMar>
          </w:tcPr>
          <w:p w14:paraId="4152E013" w14:textId="77777777" w:rsidR="002D10DC" w:rsidRPr="002D10DC" w:rsidRDefault="002D10DC" w:rsidP="00AF4D70">
            <w:pPr>
              <w:widowControl w:val="0"/>
              <w:spacing w:before="240" w:line="240" w:lineRule="auto"/>
              <w:jc w:val="center"/>
              <w:rPr>
                <w:rFonts w:ascii="Times New Roman" w:hAnsi="Times New Roman" w:cs="Times New Roman"/>
                <w:sz w:val="18"/>
                <w:szCs w:val="18"/>
              </w:rPr>
            </w:pPr>
            <w:r w:rsidRPr="002D10DC">
              <w:rPr>
                <w:rFonts w:ascii="Times New Roman" w:hAnsi="Times New Roman" w:cs="Times New Roman"/>
                <w:sz w:val="18"/>
                <w:szCs w:val="18"/>
              </w:rPr>
              <w:t>najmenej 3</w:t>
            </w:r>
          </w:p>
        </w:tc>
        <w:tc>
          <w:tcPr>
            <w:tcW w:w="5249" w:type="dxa"/>
            <w:tcMar>
              <w:top w:w="100" w:type="dxa"/>
              <w:left w:w="100" w:type="dxa"/>
              <w:bottom w:w="100" w:type="dxa"/>
              <w:right w:w="100" w:type="dxa"/>
            </w:tcMar>
          </w:tcPr>
          <w:p w14:paraId="236B063B" w14:textId="77777777" w:rsidR="002D10DC" w:rsidRPr="002D10DC" w:rsidRDefault="002D10DC" w:rsidP="00AF4D70">
            <w:pPr>
              <w:spacing w:line="240" w:lineRule="auto"/>
              <w:jc w:val="both"/>
              <w:rPr>
                <w:rFonts w:ascii="Times New Roman" w:hAnsi="Times New Roman" w:cs="Times New Roman"/>
                <w:sz w:val="18"/>
                <w:szCs w:val="18"/>
              </w:rPr>
            </w:pPr>
            <w:r w:rsidRPr="002D10DC">
              <w:rPr>
                <w:rFonts w:ascii="Times New Roman" w:hAnsi="Times New Roman" w:cs="Times New Roman"/>
                <w:sz w:val="18"/>
                <w:szCs w:val="18"/>
              </w:rPr>
              <w:t>Charakteristická druhová skladba:</w:t>
            </w:r>
          </w:p>
          <w:p w14:paraId="61BE04E5" w14:textId="32653E7B" w:rsidR="002D10DC" w:rsidRPr="00D666C1" w:rsidRDefault="002D10DC" w:rsidP="00AF4D70">
            <w:pPr>
              <w:spacing w:line="240" w:lineRule="auto"/>
              <w:jc w:val="both"/>
              <w:rPr>
                <w:rFonts w:ascii="Times New Roman" w:hAnsi="Times New Roman" w:cs="Times New Roman"/>
                <w:i/>
                <w:iCs/>
                <w:sz w:val="18"/>
                <w:szCs w:val="18"/>
              </w:rPr>
            </w:pPr>
            <w:r w:rsidRPr="00D666C1">
              <w:rPr>
                <w:rFonts w:ascii="Times New Roman" w:hAnsi="Times New Roman" w:cs="Times New Roman"/>
                <w:i/>
                <w:iCs/>
                <w:sz w:val="18"/>
                <w:szCs w:val="18"/>
              </w:rPr>
              <w:t xml:space="preserve">Calamagrostis villosa, Carex canescens, Equisetum sylvaticum, Eriophorum angustifolium, E. vaginatum,  Luzula luzuloides, </w:t>
            </w:r>
          </w:p>
          <w:p w14:paraId="51CEA3C0" w14:textId="77777777" w:rsidR="002D10DC" w:rsidRPr="00D666C1" w:rsidRDefault="002D10DC" w:rsidP="00AF4D70">
            <w:pPr>
              <w:spacing w:line="240" w:lineRule="auto"/>
              <w:jc w:val="both"/>
              <w:rPr>
                <w:rFonts w:ascii="Times New Roman" w:hAnsi="Times New Roman" w:cs="Times New Roman"/>
                <w:i/>
                <w:iCs/>
                <w:sz w:val="18"/>
                <w:szCs w:val="18"/>
              </w:rPr>
            </w:pPr>
            <w:r w:rsidRPr="00D666C1">
              <w:rPr>
                <w:rFonts w:ascii="Times New Roman" w:hAnsi="Times New Roman" w:cs="Times New Roman"/>
                <w:i/>
                <w:iCs/>
                <w:sz w:val="18"/>
                <w:szCs w:val="18"/>
              </w:rPr>
              <w:t>Lycopodium annotinum, Trientalis europea, Vaccinium myrtillus, V. vitis-idaea.</w:t>
            </w:r>
          </w:p>
          <w:p w14:paraId="0EC46145" w14:textId="0A1A97A0" w:rsidR="002D10DC" w:rsidRPr="002D10DC" w:rsidRDefault="002D10DC" w:rsidP="00AF4D70">
            <w:pPr>
              <w:spacing w:line="240" w:lineRule="auto"/>
              <w:jc w:val="both"/>
              <w:rPr>
                <w:rFonts w:ascii="Times New Roman" w:hAnsi="Times New Roman" w:cs="Times New Roman"/>
                <w:i/>
                <w:sz w:val="18"/>
                <w:szCs w:val="18"/>
              </w:rPr>
            </w:pPr>
            <w:r w:rsidRPr="002D10DC">
              <w:rPr>
                <w:rFonts w:ascii="Times New Roman" w:hAnsi="Times New Roman" w:cs="Times New Roman"/>
                <w:sz w:val="18"/>
                <w:szCs w:val="18"/>
              </w:rPr>
              <w:t xml:space="preserve">Z machorastov: </w:t>
            </w:r>
            <w:r w:rsidRPr="002D10DC">
              <w:rPr>
                <w:rFonts w:ascii="Times New Roman" w:hAnsi="Times New Roman" w:cs="Times New Roman"/>
                <w:i/>
                <w:sz w:val="18"/>
                <w:szCs w:val="18"/>
              </w:rPr>
              <w:t>Polytrichum commune, Sphagnum capillifolium, S. centrale, S. girgensohnii, S. palustre, S. squarrosum.</w:t>
            </w:r>
          </w:p>
        </w:tc>
      </w:tr>
      <w:tr w:rsidR="002D10DC" w:rsidRPr="002D10DC" w14:paraId="77D015B7" w14:textId="77777777" w:rsidTr="00217862">
        <w:trPr>
          <w:trHeight w:val="114"/>
          <w:jc w:val="center"/>
        </w:trPr>
        <w:tc>
          <w:tcPr>
            <w:tcW w:w="1838" w:type="dxa"/>
            <w:tcMar>
              <w:top w:w="100" w:type="dxa"/>
              <w:left w:w="100" w:type="dxa"/>
              <w:bottom w:w="100" w:type="dxa"/>
              <w:right w:w="100" w:type="dxa"/>
            </w:tcMar>
          </w:tcPr>
          <w:p w14:paraId="52955C7A" w14:textId="77777777" w:rsidR="002D10DC" w:rsidRPr="002D10DC" w:rsidRDefault="002D10DC" w:rsidP="00AF4D70">
            <w:pPr>
              <w:spacing w:line="240" w:lineRule="auto"/>
              <w:rPr>
                <w:rFonts w:ascii="Times New Roman" w:hAnsi="Times New Roman" w:cs="Times New Roman"/>
                <w:sz w:val="18"/>
                <w:szCs w:val="18"/>
              </w:rPr>
            </w:pPr>
            <w:r w:rsidRPr="002D10DC">
              <w:rPr>
                <w:rFonts w:ascii="Times New Roman" w:hAnsi="Times New Roman" w:cs="Times New Roman"/>
                <w:sz w:val="18"/>
                <w:szCs w:val="18"/>
              </w:rPr>
              <w:t>Zastúpenie alochtónnych druhov/inváznych druhov drevín</w:t>
            </w:r>
          </w:p>
        </w:tc>
        <w:tc>
          <w:tcPr>
            <w:tcW w:w="1418" w:type="dxa"/>
            <w:tcMar>
              <w:top w:w="100" w:type="dxa"/>
              <w:left w:w="100" w:type="dxa"/>
              <w:bottom w:w="100" w:type="dxa"/>
              <w:right w:w="100" w:type="dxa"/>
            </w:tcMar>
          </w:tcPr>
          <w:p w14:paraId="47098684" w14:textId="77777777" w:rsidR="002D10DC" w:rsidRPr="002D10DC" w:rsidRDefault="002D10DC" w:rsidP="00AF4D70">
            <w:pPr>
              <w:spacing w:line="240" w:lineRule="auto"/>
              <w:jc w:val="center"/>
              <w:rPr>
                <w:rFonts w:ascii="Times New Roman" w:hAnsi="Times New Roman" w:cs="Times New Roman"/>
                <w:sz w:val="18"/>
                <w:szCs w:val="18"/>
              </w:rPr>
            </w:pPr>
            <w:r w:rsidRPr="002D10DC">
              <w:rPr>
                <w:rFonts w:ascii="Times New Roman" w:hAnsi="Times New Roman" w:cs="Times New Roman"/>
                <w:sz w:val="18"/>
                <w:szCs w:val="18"/>
              </w:rPr>
              <w:t>Percento pokrytia / ha</w:t>
            </w:r>
          </w:p>
        </w:tc>
        <w:tc>
          <w:tcPr>
            <w:tcW w:w="1417" w:type="dxa"/>
            <w:tcMar>
              <w:top w:w="100" w:type="dxa"/>
              <w:left w:w="100" w:type="dxa"/>
              <w:bottom w:w="100" w:type="dxa"/>
              <w:right w:w="100" w:type="dxa"/>
            </w:tcMar>
            <w:vAlign w:val="bottom"/>
          </w:tcPr>
          <w:p w14:paraId="537A59C2" w14:textId="5205169E" w:rsidR="002D10DC" w:rsidRPr="002D10DC" w:rsidRDefault="00D666C1" w:rsidP="00AF4D70">
            <w:pPr>
              <w:spacing w:line="240" w:lineRule="auto"/>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5249" w:type="dxa"/>
            <w:tcMar>
              <w:top w:w="100" w:type="dxa"/>
              <w:left w:w="100" w:type="dxa"/>
              <w:bottom w:w="100" w:type="dxa"/>
              <w:right w:w="100" w:type="dxa"/>
            </w:tcMar>
            <w:vAlign w:val="bottom"/>
          </w:tcPr>
          <w:p w14:paraId="17D23F38" w14:textId="6A0815A9" w:rsidR="002D10DC" w:rsidRPr="002D10DC" w:rsidRDefault="00D666C1" w:rsidP="00AF4D70">
            <w:pPr>
              <w:spacing w:line="240" w:lineRule="auto"/>
              <w:jc w:val="both"/>
              <w:rPr>
                <w:rFonts w:ascii="Times New Roman" w:hAnsi="Times New Roman" w:cs="Times New Roman"/>
                <w:sz w:val="18"/>
                <w:szCs w:val="18"/>
              </w:rPr>
            </w:pPr>
            <w:r w:rsidRPr="00680239">
              <w:rPr>
                <w:rFonts w:ascii="Times New Roman" w:eastAsia="Times New Roman" w:hAnsi="Times New Roman" w:cs="Times New Roman"/>
                <w:color w:val="000000"/>
                <w:sz w:val="20"/>
                <w:szCs w:val="20"/>
                <w:lang w:eastAsia="sk-SK"/>
              </w:rPr>
              <w:t>Bez výskytu nepôvodných druhov.</w:t>
            </w:r>
          </w:p>
        </w:tc>
      </w:tr>
      <w:tr w:rsidR="002D10DC" w:rsidRPr="002D10DC" w14:paraId="09D5B413" w14:textId="77777777" w:rsidTr="00217862">
        <w:trPr>
          <w:trHeight w:val="114"/>
          <w:jc w:val="center"/>
        </w:trPr>
        <w:tc>
          <w:tcPr>
            <w:tcW w:w="1838" w:type="dxa"/>
            <w:tcMar>
              <w:top w:w="100" w:type="dxa"/>
              <w:left w:w="100" w:type="dxa"/>
              <w:bottom w:w="100" w:type="dxa"/>
              <w:right w:w="100" w:type="dxa"/>
            </w:tcMar>
          </w:tcPr>
          <w:p w14:paraId="04DE0D89" w14:textId="77777777" w:rsidR="002D10DC" w:rsidRPr="002D10DC" w:rsidRDefault="002D10DC" w:rsidP="00AF4D70">
            <w:pPr>
              <w:spacing w:line="240" w:lineRule="auto"/>
              <w:rPr>
                <w:rFonts w:ascii="Times New Roman" w:hAnsi="Times New Roman" w:cs="Times New Roman"/>
                <w:sz w:val="18"/>
                <w:szCs w:val="18"/>
              </w:rPr>
            </w:pPr>
            <w:r w:rsidRPr="002D10DC">
              <w:rPr>
                <w:rFonts w:ascii="Times New Roman" w:hAnsi="Times New Roman" w:cs="Times New Roman"/>
                <w:sz w:val="18"/>
                <w:szCs w:val="18"/>
              </w:rPr>
              <w:t>Odumreté drevo (stojace, ležiace kmene stromov hlavnej úrovne)</w:t>
            </w:r>
          </w:p>
        </w:tc>
        <w:tc>
          <w:tcPr>
            <w:tcW w:w="1418" w:type="dxa"/>
            <w:tcMar>
              <w:top w:w="100" w:type="dxa"/>
              <w:left w:w="100" w:type="dxa"/>
              <w:bottom w:w="100" w:type="dxa"/>
              <w:right w:w="100" w:type="dxa"/>
            </w:tcMar>
          </w:tcPr>
          <w:p w14:paraId="55BA0494" w14:textId="77777777" w:rsidR="002D10DC" w:rsidRPr="002D10DC" w:rsidRDefault="002D10DC" w:rsidP="00AF4D70">
            <w:pPr>
              <w:spacing w:line="240" w:lineRule="auto"/>
              <w:jc w:val="center"/>
              <w:rPr>
                <w:rFonts w:ascii="Times New Roman" w:hAnsi="Times New Roman" w:cs="Times New Roman"/>
                <w:sz w:val="18"/>
                <w:szCs w:val="18"/>
              </w:rPr>
            </w:pPr>
            <w:r w:rsidRPr="002D10DC">
              <w:rPr>
                <w:rFonts w:ascii="Times New Roman" w:hAnsi="Times New Roman" w:cs="Times New Roman"/>
                <w:sz w:val="18"/>
                <w:szCs w:val="18"/>
              </w:rPr>
              <w:t>m</w:t>
            </w:r>
            <w:r w:rsidRPr="002D10DC">
              <w:rPr>
                <w:rFonts w:ascii="Times New Roman" w:hAnsi="Times New Roman" w:cs="Times New Roman"/>
                <w:sz w:val="18"/>
                <w:szCs w:val="18"/>
                <w:vertAlign w:val="superscript"/>
              </w:rPr>
              <w:t>3</w:t>
            </w:r>
            <w:r w:rsidRPr="002D10DC">
              <w:rPr>
                <w:rFonts w:ascii="Times New Roman" w:hAnsi="Times New Roman" w:cs="Times New Roman"/>
                <w:sz w:val="18"/>
                <w:szCs w:val="18"/>
              </w:rPr>
              <w:t>/ha</w:t>
            </w:r>
          </w:p>
        </w:tc>
        <w:tc>
          <w:tcPr>
            <w:tcW w:w="1417" w:type="dxa"/>
            <w:tcMar>
              <w:top w:w="100" w:type="dxa"/>
              <w:left w:w="100" w:type="dxa"/>
              <w:bottom w:w="100" w:type="dxa"/>
              <w:right w:w="100" w:type="dxa"/>
            </w:tcMar>
            <w:vAlign w:val="bottom"/>
          </w:tcPr>
          <w:p w14:paraId="5C4E8A5D" w14:textId="77777777" w:rsidR="002D10DC" w:rsidRPr="002D10DC" w:rsidRDefault="002D10DC" w:rsidP="00AF4D70">
            <w:pPr>
              <w:spacing w:line="240" w:lineRule="auto"/>
              <w:jc w:val="center"/>
              <w:rPr>
                <w:rFonts w:ascii="Times New Roman" w:hAnsi="Times New Roman" w:cs="Times New Roman"/>
                <w:color w:val="000000"/>
                <w:sz w:val="18"/>
                <w:szCs w:val="18"/>
              </w:rPr>
            </w:pPr>
            <w:r w:rsidRPr="002D10DC">
              <w:rPr>
                <w:rFonts w:ascii="Times New Roman" w:hAnsi="Times New Roman" w:cs="Times New Roman"/>
                <w:color w:val="000000"/>
                <w:sz w:val="18"/>
                <w:szCs w:val="18"/>
              </w:rPr>
              <w:t>najmenej 20</w:t>
            </w:r>
          </w:p>
          <w:p w14:paraId="4C1F0181" w14:textId="77777777" w:rsidR="002D10DC" w:rsidRPr="002D10DC" w:rsidRDefault="002D10DC" w:rsidP="00AF4D70">
            <w:pPr>
              <w:spacing w:line="240" w:lineRule="auto"/>
              <w:jc w:val="center"/>
              <w:rPr>
                <w:rFonts w:ascii="Times New Roman" w:hAnsi="Times New Roman" w:cs="Times New Roman"/>
                <w:color w:val="000000"/>
                <w:sz w:val="18"/>
                <w:szCs w:val="18"/>
              </w:rPr>
            </w:pPr>
          </w:p>
          <w:p w14:paraId="5C898508" w14:textId="77777777" w:rsidR="002D10DC" w:rsidRPr="002D10DC" w:rsidRDefault="002D10DC" w:rsidP="00AF4D70">
            <w:pPr>
              <w:spacing w:line="240" w:lineRule="auto"/>
              <w:jc w:val="center"/>
              <w:rPr>
                <w:rFonts w:ascii="Times New Roman" w:hAnsi="Times New Roman" w:cs="Times New Roman"/>
                <w:sz w:val="18"/>
                <w:szCs w:val="18"/>
              </w:rPr>
            </w:pPr>
            <w:r w:rsidRPr="002D10DC">
              <w:rPr>
                <w:rFonts w:ascii="Times New Roman" w:hAnsi="Times New Roman" w:cs="Times New Roman"/>
                <w:color w:val="000000"/>
                <w:sz w:val="18"/>
                <w:szCs w:val="18"/>
              </w:rPr>
              <w:t>rovnomerne po celej ploche</w:t>
            </w:r>
          </w:p>
        </w:tc>
        <w:tc>
          <w:tcPr>
            <w:tcW w:w="5249" w:type="dxa"/>
            <w:tcMar>
              <w:top w:w="100" w:type="dxa"/>
              <w:left w:w="100" w:type="dxa"/>
              <w:bottom w:w="100" w:type="dxa"/>
              <w:right w:w="100" w:type="dxa"/>
            </w:tcMar>
            <w:vAlign w:val="bottom"/>
          </w:tcPr>
          <w:p w14:paraId="22C17593" w14:textId="77777777" w:rsidR="002D10DC" w:rsidRPr="002D10DC" w:rsidRDefault="002D10DC" w:rsidP="00AF4D70">
            <w:pPr>
              <w:spacing w:line="240" w:lineRule="auto"/>
              <w:rPr>
                <w:rFonts w:ascii="Times New Roman" w:hAnsi="Times New Roman" w:cs="Times New Roman"/>
                <w:color w:val="000000"/>
                <w:sz w:val="18"/>
                <w:szCs w:val="18"/>
              </w:rPr>
            </w:pPr>
            <w:r w:rsidRPr="002D10DC">
              <w:rPr>
                <w:rFonts w:ascii="Times New Roman" w:hAnsi="Times New Roman" w:cs="Times New Roman"/>
                <w:color w:val="000000"/>
                <w:sz w:val="18"/>
                <w:szCs w:val="18"/>
              </w:rPr>
              <w:t>Prítomnosť odumretého dreva na ploche biotopu v danom objeme.</w:t>
            </w:r>
          </w:p>
          <w:p w14:paraId="72C850EE" w14:textId="77777777" w:rsidR="002D10DC" w:rsidRPr="002D10DC" w:rsidRDefault="002D10DC" w:rsidP="00AF4D70">
            <w:pPr>
              <w:spacing w:line="240" w:lineRule="auto"/>
              <w:rPr>
                <w:rFonts w:ascii="Times New Roman" w:hAnsi="Times New Roman" w:cs="Times New Roman"/>
                <w:sz w:val="18"/>
                <w:szCs w:val="18"/>
              </w:rPr>
            </w:pPr>
          </w:p>
        </w:tc>
      </w:tr>
    </w:tbl>
    <w:p w14:paraId="0A02472D" w14:textId="77777777" w:rsidR="002D10DC" w:rsidRPr="002D10DC" w:rsidRDefault="002D10DC" w:rsidP="004451E9">
      <w:pPr>
        <w:spacing w:line="240" w:lineRule="auto"/>
        <w:ind w:left="-284"/>
        <w:rPr>
          <w:rFonts w:ascii="Times New Roman" w:hAnsi="Times New Roman" w:cs="Times New Roman"/>
          <w:color w:val="000000"/>
          <w:sz w:val="24"/>
          <w:szCs w:val="24"/>
        </w:rPr>
      </w:pPr>
    </w:p>
    <w:p w14:paraId="65F51688" w14:textId="77777777" w:rsidR="002F067F" w:rsidRDefault="002F067F" w:rsidP="002F067F">
      <w:pPr>
        <w:spacing w:line="240" w:lineRule="auto"/>
        <w:ind w:left="-284"/>
        <w:jc w:val="both"/>
        <w:rPr>
          <w:rFonts w:ascii="Times New Roman" w:hAnsi="Times New Roman" w:cs="Times New Roman"/>
          <w:color w:val="000000"/>
          <w:sz w:val="24"/>
          <w:szCs w:val="24"/>
        </w:rPr>
      </w:pPr>
      <w:r w:rsidRPr="001A10C1">
        <w:rPr>
          <w:rFonts w:ascii="Times New Roman" w:hAnsi="Times New Roman" w:cs="Times New Roman"/>
          <w:color w:val="000000"/>
          <w:sz w:val="24"/>
          <w:szCs w:val="24"/>
        </w:rPr>
        <w:t>Zlepšenie stavu druhu</w:t>
      </w:r>
      <w:r w:rsidRPr="001A10C1">
        <w:rPr>
          <w:rFonts w:ascii="Times New Roman" w:hAnsi="Times New Roman" w:cs="Times New Roman"/>
          <w:b/>
          <w:color w:val="000000"/>
          <w:sz w:val="24"/>
          <w:szCs w:val="24"/>
        </w:rPr>
        <w:t xml:space="preserve"> </w:t>
      </w:r>
      <w:r w:rsidRPr="001A10C1">
        <w:rPr>
          <w:rFonts w:ascii="Times New Roman" w:eastAsia="Times New Roman" w:hAnsi="Times New Roman" w:cs="Times New Roman"/>
          <w:b/>
          <w:i/>
          <w:color w:val="000000"/>
          <w:sz w:val="24"/>
          <w:szCs w:val="24"/>
          <w:lang w:eastAsia="sk-SK"/>
        </w:rPr>
        <w:t xml:space="preserve">Bombina variegata </w:t>
      </w:r>
      <w:r w:rsidRPr="001A10C1">
        <w:rPr>
          <w:rFonts w:ascii="Times New Roman" w:hAnsi="Times New Roman" w:cs="Times New Roman"/>
          <w:color w:val="000000"/>
          <w:sz w:val="24"/>
          <w:szCs w:val="24"/>
        </w:rPr>
        <w:t xml:space="preserve">za splnenia nasledovných atribútov: </w:t>
      </w:r>
    </w:p>
    <w:tbl>
      <w:tblPr>
        <w:tblW w:w="9640" w:type="dxa"/>
        <w:tblInd w:w="-289" w:type="dxa"/>
        <w:tblCellMar>
          <w:left w:w="70" w:type="dxa"/>
          <w:right w:w="70" w:type="dxa"/>
        </w:tblCellMar>
        <w:tblLook w:val="04A0" w:firstRow="1" w:lastRow="0" w:firstColumn="1" w:lastColumn="0" w:noHBand="0" w:noVBand="1"/>
      </w:tblPr>
      <w:tblGrid>
        <w:gridCol w:w="1702"/>
        <w:gridCol w:w="1276"/>
        <w:gridCol w:w="1559"/>
        <w:gridCol w:w="5103"/>
      </w:tblGrid>
      <w:tr w:rsidR="002F067F" w:rsidRPr="00680239" w14:paraId="31334692" w14:textId="77777777" w:rsidTr="00BF71DA">
        <w:trPr>
          <w:trHeight w:val="41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188AF" w14:textId="77777777" w:rsidR="002F067F" w:rsidRPr="00680239" w:rsidRDefault="002F067F"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Parameter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4593C4" w14:textId="77777777" w:rsidR="002F067F" w:rsidRPr="00680239" w:rsidRDefault="002F067F"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Merateľnosť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429926" w14:textId="77777777" w:rsidR="002F067F" w:rsidRPr="00680239" w:rsidRDefault="002F067F"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Cieľová hodnota</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2FA2390" w14:textId="77777777" w:rsidR="002F067F" w:rsidRPr="00680239" w:rsidRDefault="002F067F"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Doplnkové informácie</w:t>
            </w:r>
          </w:p>
        </w:tc>
      </w:tr>
      <w:tr w:rsidR="002F067F" w:rsidRPr="00680239" w14:paraId="42A88E75" w14:textId="77777777" w:rsidTr="00BF71DA">
        <w:trPr>
          <w:trHeight w:val="8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7212A"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Veľkosť populácie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2FFEBB"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 jedincov (adult)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4C27CB" w14:textId="4B9AB944" w:rsidR="002F067F" w:rsidRPr="00286750" w:rsidRDefault="002F067F" w:rsidP="00BF71DA">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50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4B9F8B1C" w14:textId="2835A11E" w:rsidR="002F067F" w:rsidRPr="00680239" w:rsidRDefault="002F067F" w:rsidP="002F067F">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Odhaduje sa interval veľkosti po</w:t>
            </w:r>
            <w:r>
              <w:rPr>
                <w:rFonts w:ascii="Times New Roman" w:eastAsia="Times New Roman" w:hAnsi="Times New Roman" w:cs="Times New Roman"/>
                <w:color w:val="000000"/>
                <w:sz w:val="20"/>
                <w:szCs w:val="20"/>
                <w:lang w:eastAsia="sk-SK"/>
              </w:rPr>
              <w:t>pulácie v území 5</w:t>
            </w:r>
            <w:r w:rsidRPr="00680239">
              <w:rPr>
                <w:rFonts w:ascii="Times New Roman" w:eastAsia="Times New Roman" w:hAnsi="Times New Roman" w:cs="Times New Roman"/>
                <w:color w:val="000000"/>
                <w:sz w:val="20"/>
                <w:szCs w:val="20"/>
                <w:lang w:eastAsia="sk-SK"/>
              </w:rPr>
              <w:t>0 – 1</w:t>
            </w:r>
            <w:r>
              <w:rPr>
                <w:rFonts w:ascii="Times New Roman" w:eastAsia="Times New Roman" w:hAnsi="Times New Roman" w:cs="Times New Roman"/>
                <w:color w:val="000000"/>
                <w:sz w:val="20"/>
                <w:szCs w:val="20"/>
                <w:lang w:eastAsia="sk-SK"/>
              </w:rPr>
              <w:t>5</w:t>
            </w:r>
            <w:r w:rsidRPr="00680239">
              <w:rPr>
                <w:rFonts w:ascii="Times New Roman" w:eastAsia="Times New Roman" w:hAnsi="Times New Roman" w:cs="Times New Roman"/>
                <w:color w:val="000000"/>
                <w:sz w:val="20"/>
                <w:szCs w:val="20"/>
                <w:lang w:eastAsia="sk-SK"/>
              </w:rPr>
              <w:t>00 jedincov, bude potrebný komplexnejší monitoring populácie druhu.</w:t>
            </w:r>
          </w:p>
        </w:tc>
      </w:tr>
      <w:tr w:rsidR="002F067F" w:rsidRPr="00680239" w14:paraId="1AE4E07B" w14:textId="77777777" w:rsidTr="00BF71DA">
        <w:trPr>
          <w:trHeight w:val="930"/>
        </w:trPr>
        <w:tc>
          <w:tcPr>
            <w:tcW w:w="1702" w:type="dxa"/>
            <w:tcBorders>
              <w:top w:val="nil"/>
              <w:left w:val="single" w:sz="4" w:space="0" w:color="auto"/>
              <w:bottom w:val="single" w:sz="4" w:space="0" w:color="auto"/>
              <w:right w:val="single" w:sz="4" w:space="0" w:color="auto"/>
            </w:tcBorders>
            <w:shd w:val="clear" w:color="auto" w:fill="auto"/>
            <w:vAlign w:val="center"/>
          </w:tcPr>
          <w:p w14:paraId="576DFDD0"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 známych lokalít s výskytom druhu</w:t>
            </w:r>
          </w:p>
        </w:tc>
        <w:tc>
          <w:tcPr>
            <w:tcW w:w="1276" w:type="dxa"/>
            <w:tcBorders>
              <w:top w:val="nil"/>
              <w:left w:val="nil"/>
              <w:bottom w:val="single" w:sz="4" w:space="0" w:color="auto"/>
              <w:right w:val="single" w:sz="4" w:space="0" w:color="auto"/>
            </w:tcBorders>
            <w:shd w:val="clear" w:color="auto" w:fill="auto"/>
            <w:vAlign w:val="center"/>
          </w:tcPr>
          <w:p w14:paraId="31AEF033"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w:t>
            </w:r>
          </w:p>
        </w:tc>
        <w:tc>
          <w:tcPr>
            <w:tcW w:w="1559" w:type="dxa"/>
            <w:tcBorders>
              <w:top w:val="nil"/>
              <w:left w:val="nil"/>
              <w:bottom w:val="single" w:sz="4" w:space="0" w:color="auto"/>
              <w:right w:val="single" w:sz="4" w:space="0" w:color="auto"/>
            </w:tcBorders>
            <w:shd w:val="clear" w:color="auto" w:fill="auto"/>
            <w:vAlign w:val="center"/>
          </w:tcPr>
          <w:p w14:paraId="1F41B3FD" w14:textId="5AA97EB0" w:rsidR="002F067F" w:rsidRPr="00286750" w:rsidRDefault="002F067F" w:rsidP="00BF71DA">
            <w:pPr>
              <w:spacing w:line="240" w:lineRule="auto"/>
              <w:jc w:val="both"/>
              <w:rPr>
                <w:rFonts w:ascii="Times New Roman" w:eastAsia="Times New Roman" w:hAnsi="Times New Roman" w:cs="Times New Roman"/>
                <w:sz w:val="20"/>
                <w:szCs w:val="20"/>
                <w:lang w:eastAsia="sk-SK"/>
              </w:rPr>
            </w:pPr>
            <w:r w:rsidRPr="00286750">
              <w:rPr>
                <w:rFonts w:ascii="Times New Roman" w:hAnsi="Times New Roman" w:cs="Times New Roman"/>
                <w:sz w:val="20"/>
                <w:szCs w:val="20"/>
                <w:lang w:eastAsia="sk-SK"/>
              </w:rPr>
              <w:t xml:space="preserve">10 </w:t>
            </w:r>
            <w:r>
              <w:rPr>
                <w:rFonts w:ascii="Times New Roman" w:hAnsi="Times New Roman" w:cs="Times New Roman"/>
                <w:sz w:val="20"/>
                <w:szCs w:val="20"/>
                <w:lang w:eastAsia="sk-SK"/>
              </w:rPr>
              <w:t>–</w:t>
            </w:r>
            <w:r w:rsidRPr="00286750">
              <w:rPr>
                <w:rFonts w:ascii="Times New Roman" w:hAnsi="Times New Roman" w:cs="Times New Roman"/>
                <w:sz w:val="20"/>
                <w:szCs w:val="20"/>
                <w:lang w:eastAsia="sk-SK"/>
              </w:rPr>
              <w:t xml:space="preserve"> 30</w:t>
            </w:r>
            <w:r>
              <w:rPr>
                <w:rFonts w:ascii="Times New Roman" w:hAnsi="Times New Roman" w:cs="Times New Roman"/>
                <w:sz w:val="20"/>
                <w:szCs w:val="20"/>
                <w:lang w:eastAsia="sk-SK"/>
              </w:rPr>
              <w:t xml:space="preserve"> (v závislosti od vlhkostných pomerov v roku)</w:t>
            </w:r>
          </w:p>
        </w:tc>
        <w:tc>
          <w:tcPr>
            <w:tcW w:w="5103" w:type="dxa"/>
            <w:tcBorders>
              <w:top w:val="nil"/>
              <w:left w:val="nil"/>
              <w:bottom w:val="single" w:sz="4" w:space="0" w:color="auto"/>
              <w:right w:val="single" w:sz="4" w:space="0" w:color="auto"/>
            </w:tcBorders>
            <w:shd w:val="clear" w:color="auto" w:fill="auto"/>
            <w:vAlign w:val="center"/>
          </w:tcPr>
          <w:p w14:paraId="36A2B41F"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Udržiavaný počet zistených lokalít druhu, príp. zvýšenie počtu vytvorením nových lokalít druhu s vhodnými podmienkami pre reprodukciu.</w:t>
            </w:r>
          </w:p>
        </w:tc>
      </w:tr>
      <w:tr w:rsidR="002F067F" w:rsidRPr="001A10C1" w14:paraId="69BA2659" w14:textId="77777777" w:rsidTr="00BF71DA">
        <w:trPr>
          <w:trHeight w:val="93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98492A4"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Podiel potenciálneho reprodukčného biotopu v rámci lokality</w:t>
            </w:r>
          </w:p>
        </w:tc>
        <w:tc>
          <w:tcPr>
            <w:tcW w:w="1276" w:type="dxa"/>
            <w:tcBorders>
              <w:top w:val="nil"/>
              <w:left w:val="nil"/>
              <w:bottom w:val="single" w:sz="4" w:space="0" w:color="auto"/>
              <w:right w:val="single" w:sz="4" w:space="0" w:color="auto"/>
            </w:tcBorders>
            <w:shd w:val="clear" w:color="auto" w:fill="auto"/>
            <w:vAlign w:val="center"/>
            <w:hideMark/>
          </w:tcPr>
          <w:p w14:paraId="4DFA941D"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Percento z výmery lokality</w:t>
            </w:r>
          </w:p>
        </w:tc>
        <w:tc>
          <w:tcPr>
            <w:tcW w:w="1559" w:type="dxa"/>
            <w:tcBorders>
              <w:top w:val="nil"/>
              <w:left w:val="nil"/>
              <w:bottom w:val="single" w:sz="4" w:space="0" w:color="auto"/>
              <w:right w:val="single" w:sz="4" w:space="0" w:color="auto"/>
            </w:tcBorders>
            <w:shd w:val="clear" w:color="auto" w:fill="auto"/>
            <w:vAlign w:val="center"/>
            <w:hideMark/>
          </w:tcPr>
          <w:p w14:paraId="21110403" w14:textId="77777777" w:rsidR="002F067F" w:rsidRPr="00680239"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Min. 5 % lokality</w:t>
            </w:r>
          </w:p>
        </w:tc>
        <w:tc>
          <w:tcPr>
            <w:tcW w:w="5103" w:type="dxa"/>
            <w:tcBorders>
              <w:top w:val="nil"/>
              <w:left w:val="nil"/>
              <w:bottom w:val="single" w:sz="4" w:space="0" w:color="auto"/>
              <w:right w:val="single" w:sz="4" w:space="0" w:color="auto"/>
            </w:tcBorders>
            <w:shd w:val="clear" w:color="auto" w:fill="auto"/>
            <w:vAlign w:val="center"/>
            <w:hideMark/>
          </w:tcPr>
          <w:p w14:paraId="24D3BB03" w14:textId="77777777" w:rsidR="002F067F" w:rsidRPr="001A10C1" w:rsidRDefault="002F067F"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Podiel reprodukčných plôch v rámci lokality (v rámci nížinných lúk a lesov v ha) - stojaté vodné plochy s vegetáciou, periodicky zaplavované plochy v alúviu, niekedy aj v koľajách na cestách a mlákach.</w:t>
            </w:r>
          </w:p>
        </w:tc>
      </w:tr>
    </w:tbl>
    <w:p w14:paraId="255E1061" w14:textId="77777777" w:rsidR="002F067F" w:rsidRDefault="002F067F" w:rsidP="002F067F">
      <w:pPr>
        <w:spacing w:line="240" w:lineRule="auto"/>
        <w:ind w:left="-284"/>
        <w:jc w:val="both"/>
        <w:rPr>
          <w:rFonts w:ascii="Times New Roman" w:hAnsi="Times New Roman" w:cs="Times New Roman"/>
          <w:color w:val="FF0000"/>
          <w:sz w:val="24"/>
          <w:szCs w:val="24"/>
        </w:rPr>
      </w:pPr>
    </w:p>
    <w:p w14:paraId="3CF21CDA" w14:textId="6E74D057" w:rsidR="002F067F" w:rsidRDefault="002F067F" w:rsidP="002F067F">
      <w:pPr>
        <w:pStyle w:val="Zkladntext"/>
        <w:widowControl w:val="0"/>
        <w:ind w:left="360"/>
        <w:jc w:val="both"/>
        <w:rPr>
          <w:b w:val="0"/>
          <w:i/>
          <w:color w:val="000000"/>
          <w:sz w:val="22"/>
          <w:szCs w:val="22"/>
        </w:rPr>
      </w:pPr>
    </w:p>
    <w:p w14:paraId="12699C22" w14:textId="77777777" w:rsidR="002F067F" w:rsidRDefault="002F067F" w:rsidP="002F067F">
      <w:pPr>
        <w:pStyle w:val="Zkladntext"/>
        <w:widowControl w:val="0"/>
        <w:ind w:left="360"/>
        <w:jc w:val="both"/>
        <w:rPr>
          <w:b w:val="0"/>
          <w:i/>
          <w:color w:val="000000"/>
          <w:sz w:val="22"/>
          <w:szCs w:val="22"/>
        </w:rPr>
      </w:pPr>
    </w:p>
    <w:p w14:paraId="2F49B3BC" w14:textId="77777777" w:rsidR="002F067F" w:rsidRDefault="002F067F" w:rsidP="002F067F">
      <w:pPr>
        <w:spacing w:line="240" w:lineRule="auto"/>
        <w:ind w:left="-284"/>
        <w:jc w:val="both"/>
        <w:rPr>
          <w:rFonts w:ascii="Times New Roman" w:hAnsi="Times New Roman" w:cs="Times New Roman"/>
          <w:sz w:val="24"/>
          <w:szCs w:val="24"/>
        </w:rPr>
      </w:pPr>
      <w:r w:rsidRPr="009B7A4C">
        <w:rPr>
          <w:rFonts w:ascii="Times New Roman" w:hAnsi="Times New Roman" w:cs="Times New Roman"/>
          <w:sz w:val="24"/>
          <w:szCs w:val="24"/>
        </w:rPr>
        <w:t xml:space="preserve">Zlepšenie stavu druhu </w:t>
      </w:r>
      <w:r w:rsidRPr="009B7A4C">
        <w:rPr>
          <w:rFonts w:ascii="Times New Roman" w:eastAsia="Times New Roman" w:hAnsi="Times New Roman" w:cs="Times New Roman"/>
          <w:b/>
          <w:i/>
          <w:color w:val="000000"/>
          <w:sz w:val="24"/>
          <w:szCs w:val="24"/>
          <w:lang w:eastAsia="sk-SK"/>
        </w:rPr>
        <w:t>Triturus montandonii</w:t>
      </w:r>
      <w:r w:rsidRPr="009B7A4C">
        <w:rPr>
          <w:rFonts w:ascii="Times New Roman" w:eastAsia="Times New Roman" w:hAnsi="Times New Roman" w:cs="Times New Roman"/>
          <w:i/>
          <w:color w:val="000000"/>
          <w:sz w:val="24"/>
          <w:szCs w:val="24"/>
          <w:lang w:eastAsia="sk-SK"/>
        </w:rPr>
        <w:t xml:space="preserve"> </w:t>
      </w:r>
      <w:r w:rsidRPr="009B7A4C">
        <w:rPr>
          <w:rFonts w:ascii="Times New Roman" w:hAnsi="Times New Roman" w:cs="Times New Roman"/>
          <w:bCs/>
          <w:sz w:val="24"/>
          <w:szCs w:val="24"/>
          <w:shd w:val="clear" w:color="auto" w:fill="FFFFFF"/>
        </w:rPr>
        <w:t>z</w:t>
      </w:r>
      <w:r w:rsidRPr="009B7A4C">
        <w:rPr>
          <w:rFonts w:ascii="Times New Roman" w:hAnsi="Times New Roman" w:cs="Times New Roman"/>
          <w:sz w:val="24"/>
          <w:szCs w:val="24"/>
        </w:rPr>
        <w:t>a splnenia nasledovných atribútov</w:t>
      </w:r>
      <w:r>
        <w:rPr>
          <w:rFonts w:ascii="Times New Roman" w:hAnsi="Times New Roman" w:cs="Times New Roman"/>
          <w:sz w:val="24"/>
          <w:szCs w:val="24"/>
        </w:rPr>
        <w:t>:</w:t>
      </w:r>
    </w:p>
    <w:tbl>
      <w:tblPr>
        <w:tblW w:w="9498" w:type="dxa"/>
        <w:tblInd w:w="-289" w:type="dxa"/>
        <w:tblLayout w:type="fixed"/>
        <w:tblCellMar>
          <w:left w:w="70" w:type="dxa"/>
          <w:right w:w="70" w:type="dxa"/>
        </w:tblCellMar>
        <w:tblLook w:val="04A0" w:firstRow="1" w:lastRow="0" w:firstColumn="1" w:lastColumn="0" w:noHBand="0" w:noVBand="1"/>
      </w:tblPr>
      <w:tblGrid>
        <w:gridCol w:w="1702"/>
        <w:gridCol w:w="1417"/>
        <w:gridCol w:w="1418"/>
        <w:gridCol w:w="4961"/>
      </w:tblGrid>
      <w:tr w:rsidR="002F067F" w:rsidRPr="00652926" w14:paraId="1E74A7B0" w14:textId="77777777" w:rsidTr="00BF71DA">
        <w:trPr>
          <w:trHeight w:val="3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1602" w14:textId="77777777" w:rsidR="002F067F" w:rsidRPr="009B7A4C" w:rsidRDefault="002F067F"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Parameter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130014" w14:textId="77777777" w:rsidR="002F067F" w:rsidRPr="009B7A4C" w:rsidRDefault="002F067F"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Merateľnosť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F6BF54" w14:textId="77777777" w:rsidR="002F067F" w:rsidRPr="009B7A4C" w:rsidRDefault="002F067F"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Cieľová hodnota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0E16DEF9" w14:textId="77777777" w:rsidR="002F067F" w:rsidRPr="009B7A4C" w:rsidRDefault="002F067F"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Doplnkové informácie</w:t>
            </w:r>
          </w:p>
        </w:tc>
      </w:tr>
      <w:tr w:rsidR="002F067F" w:rsidRPr="00680239" w14:paraId="5DE55E1D" w14:textId="77777777" w:rsidTr="00BF71DA">
        <w:trPr>
          <w:trHeight w:val="3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1CB5F"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Veľkosť populácie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8F403CE"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počet jedincov (adult)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42DF42" w14:textId="62019BAB" w:rsidR="002F067F" w:rsidRPr="00286750" w:rsidRDefault="002F067F" w:rsidP="002F067F">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25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447BD69F"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color w:val="000000"/>
                <w:sz w:val="20"/>
                <w:szCs w:val="20"/>
                <w:lang w:eastAsia="sk-SK"/>
              </w:rPr>
              <w:t>Odhaduje sa interval veľkosti po</w:t>
            </w:r>
            <w:r>
              <w:rPr>
                <w:rFonts w:ascii="Times New Roman" w:eastAsia="Times New Roman" w:hAnsi="Times New Roman" w:cs="Times New Roman"/>
                <w:color w:val="000000"/>
                <w:sz w:val="20"/>
                <w:szCs w:val="20"/>
                <w:lang w:eastAsia="sk-SK"/>
              </w:rPr>
              <w:t>pulácie v území 0 – 5</w:t>
            </w:r>
            <w:r w:rsidRPr="00680239">
              <w:rPr>
                <w:rFonts w:ascii="Times New Roman" w:eastAsia="Times New Roman" w:hAnsi="Times New Roman" w:cs="Times New Roman"/>
                <w:color w:val="000000"/>
                <w:sz w:val="20"/>
                <w:szCs w:val="20"/>
                <w:lang w:eastAsia="sk-SK"/>
              </w:rPr>
              <w:t>0 jedincov (aktuály údaj / z SDF), bude potrebný komplexnejší monitoring populácie druhu.</w:t>
            </w:r>
          </w:p>
        </w:tc>
      </w:tr>
      <w:tr w:rsidR="002F067F" w:rsidRPr="00680239" w14:paraId="1A8A9F7E" w14:textId="77777777" w:rsidTr="00BF71DA">
        <w:trPr>
          <w:trHeight w:val="1307"/>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3585BE5"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Rozloha potenciálneho reprodukčného biotopu</w:t>
            </w:r>
            <w:r w:rsidRPr="00680239">
              <w:rPr>
                <w:rFonts w:ascii="Times New Roman" w:eastAsia="Times New Roman" w:hAnsi="Times New Roman" w:cs="Times New Roman"/>
                <w:color w:val="FF0000"/>
                <w:sz w:val="20"/>
                <w:szCs w:val="20"/>
                <w:lang w:eastAsia="sk-SK"/>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FCA4678"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ha</w:t>
            </w:r>
          </w:p>
        </w:tc>
        <w:tc>
          <w:tcPr>
            <w:tcW w:w="1418" w:type="dxa"/>
            <w:tcBorders>
              <w:top w:val="nil"/>
              <w:left w:val="nil"/>
              <w:bottom w:val="single" w:sz="4" w:space="0" w:color="auto"/>
              <w:right w:val="single" w:sz="4" w:space="0" w:color="auto"/>
            </w:tcBorders>
            <w:shd w:val="clear" w:color="auto" w:fill="auto"/>
            <w:vAlign w:val="center"/>
            <w:hideMark/>
          </w:tcPr>
          <w:p w14:paraId="7DFE411B" w14:textId="77777777" w:rsidR="002F067F" w:rsidRPr="00286750" w:rsidRDefault="002F067F" w:rsidP="00BF71DA">
            <w:pPr>
              <w:spacing w:line="240" w:lineRule="auto"/>
              <w:jc w:val="both"/>
              <w:rPr>
                <w:rFonts w:ascii="Times New Roman" w:eastAsia="Times New Roman" w:hAnsi="Times New Roman" w:cs="Times New Roman"/>
                <w:sz w:val="20"/>
                <w:szCs w:val="20"/>
                <w:lang w:eastAsia="sk-SK"/>
              </w:rPr>
            </w:pPr>
            <w:r w:rsidRPr="00286750">
              <w:rPr>
                <w:rFonts w:ascii="Times New Roman" w:hAnsi="Times New Roman" w:cs="Times New Roman"/>
                <w:sz w:val="20"/>
                <w:szCs w:val="20"/>
                <w:lang w:eastAsia="sk-SK"/>
              </w:rPr>
              <w:t>0,25</w:t>
            </w:r>
          </w:p>
        </w:tc>
        <w:tc>
          <w:tcPr>
            <w:tcW w:w="4961" w:type="dxa"/>
            <w:tcBorders>
              <w:top w:val="nil"/>
              <w:left w:val="nil"/>
              <w:bottom w:val="single" w:sz="4" w:space="0" w:color="auto"/>
              <w:right w:val="single" w:sz="4" w:space="0" w:color="auto"/>
            </w:tcBorders>
            <w:shd w:val="clear" w:color="auto" w:fill="auto"/>
            <w:noWrap/>
            <w:vAlign w:val="center"/>
            <w:hideMark/>
          </w:tcPr>
          <w:p w14:paraId="1E14AF02"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Reprodukčné lokality sú stojaté, hlbšie vodné nádrže, jazierka, jamy a pod.. Vyhýba sa zarybneným vodám. Žije v lesoch ale i v odlesnenej krajine, kde v okolí reprodukčnej lokality nachádza dostatok úkrytov pre skrytý spôsob terestrického života. </w:t>
            </w:r>
          </w:p>
        </w:tc>
      </w:tr>
      <w:tr w:rsidR="002F067F" w:rsidRPr="00680239" w14:paraId="569B48E0" w14:textId="77777777" w:rsidTr="00BF71DA">
        <w:trPr>
          <w:trHeight w:val="845"/>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3156E5A"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Kvalita reprodukčného  biotopu druhu </w:t>
            </w:r>
          </w:p>
        </w:tc>
        <w:tc>
          <w:tcPr>
            <w:tcW w:w="1417" w:type="dxa"/>
            <w:tcBorders>
              <w:top w:val="nil"/>
              <w:left w:val="nil"/>
              <w:bottom w:val="single" w:sz="4" w:space="0" w:color="auto"/>
              <w:right w:val="single" w:sz="4" w:space="0" w:color="auto"/>
            </w:tcBorders>
            <w:shd w:val="clear" w:color="auto" w:fill="auto"/>
            <w:vAlign w:val="center"/>
            <w:hideMark/>
          </w:tcPr>
          <w:p w14:paraId="78375AC5"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Hĺbka reprodukčných biotopov  (cm) </w:t>
            </w:r>
          </w:p>
        </w:tc>
        <w:tc>
          <w:tcPr>
            <w:tcW w:w="1418" w:type="dxa"/>
            <w:tcBorders>
              <w:top w:val="nil"/>
              <w:left w:val="nil"/>
              <w:bottom w:val="single" w:sz="4" w:space="0" w:color="auto"/>
              <w:right w:val="single" w:sz="4" w:space="0" w:color="auto"/>
            </w:tcBorders>
            <w:shd w:val="clear" w:color="auto" w:fill="auto"/>
            <w:noWrap/>
            <w:vAlign w:val="center"/>
            <w:hideMark/>
          </w:tcPr>
          <w:p w14:paraId="7EA21CDE"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min. 30  cm</w:t>
            </w:r>
          </w:p>
        </w:tc>
        <w:tc>
          <w:tcPr>
            <w:tcW w:w="4961" w:type="dxa"/>
            <w:tcBorders>
              <w:top w:val="nil"/>
              <w:left w:val="nil"/>
              <w:bottom w:val="single" w:sz="4" w:space="0" w:color="auto"/>
              <w:right w:val="single" w:sz="4" w:space="0" w:color="auto"/>
            </w:tcBorders>
            <w:shd w:val="clear" w:color="auto" w:fill="auto"/>
            <w:vAlign w:val="center"/>
            <w:hideMark/>
          </w:tcPr>
          <w:p w14:paraId="2C3A60AB"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Dostatok reprodukčných biotopov s hĺbkou min. 30 cm, trvanie zavodnenia v období min. 1.3. – 31.7. </w:t>
            </w:r>
          </w:p>
        </w:tc>
      </w:tr>
      <w:tr w:rsidR="002F067F" w:rsidRPr="00680239" w14:paraId="415F4F14" w14:textId="77777777" w:rsidTr="00BF71DA">
        <w:trPr>
          <w:trHeight w:val="6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7A187"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Prítomnosť inváznych  druhov (ryby, korytnačky)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0C7DF4"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48BF2D"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8DAEA67"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Bez výskytu týchto druhov.</w:t>
            </w:r>
          </w:p>
        </w:tc>
      </w:tr>
      <w:tr w:rsidR="002F067F" w:rsidRPr="00652926" w14:paraId="353F3460" w14:textId="77777777" w:rsidTr="00BF71DA">
        <w:trPr>
          <w:trHeight w:val="35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8E0F"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Prítomnosť submerznej vegetácie na reprodukčnej lokalite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7B761E"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6F3E3B" w14:textId="77777777" w:rsidR="002F067F" w:rsidRPr="00680239"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Min. 50 %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1B343DC" w14:textId="77777777" w:rsidR="002F067F" w:rsidRPr="00652926" w:rsidRDefault="002F067F"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Zachovanie potrebného výskytu submerznej vegetácie v lokalitách.</w:t>
            </w:r>
            <w:r>
              <w:rPr>
                <w:rFonts w:ascii="Times New Roman" w:eastAsia="Times New Roman" w:hAnsi="Times New Roman" w:cs="Times New Roman"/>
                <w:sz w:val="20"/>
                <w:szCs w:val="20"/>
                <w:lang w:eastAsia="sk-SK"/>
              </w:rPr>
              <w:t xml:space="preserve"> </w:t>
            </w:r>
          </w:p>
        </w:tc>
      </w:tr>
    </w:tbl>
    <w:p w14:paraId="54C91E77" w14:textId="77777777" w:rsidR="002F067F" w:rsidRDefault="002F067F" w:rsidP="002F067F">
      <w:pPr>
        <w:spacing w:line="240" w:lineRule="auto"/>
        <w:ind w:left="-284"/>
        <w:jc w:val="both"/>
        <w:rPr>
          <w:rFonts w:ascii="Times New Roman" w:hAnsi="Times New Roman" w:cs="Times New Roman"/>
          <w:color w:val="FF0000"/>
          <w:sz w:val="24"/>
          <w:szCs w:val="24"/>
        </w:rPr>
      </w:pPr>
    </w:p>
    <w:p w14:paraId="478D7117" w14:textId="77777777" w:rsidR="002F067F" w:rsidRDefault="002F067F" w:rsidP="002F067F">
      <w:pPr>
        <w:spacing w:line="240" w:lineRule="auto"/>
        <w:ind w:left="-284"/>
        <w:jc w:val="both"/>
        <w:rPr>
          <w:rFonts w:ascii="Times New Roman" w:hAnsi="Times New Roman" w:cs="Times New Roman"/>
          <w:sz w:val="24"/>
          <w:szCs w:val="24"/>
        </w:rPr>
      </w:pPr>
      <w:r w:rsidRPr="009B7A4C">
        <w:rPr>
          <w:rFonts w:ascii="Times New Roman" w:hAnsi="Times New Roman" w:cs="Times New Roman"/>
          <w:sz w:val="24"/>
          <w:szCs w:val="24"/>
        </w:rPr>
        <w:t xml:space="preserve">Zlepšenie stavu druhu </w:t>
      </w:r>
      <w:r w:rsidRPr="009B7A4C">
        <w:rPr>
          <w:rFonts w:ascii="Times New Roman" w:eastAsia="Times New Roman" w:hAnsi="Times New Roman" w:cs="Times New Roman"/>
          <w:b/>
          <w:i/>
          <w:color w:val="000000"/>
          <w:sz w:val="24"/>
          <w:szCs w:val="24"/>
          <w:lang w:eastAsia="sk-SK"/>
        </w:rPr>
        <w:t>T</w:t>
      </w:r>
      <w:r>
        <w:rPr>
          <w:rFonts w:ascii="Times New Roman" w:eastAsia="Times New Roman" w:hAnsi="Times New Roman" w:cs="Times New Roman"/>
          <w:b/>
          <w:i/>
          <w:color w:val="000000"/>
          <w:sz w:val="24"/>
          <w:szCs w:val="24"/>
          <w:lang w:eastAsia="sk-SK"/>
        </w:rPr>
        <w:t xml:space="preserve">ozzia carpatica </w:t>
      </w:r>
      <w:r w:rsidRPr="009B7A4C">
        <w:rPr>
          <w:rFonts w:ascii="Times New Roman" w:hAnsi="Times New Roman" w:cs="Times New Roman"/>
          <w:bCs/>
          <w:sz w:val="24"/>
          <w:szCs w:val="24"/>
          <w:shd w:val="clear" w:color="auto" w:fill="FFFFFF"/>
        </w:rPr>
        <w:t>z</w:t>
      </w:r>
      <w:r w:rsidRPr="009B7A4C">
        <w:rPr>
          <w:rFonts w:ascii="Times New Roman" w:hAnsi="Times New Roman" w:cs="Times New Roman"/>
          <w:sz w:val="24"/>
          <w:szCs w:val="24"/>
        </w:rPr>
        <w:t>a splnenia nasledovných atribútov</w:t>
      </w:r>
      <w:r>
        <w:rPr>
          <w:rFonts w:ascii="Times New Roman" w:hAnsi="Times New Roman" w:cs="Times New Roman"/>
          <w:sz w:val="24"/>
          <w:szCs w:val="24"/>
        </w:rPr>
        <w:t>:</w:t>
      </w:r>
    </w:p>
    <w:tbl>
      <w:tblPr>
        <w:tblW w:w="9498" w:type="dxa"/>
        <w:tblInd w:w="-289" w:type="dxa"/>
        <w:tblCellMar>
          <w:left w:w="70" w:type="dxa"/>
          <w:right w:w="70" w:type="dxa"/>
        </w:tblCellMar>
        <w:tblLook w:val="00A0" w:firstRow="1" w:lastRow="0" w:firstColumn="1" w:lastColumn="0" w:noHBand="0" w:noVBand="0"/>
      </w:tblPr>
      <w:tblGrid>
        <w:gridCol w:w="1993"/>
        <w:gridCol w:w="1417"/>
        <w:gridCol w:w="1560"/>
        <w:gridCol w:w="4528"/>
      </w:tblGrid>
      <w:tr w:rsidR="002F067F" w14:paraId="0CE78596" w14:textId="77777777" w:rsidTr="00BF71DA">
        <w:trPr>
          <w:trHeight w:val="355"/>
        </w:trPr>
        <w:tc>
          <w:tcPr>
            <w:tcW w:w="1993" w:type="dxa"/>
            <w:tcBorders>
              <w:top w:val="single" w:sz="4" w:space="0" w:color="auto"/>
              <w:left w:val="single" w:sz="4" w:space="0" w:color="auto"/>
              <w:bottom w:val="single" w:sz="4" w:space="0" w:color="auto"/>
              <w:right w:val="single" w:sz="4" w:space="0" w:color="auto"/>
            </w:tcBorders>
            <w:vAlign w:val="center"/>
          </w:tcPr>
          <w:p w14:paraId="47018AF8" w14:textId="77777777" w:rsidR="002F067F" w:rsidRPr="009B7A4C" w:rsidRDefault="002F067F" w:rsidP="00BF71DA">
            <w:pPr>
              <w:spacing w:line="240" w:lineRule="auto"/>
              <w:jc w:val="both"/>
              <w:rPr>
                <w:rFonts w:ascii="Times New Roman" w:hAnsi="Times New Roman" w:cs="Times New Roman"/>
                <w:b/>
                <w:sz w:val="20"/>
                <w:szCs w:val="20"/>
                <w:lang w:eastAsia="sk-SK"/>
              </w:rPr>
            </w:pPr>
            <w:bookmarkStart w:id="0" w:name="_GoBack"/>
            <w:bookmarkEnd w:id="0"/>
            <w:r w:rsidRPr="009B7A4C">
              <w:rPr>
                <w:rFonts w:ascii="Times New Roman" w:hAnsi="Times New Roman" w:cs="Times New Roman"/>
                <w:b/>
                <w:sz w:val="20"/>
                <w:szCs w:val="20"/>
                <w:lang w:eastAsia="sk-SK"/>
              </w:rPr>
              <w:t>Parameter</w:t>
            </w:r>
          </w:p>
        </w:tc>
        <w:tc>
          <w:tcPr>
            <w:tcW w:w="1417" w:type="dxa"/>
            <w:tcBorders>
              <w:top w:val="single" w:sz="4" w:space="0" w:color="auto"/>
              <w:left w:val="nil"/>
              <w:bottom w:val="single" w:sz="4" w:space="0" w:color="auto"/>
              <w:right w:val="single" w:sz="4" w:space="0" w:color="auto"/>
            </w:tcBorders>
            <w:vAlign w:val="center"/>
          </w:tcPr>
          <w:p w14:paraId="213D3944" w14:textId="77777777" w:rsidR="002F067F" w:rsidRPr="009B7A4C" w:rsidRDefault="002F067F" w:rsidP="00BF71DA">
            <w:pPr>
              <w:spacing w:line="240" w:lineRule="auto"/>
              <w:jc w:val="both"/>
              <w:rPr>
                <w:rFonts w:ascii="Times New Roman" w:hAnsi="Times New Roman" w:cs="Times New Roman"/>
                <w:b/>
                <w:sz w:val="20"/>
                <w:szCs w:val="20"/>
                <w:lang w:eastAsia="sk-SK"/>
              </w:rPr>
            </w:pPr>
            <w:r w:rsidRPr="009B7A4C">
              <w:rPr>
                <w:rFonts w:ascii="Times New Roman" w:hAnsi="Times New Roman" w:cs="Times New Roman"/>
                <w:b/>
                <w:sz w:val="20"/>
                <w:szCs w:val="20"/>
                <w:lang w:eastAsia="sk-SK"/>
              </w:rPr>
              <w:t>Merateľnosť</w:t>
            </w:r>
          </w:p>
        </w:tc>
        <w:tc>
          <w:tcPr>
            <w:tcW w:w="1560" w:type="dxa"/>
            <w:tcBorders>
              <w:top w:val="single" w:sz="4" w:space="0" w:color="auto"/>
              <w:left w:val="nil"/>
              <w:bottom w:val="single" w:sz="4" w:space="0" w:color="auto"/>
              <w:right w:val="single" w:sz="4" w:space="0" w:color="auto"/>
            </w:tcBorders>
            <w:vAlign w:val="center"/>
          </w:tcPr>
          <w:p w14:paraId="44CAB221" w14:textId="77777777" w:rsidR="002F067F" w:rsidRPr="009B7A4C" w:rsidRDefault="002F067F" w:rsidP="00BF71DA">
            <w:pPr>
              <w:spacing w:line="240" w:lineRule="auto"/>
              <w:jc w:val="both"/>
              <w:rPr>
                <w:rFonts w:ascii="Times New Roman" w:hAnsi="Times New Roman" w:cs="Times New Roman"/>
                <w:b/>
                <w:sz w:val="20"/>
                <w:szCs w:val="20"/>
                <w:lang w:eastAsia="sk-SK"/>
              </w:rPr>
            </w:pPr>
            <w:r w:rsidRPr="009B7A4C">
              <w:rPr>
                <w:rFonts w:ascii="Times New Roman" w:hAnsi="Times New Roman" w:cs="Times New Roman"/>
                <w:b/>
                <w:sz w:val="20"/>
                <w:szCs w:val="20"/>
                <w:lang w:eastAsia="sk-SK"/>
              </w:rPr>
              <w:t>Cieľová hodnota</w:t>
            </w:r>
          </w:p>
        </w:tc>
        <w:tc>
          <w:tcPr>
            <w:tcW w:w="4528" w:type="dxa"/>
            <w:tcBorders>
              <w:top w:val="single" w:sz="4" w:space="0" w:color="auto"/>
              <w:left w:val="nil"/>
              <w:bottom w:val="single" w:sz="4" w:space="0" w:color="auto"/>
              <w:right w:val="single" w:sz="4" w:space="0" w:color="auto"/>
            </w:tcBorders>
            <w:vAlign w:val="center"/>
          </w:tcPr>
          <w:p w14:paraId="2F208052" w14:textId="77777777" w:rsidR="002F067F" w:rsidRPr="009B7A4C" w:rsidRDefault="002F067F" w:rsidP="00BF71DA">
            <w:pPr>
              <w:spacing w:line="240" w:lineRule="auto"/>
              <w:jc w:val="both"/>
              <w:rPr>
                <w:rFonts w:ascii="Times New Roman" w:hAnsi="Times New Roman" w:cs="Times New Roman"/>
                <w:b/>
                <w:sz w:val="20"/>
                <w:szCs w:val="20"/>
                <w:lang w:eastAsia="sk-SK"/>
              </w:rPr>
            </w:pPr>
            <w:r w:rsidRPr="009B7A4C">
              <w:rPr>
                <w:rFonts w:ascii="Times New Roman" w:hAnsi="Times New Roman" w:cs="Times New Roman"/>
                <w:b/>
                <w:sz w:val="20"/>
                <w:szCs w:val="20"/>
                <w:lang w:eastAsia="sk-SK"/>
              </w:rPr>
              <w:t>Doplnkové informácie</w:t>
            </w:r>
          </w:p>
        </w:tc>
      </w:tr>
      <w:tr w:rsidR="002F067F" w14:paraId="1C3ABF72" w14:textId="77777777" w:rsidTr="00BF71DA">
        <w:trPr>
          <w:trHeight w:val="274"/>
        </w:trPr>
        <w:tc>
          <w:tcPr>
            <w:tcW w:w="1993" w:type="dxa"/>
            <w:tcBorders>
              <w:top w:val="single" w:sz="4" w:space="0" w:color="auto"/>
              <w:left w:val="single" w:sz="4" w:space="0" w:color="auto"/>
              <w:bottom w:val="single" w:sz="4" w:space="0" w:color="auto"/>
              <w:right w:val="single" w:sz="4" w:space="0" w:color="auto"/>
            </w:tcBorders>
            <w:vAlign w:val="center"/>
          </w:tcPr>
          <w:p w14:paraId="28FC7D06" w14:textId="77777777" w:rsidR="002F067F" w:rsidRPr="00122744" w:rsidRDefault="002F067F" w:rsidP="00BF71DA">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w:t>
            </w:r>
            <w:r w:rsidRPr="00122744">
              <w:rPr>
                <w:rFonts w:ascii="Times New Roman" w:hAnsi="Times New Roman" w:cs="Times New Roman"/>
                <w:sz w:val="20"/>
                <w:szCs w:val="20"/>
                <w:lang w:eastAsia="sk-SK"/>
              </w:rPr>
              <w:t>eľkosť populácie</w:t>
            </w:r>
          </w:p>
        </w:tc>
        <w:tc>
          <w:tcPr>
            <w:tcW w:w="1417" w:type="dxa"/>
            <w:tcBorders>
              <w:top w:val="single" w:sz="4" w:space="0" w:color="auto"/>
              <w:left w:val="nil"/>
              <w:bottom w:val="single" w:sz="4" w:space="0" w:color="auto"/>
              <w:right w:val="single" w:sz="4" w:space="0" w:color="auto"/>
            </w:tcBorders>
            <w:vAlign w:val="center"/>
          </w:tcPr>
          <w:p w14:paraId="79550520" w14:textId="77777777" w:rsidR="002F067F" w:rsidRPr="001D185A" w:rsidRDefault="002F067F" w:rsidP="00BF71DA">
            <w:pPr>
              <w:spacing w:line="240" w:lineRule="auto"/>
              <w:jc w:val="both"/>
              <w:rPr>
                <w:rFonts w:ascii="Times New Roman" w:hAnsi="Times New Roman" w:cs="Times New Roman"/>
                <w:sz w:val="20"/>
                <w:szCs w:val="20"/>
                <w:lang w:eastAsia="sk-SK"/>
              </w:rPr>
            </w:pPr>
            <w:r w:rsidRPr="001D185A">
              <w:rPr>
                <w:rFonts w:ascii="Times New Roman" w:hAnsi="Times New Roman" w:cs="Times New Roman"/>
                <w:sz w:val="20"/>
                <w:szCs w:val="20"/>
                <w:lang w:eastAsia="sk-SK"/>
              </w:rPr>
              <w:t>počet jedincov</w:t>
            </w:r>
          </w:p>
        </w:tc>
        <w:tc>
          <w:tcPr>
            <w:tcW w:w="1560" w:type="dxa"/>
            <w:tcBorders>
              <w:top w:val="single" w:sz="4" w:space="0" w:color="auto"/>
              <w:left w:val="nil"/>
              <w:bottom w:val="single" w:sz="4" w:space="0" w:color="auto"/>
              <w:right w:val="single" w:sz="4" w:space="0" w:color="auto"/>
            </w:tcBorders>
            <w:vAlign w:val="center"/>
          </w:tcPr>
          <w:p w14:paraId="4DB2946F" w14:textId="77777777" w:rsidR="002F067F" w:rsidRPr="00122744" w:rsidRDefault="002F067F" w:rsidP="00BF71DA">
            <w:pPr>
              <w:spacing w:line="240" w:lineRule="auto"/>
              <w:jc w:val="both"/>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Min. 10*</w:t>
            </w:r>
          </w:p>
        </w:tc>
        <w:tc>
          <w:tcPr>
            <w:tcW w:w="4528" w:type="dxa"/>
            <w:tcBorders>
              <w:top w:val="single" w:sz="4" w:space="0" w:color="auto"/>
              <w:left w:val="nil"/>
              <w:bottom w:val="single" w:sz="4" w:space="0" w:color="auto"/>
              <w:right w:val="single" w:sz="4" w:space="0" w:color="auto"/>
            </w:tcBorders>
            <w:vAlign w:val="center"/>
          </w:tcPr>
          <w:p w14:paraId="56F5513F" w14:textId="77777777" w:rsidR="002F067F" w:rsidRPr="00122744" w:rsidRDefault="002F067F" w:rsidP="00BF71DA">
            <w:pPr>
              <w:spacing w:line="240" w:lineRule="auto"/>
              <w:jc w:val="both"/>
              <w:rPr>
                <w:rFonts w:ascii="Times New Roman" w:hAnsi="Times New Roman" w:cs="Times New Roman"/>
                <w:sz w:val="20"/>
                <w:szCs w:val="20"/>
                <w:lang w:eastAsia="sk-SK"/>
              </w:rPr>
            </w:pPr>
            <w:r w:rsidRPr="00122744">
              <w:rPr>
                <w:rFonts w:ascii="Times New Roman" w:hAnsi="Times New Roman" w:cs="Times New Roman"/>
                <w:sz w:val="20"/>
                <w:szCs w:val="20"/>
                <w:lang w:eastAsia="sk-SK"/>
              </w:rPr>
              <w:t>Potrebné zvýšenie početnosti populácie druhu, v </w:t>
            </w:r>
            <w:r>
              <w:rPr>
                <w:rFonts w:ascii="Times New Roman" w:hAnsi="Times New Roman" w:cs="Times New Roman"/>
                <w:sz w:val="20"/>
                <w:szCs w:val="20"/>
                <w:lang w:eastAsia="sk-SK"/>
              </w:rPr>
              <w:t>súčasnosti sa odhaduje veľkosť 35</w:t>
            </w:r>
            <w:r w:rsidRPr="00122744">
              <w:rPr>
                <w:rFonts w:ascii="Times New Roman" w:hAnsi="Times New Roman" w:cs="Times New Roman"/>
                <w:sz w:val="20"/>
                <w:szCs w:val="20"/>
                <w:lang w:eastAsia="sk-SK"/>
              </w:rPr>
              <w:t xml:space="preserve"> jedincov v rámci celého ÚEV.</w:t>
            </w:r>
          </w:p>
        </w:tc>
      </w:tr>
      <w:tr w:rsidR="002F067F" w14:paraId="5A386F6F" w14:textId="77777777" w:rsidTr="00BF71DA">
        <w:trPr>
          <w:trHeight w:val="423"/>
        </w:trPr>
        <w:tc>
          <w:tcPr>
            <w:tcW w:w="1993" w:type="dxa"/>
            <w:tcBorders>
              <w:top w:val="nil"/>
              <w:left w:val="single" w:sz="4" w:space="0" w:color="auto"/>
              <w:bottom w:val="single" w:sz="4" w:space="0" w:color="auto"/>
              <w:right w:val="single" w:sz="4" w:space="0" w:color="auto"/>
            </w:tcBorders>
            <w:vAlign w:val="center"/>
          </w:tcPr>
          <w:p w14:paraId="14CF3EED" w14:textId="77777777" w:rsidR="002F067F" w:rsidRPr="00CF3E6A" w:rsidRDefault="002F067F" w:rsidP="00BF71DA">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w:t>
            </w:r>
            <w:r w:rsidRPr="00122744">
              <w:rPr>
                <w:rFonts w:ascii="Times New Roman" w:hAnsi="Times New Roman" w:cs="Times New Roman"/>
                <w:sz w:val="20"/>
                <w:szCs w:val="20"/>
                <w:lang w:eastAsia="sk-SK"/>
              </w:rPr>
              <w:t>eľkosť bioto</w:t>
            </w:r>
            <w:r w:rsidRPr="00CF3E6A">
              <w:rPr>
                <w:rFonts w:ascii="Times New Roman" w:hAnsi="Times New Roman" w:cs="Times New Roman"/>
                <w:sz w:val="20"/>
                <w:szCs w:val="20"/>
                <w:lang w:eastAsia="sk-SK"/>
              </w:rPr>
              <w:t>pu</w:t>
            </w:r>
          </w:p>
        </w:tc>
        <w:tc>
          <w:tcPr>
            <w:tcW w:w="1417" w:type="dxa"/>
            <w:tcBorders>
              <w:top w:val="nil"/>
              <w:left w:val="nil"/>
              <w:bottom w:val="single" w:sz="4" w:space="0" w:color="auto"/>
              <w:right w:val="single" w:sz="4" w:space="0" w:color="auto"/>
            </w:tcBorders>
            <w:vAlign w:val="center"/>
          </w:tcPr>
          <w:p w14:paraId="6DADBAA6" w14:textId="77777777" w:rsidR="002F067F" w:rsidRPr="001D185A" w:rsidRDefault="002F067F" w:rsidP="00BF71DA">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h</w:t>
            </w:r>
            <w:r w:rsidRPr="001D185A">
              <w:rPr>
                <w:rFonts w:ascii="Times New Roman" w:hAnsi="Times New Roman" w:cs="Times New Roman"/>
                <w:sz w:val="20"/>
                <w:szCs w:val="20"/>
                <w:lang w:eastAsia="sk-SK"/>
              </w:rPr>
              <w:t>a</w:t>
            </w:r>
          </w:p>
        </w:tc>
        <w:tc>
          <w:tcPr>
            <w:tcW w:w="1560" w:type="dxa"/>
            <w:tcBorders>
              <w:top w:val="nil"/>
              <w:left w:val="nil"/>
              <w:bottom w:val="single" w:sz="4" w:space="0" w:color="auto"/>
              <w:right w:val="single" w:sz="4" w:space="0" w:color="auto"/>
            </w:tcBorders>
            <w:vAlign w:val="center"/>
          </w:tcPr>
          <w:p w14:paraId="3CDE671E" w14:textId="77777777" w:rsidR="002F067F" w:rsidRPr="00122744" w:rsidRDefault="002F067F" w:rsidP="00BF71DA">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0,03* (cca 200 m brehov)</w:t>
            </w:r>
          </w:p>
        </w:tc>
        <w:tc>
          <w:tcPr>
            <w:tcW w:w="4528" w:type="dxa"/>
            <w:tcBorders>
              <w:top w:val="nil"/>
              <w:left w:val="nil"/>
              <w:bottom w:val="single" w:sz="4" w:space="0" w:color="auto"/>
              <w:right w:val="single" w:sz="4" w:space="0" w:color="auto"/>
            </w:tcBorders>
            <w:vAlign w:val="center"/>
          </w:tcPr>
          <w:p w14:paraId="3B26CAA2" w14:textId="77777777" w:rsidR="002F067F" w:rsidRPr="00122744" w:rsidRDefault="002F067F" w:rsidP="00BF71DA">
            <w:pPr>
              <w:spacing w:line="240" w:lineRule="auto"/>
              <w:jc w:val="both"/>
              <w:rPr>
                <w:rFonts w:ascii="Times New Roman" w:hAnsi="Times New Roman" w:cs="Times New Roman"/>
                <w:sz w:val="20"/>
                <w:szCs w:val="20"/>
                <w:lang w:eastAsia="sk-SK"/>
              </w:rPr>
            </w:pPr>
            <w:r w:rsidRPr="00122744">
              <w:rPr>
                <w:rFonts w:ascii="Times New Roman" w:hAnsi="Times New Roman" w:cs="Times New Roman"/>
                <w:sz w:val="20"/>
                <w:szCs w:val="20"/>
                <w:lang w:eastAsia="sk-SK"/>
              </w:rPr>
              <w:t>Udržať súčasnú výmeru biotopu druhu</w:t>
            </w:r>
            <w:r>
              <w:rPr>
                <w:rFonts w:ascii="Times New Roman" w:hAnsi="Times New Roman" w:cs="Times New Roman"/>
                <w:sz w:val="20"/>
                <w:szCs w:val="20"/>
                <w:lang w:eastAsia="sk-SK"/>
              </w:rPr>
              <w:t>.</w:t>
            </w:r>
          </w:p>
        </w:tc>
      </w:tr>
      <w:tr w:rsidR="002F067F" w14:paraId="7A4BC40F" w14:textId="77777777" w:rsidTr="00BF71DA">
        <w:trPr>
          <w:trHeight w:val="930"/>
        </w:trPr>
        <w:tc>
          <w:tcPr>
            <w:tcW w:w="1993" w:type="dxa"/>
            <w:tcBorders>
              <w:top w:val="nil"/>
              <w:left w:val="single" w:sz="4" w:space="0" w:color="auto"/>
              <w:bottom w:val="single" w:sz="4" w:space="0" w:color="auto"/>
              <w:right w:val="single" w:sz="4" w:space="0" w:color="auto"/>
            </w:tcBorders>
            <w:vAlign w:val="center"/>
          </w:tcPr>
          <w:p w14:paraId="4217D336" w14:textId="77777777" w:rsidR="002F067F" w:rsidRPr="00CF3E6A" w:rsidRDefault="002F067F" w:rsidP="00BF71DA">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K</w:t>
            </w:r>
            <w:r w:rsidRPr="00122744">
              <w:rPr>
                <w:rFonts w:ascii="Times New Roman" w:hAnsi="Times New Roman" w:cs="Times New Roman"/>
                <w:sz w:val="20"/>
                <w:szCs w:val="20"/>
                <w:lang w:eastAsia="sk-SK"/>
              </w:rPr>
              <w:t>valita biotopu</w:t>
            </w:r>
          </w:p>
        </w:tc>
        <w:tc>
          <w:tcPr>
            <w:tcW w:w="1417" w:type="dxa"/>
            <w:tcBorders>
              <w:top w:val="nil"/>
              <w:left w:val="nil"/>
              <w:bottom w:val="single" w:sz="4" w:space="0" w:color="auto"/>
              <w:right w:val="single" w:sz="4" w:space="0" w:color="auto"/>
            </w:tcBorders>
            <w:vAlign w:val="center"/>
          </w:tcPr>
          <w:p w14:paraId="270E88F3" w14:textId="77777777" w:rsidR="002F067F" w:rsidRPr="00122744" w:rsidRDefault="002F067F" w:rsidP="00BF71DA">
            <w:pPr>
              <w:spacing w:line="240" w:lineRule="auto"/>
              <w:jc w:val="both"/>
              <w:rPr>
                <w:rFonts w:ascii="Times New Roman" w:hAnsi="Times New Roman" w:cs="Times New Roman"/>
                <w:sz w:val="20"/>
                <w:szCs w:val="20"/>
                <w:lang w:eastAsia="sk-SK"/>
              </w:rPr>
            </w:pPr>
            <w:r w:rsidRPr="001D185A">
              <w:rPr>
                <w:rFonts w:ascii="Times New Roman" w:hAnsi="Times New Roman" w:cs="Times New Roman"/>
                <w:sz w:val="20"/>
                <w:szCs w:val="20"/>
                <w:lang w:eastAsia="sk-SK"/>
              </w:rPr>
              <w:t>Výskyt typických druh</w:t>
            </w:r>
            <w:r w:rsidRPr="00122744">
              <w:rPr>
                <w:rFonts w:ascii="Times New Roman" w:hAnsi="Times New Roman" w:cs="Times New Roman"/>
                <w:sz w:val="20"/>
                <w:szCs w:val="20"/>
                <w:lang w:eastAsia="sk-SK"/>
              </w:rPr>
              <w:t>ov</w:t>
            </w:r>
          </w:p>
        </w:tc>
        <w:tc>
          <w:tcPr>
            <w:tcW w:w="1560" w:type="dxa"/>
            <w:tcBorders>
              <w:top w:val="nil"/>
              <w:left w:val="nil"/>
              <w:bottom w:val="single" w:sz="4" w:space="0" w:color="auto"/>
              <w:right w:val="single" w:sz="4" w:space="0" w:color="auto"/>
            </w:tcBorders>
            <w:vAlign w:val="center"/>
          </w:tcPr>
          <w:p w14:paraId="73A88CF2" w14:textId="77777777" w:rsidR="002F067F" w:rsidRPr="00122744" w:rsidRDefault="002F067F" w:rsidP="00BF71DA">
            <w:pPr>
              <w:spacing w:line="240" w:lineRule="auto"/>
              <w:jc w:val="both"/>
              <w:rPr>
                <w:rFonts w:ascii="Times New Roman" w:hAnsi="Times New Roman" w:cs="Times New Roman"/>
                <w:sz w:val="20"/>
                <w:szCs w:val="20"/>
                <w:lang w:eastAsia="sk-SK"/>
              </w:rPr>
            </w:pPr>
            <w:r>
              <w:rPr>
                <w:rFonts w:ascii="Times New Roman" w:hAnsi="Times New Roman" w:cs="Times New Roman"/>
                <w:color w:val="000000"/>
                <w:sz w:val="20"/>
                <w:szCs w:val="20"/>
                <w:lang w:eastAsia="sk-SK"/>
              </w:rPr>
              <w:t>Min. 3 druhy</w:t>
            </w:r>
          </w:p>
        </w:tc>
        <w:tc>
          <w:tcPr>
            <w:tcW w:w="4528" w:type="dxa"/>
            <w:tcBorders>
              <w:top w:val="nil"/>
              <w:left w:val="nil"/>
              <w:bottom w:val="single" w:sz="4" w:space="0" w:color="auto"/>
              <w:right w:val="single" w:sz="4" w:space="0" w:color="auto"/>
            </w:tcBorders>
            <w:vAlign w:val="center"/>
          </w:tcPr>
          <w:p w14:paraId="2434025F" w14:textId="77777777" w:rsidR="002F067F" w:rsidRPr="00122744" w:rsidRDefault="002F067F" w:rsidP="00BF71DA">
            <w:pPr>
              <w:spacing w:line="240" w:lineRule="auto"/>
              <w:jc w:val="both"/>
              <w:rPr>
                <w:rFonts w:ascii="Times New Roman" w:hAnsi="Times New Roman" w:cs="Times New Roman"/>
                <w:i/>
                <w:sz w:val="20"/>
                <w:szCs w:val="20"/>
                <w:lang w:eastAsia="sk-SK"/>
              </w:rPr>
            </w:pPr>
            <w:r w:rsidRPr="009B7A4C">
              <w:rPr>
                <w:rFonts w:ascii="Times New Roman" w:hAnsi="Times New Roman" w:cs="Times New Roman"/>
                <w:i/>
                <w:color w:val="333333"/>
                <w:sz w:val="20"/>
                <w:szCs w:val="20"/>
                <w:shd w:val="clear" w:color="auto" w:fill="FAFBFA"/>
              </w:rPr>
              <w:t>Veratrum album subsp. lobelianum, Tussilago farfara, Stellaria nemorum, Ranunculus repens, Petasites albus, Myosotis scorpioides, Leucanthemum rotundifolium, Chrysosplenium alternifolium, Chaerophyllum hirsutum, Chaerophyllum aromaticum</w:t>
            </w:r>
            <w:r>
              <w:rPr>
                <w:rFonts w:ascii="Times New Roman" w:hAnsi="Times New Roman" w:cs="Times New Roman"/>
                <w:i/>
                <w:color w:val="333333"/>
                <w:sz w:val="20"/>
                <w:szCs w:val="20"/>
                <w:shd w:val="clear" w:color="auto" w:fill="FAFBFA"/>
              </w:rPr>
              <w:t>.</w:t>
            </w:r>
          </w:p>
        </w:tc>
      </w:tr>
      <w:tr w:rsidR="002F067F" w14:paraId="5ECFB413" w14:textId="77777777" w:rsidTr="00BF71DA">
        <w:trPr>
          <w:trHeight w:val="930"/>
        </w:trPr>
        <w:tc>
          <w:tcPr>
            <w:tcW w:w="1993" w:type="dxa"/>
            <w:tcBorders>
              <w:top w:val="single" w:sz="4" w:space="0" w:color="auto"/>
              <w:left w:val="single" w:sz="4" w:space="0" w:color="auto"/>
              <w:bottom w:val="single" w:sz="4" w:space="0" w:color="auto"/>
              <w:right w:val="single" w:sz="4" w:space="0" w:color="auto"/>
            </w:tcBorders>
          </w:tcPr>
          <w:p w14:paraId="47AD7394" w14:textId="77777777" w:rsidR="002F067F" w:rsidRDefault="002F067F" w:rsidP="00BF71DA">
            <w:pPr>
              <w:spacing w:line="240" w:lineRule="auto"/>
              <w:jc w:val="both"/>
              <w:rPr>
                <w:rFonts w:ascii="Times New Roman" w:hAnsi="Times New Roman" w:cs="Times New Roman"/>
                <w:sz w:val="20"/>
                <w:szCs w:val="20"/>
                <w:lang w:eastAsia="sk-SK"/>
              </w:rPr>
            </w:pPr>
            <w:r w:rsidRPr="009563EF">
              <w:rPr>
                <w:rFonts w:ascii="Times New Roman" w:hAnsi="Times New Roman" w:cs="Times New Roman"/>
                <w:sz w:val="18"/>
                <w:szCs w:val="18"/>
              </w:rPr>
              <w:t>Zastúpenie alochtónnych druhov/inváznych druhov drevín</w:t>
            </w:r>
          </w:p>
        </w:tc>
        <w:tc>
          <w:tcPr>
            <w:tcW w:w="1417" w:type="dxa"/>
            <w:tcBorders>
              <w:top w:val="single" w:sz="4" w:space="0" w:color="auto"/>
              <w:left w:val="nil"/>
              <w:bottom w:val="single" w:sz="4" w:space="0" w:color="auto"/>
              <w:right w:val="single" w:sz="4" w:space="0" w:color="auto"/>
            </w:tcBorders>
          </w:tcPr>
          <w:p w14:paraId="6437BF9E" w14:textId="77777777" w:rsidR="002F067F" w:rsidRPr="001D185A" w:rsidRDefault="002F067F" w:rsidP="00BF71DA">
            <w:pPr>
              <w:spacing w:line="240" w:lineRule="auto"/>
              <w:jc w:val="both"/>
              <w:rPr>
                <w:rFonts w:ascii="Times New Roman" w:hAnsi="Times New Roman" w:cs="Times New Roman"/>
                <w:sz w:val="20"/>
                <w:szCs w:val="20"/>
                <w:lang w:eastAsia="sk-SK"/>
              </w:rPr>
            </w:pPr>
            <w:r w:rsidRPr="009563EF">
              <w:rPr>
                <w:rFonts w:ascii="Times New Roman" w:hAnsi="Times New Roman" w:cs="Times New Roman"/>
                <w:sz w:val="18"/>
                <w:szCs w:val="18"/>
              </w:rPr>
              <w:t>Percento  (%) pokrytia / ha</w:t>
            </w:r>
          </w:p>
        </w:tc>
        <w:tc>
          <w:tcPr>
            <w:tcW w:w="1560" w:type="dxa"/>
            <w:tcBorders>
              <w:top w:val="single" w:sz="4" w:space="0" w:color="auto"/>
              <w:left w:val="nil"/>
              <w:bottom w:val="single" w:sz="4" w:space="0" w:color="auto"/>
              <w:right w:val="single" w:sz="4" w:space="0" w:color="auto"/>
            </w:tcBorders>
          </w:tcPr>
          <w:p w14:paraId="49BEFBD8" w14:textId="77777777" w:rsidR="002F067F" w:rsidRPr="00122744" w:rsidRDefault="002F067F" w:rsidP="00BF71DA">
            <w:pPr>
              <w:spacing w:line="240" w:lineRule="auto"/>
              <w:jc w:val="both"/>
              <w:rPr>
                <w:rFonts w:ascii="Times New Roman" w:hAnsi="Times New Roman" w:cs="Times New Roman"/>
                <w:color w:val="000000"/>
                <w:sz w:val="20"/>
                <w:szCs w:val="20"/>
                <w:lang w:eastAsia="sk-SK"/>
              </w:rPr>
            </w:pPr>
            <w:r>
              <w:rPr>
                <w:rFonts w:ascii="Times New Roman" w:hAnsi="Times New Roman" w:cs="Times New Roman"/>
                <w:sz w:val="18"/>
                <w:szCs w:val="18"/>
              </w:rPr>
              <w:t>0 %</w:t>
            </w:r>
          </w:p>
        </w:tc>
        <w:tc>
          <w:tcPr>
            <w:tcW w:w="4528" w:type="dxa"/>
            <w:tcBorders>
              <w:top w:val="single" w:sz="4" w:space="0" w:color="auto"/>
              <w:left w:val="nil"/>
              <w:bottom w:val="single" w:sz="4" w:space="0" w:color="auto"/>
              <w:right w:val="single" w:sz="4" w:space="0" w:color="auto"/>
            </w:tcBorders>
            <w:vAlign w:val="center"/>
          </w:tcPr>
          <w:p w14:paraId="3ED07971" w14:textId="77777777" w:rsidR="002F067F" w:rsidRPr="009B7A4C" w:rsidRDefault="002F067F" w:rsidP="00BF71DA">
            <w:pPr>
              <w:spacing w:line="240" w:lineRule="auto"/>
              <w:jc w:val="both"/>
              <w:rPr>
                <w:rFonts w:ascii="Times New Roman" w:hAnsi="Times New Roman" w:cs="Times New Roman"/>
                <w:i/>
                <w:color w:val="333333"/>
                <w:sz w:val="20"/>
                <w:szCs w:val="20"/>
                <w:shd w:val="clear" w:color="auto" w:fill="FAFBFA"/>
              </w:rPr>
            </w:pPr>
            <w:r w:rsidRPr="002378BD">
              <w:rPr>
                <w:rFonts w:ascii="Times New Roman" w:hAnsi="Times New Roman" w:cs="Times New Roman"/>
                <w:color w:val="333333"/>
                <w:sz w:val="20"/>
                <w:szCs w:val="20"/>
                <w:shd w:val="clear" w:color="auto" w:fill="FAFBFA"/>
              </w:rPr>
              <w:t xml:space="preserve">Minimálne </w:t>
            </w:r>
            <w:r>
              <w:rPr>
                <w:rFonts w:ascii="Times New Roman" w:hAnsi="Times New Roman" w:cs="Times New Roman"/>
                <w:color w:val="333333"/>
                <w:sz w:val="20"/>
                <w:szCs w:val="20"/>
                <w:shd w:val="clear" w:color="auto" w:fill="FAFBFA"/>
              </w:rPr>
              <w:t xml:space="preserve">(žiadne) </w:t>
            </w:r>
            <w:r w:rsidRPr="002378BD">
              <w:rPr>
                <w:rFonts w:ascii="Times New Roman" w:hAnsi="Times New Roman" w:cs="Times New Roman"/>
                <w:color w:val="333333"/>
                <w:sz w:val="20"/>
                <w:szCs w:val="20"/>
                <w:shd w:val="clear" w:color="auto" w:fill="FAFBFA"/>
              </w:rPr>
              <w:t>zastúpenie</w:t>
            </w:r>
            <w:r>
              <w:rPr>
                <w:rFonts w:ascii="Times New Roman" w:hAnsi="Times New Roman" w:cs="Times New Roman"/>
                <w:i/>
                <w:color w:val="333333"/>
                <w:sz w:val="20"/>
                <w:szCs w:val="20"/>
                <w:shd w:val="clear" w:color="auto" w:fill="FAFBFA"/>
              </w:rPr>
              <w:t xml:space="preserve"> </w:t>
            </w:r>
            <w:r>
              <w:rPr>
                <w:rFonts w:ascii="Times New Roman" w:hAnsi="Times New Roman" w:cs="Times New Roman"/>
                <w:color w:val="333333"/>
                <w:sz w:val="20"/>
                <w:szCs w:val="20"/>
                <w:shd w:val="clear" w:color="auto" w:fill="FAFBFA"/>
              </w:rPr>
              <w:t>inváznych druhov</w:t>
            </w:r>
            <w:r>
              <w:rPr>
                <w:rFonts w:ascii="Times New Roman" w:hAnsi="Times New Roman" w:cs="Times New Roman"/>
                <w:i/>
                <w:color w:val="333333"/>
                <w:sz w:val="20"/>
                <w:szCs w:val="20"/>
                <w:shd w:val="clear" w:color="auto" w:fill="FAFBFA"/>
              </w:rPr>
              <w:t xml:space="preserve"> </w:t>
            </w:r>
          </w:p>
        </w:tc>
      </w:tr>
    </w:tbl>
    <w:p w14:paraId="613C1671" w14:textId="77777777" w:rsidR="002F067F" w:rsidRPr="00111DBC" w:rsidRDefault="002F067F" w:rsidP="002F067F">
      <w:pPr>
        <w:spacing w:line="240" w:lineRule="auto"/>
        <w:ind w:left="-284"/>
        <w:jc w:val="both"/>
        <w:rPr>
          <w:rFonts w:ascii="Times New Roman" w:eastAsia="Times New Roman" w:hAnsi="Times New Roman" w:cs="Times New Roman"/>
          <w:iCs/>
          <w:color w:val="000000"/>
          <w:sz w:val="20"/>
          <w:szCs w:val="20"/>
          <w:lang w:eastAsia="sk-SK"/>
        </w:rPr>
      </w:pPr>
      <w:r>
        <w:rPr>
          <w:rFonts w:ascii="Times New Roman" w:eastAsia="Times New Roman" w:hAnsi="Times New Roman" w:cs="Times New Roman"/>
          <w:i/>
          <w:color w:val="000000"/>
          <w:sz w:val="24"/>
          <w:szCs w:val="24"/>
          <w:lang w:eastAsia="sk-SK"/>
        </w:rPr>
        <w:t xml:space="preserve"> *</w:t>
      </w:r>
      <w:r>
        <w:rPr>
          <w:rFonts w:ascii="Times New Roman" w:eastAsia="Times New Roman" w:hAnsi="Times New Roman" w:cs="Times New Roman"/>
          <w:iCs/>
          <w:color w:val="000000"/>
          <w:sz w:val="24"/>
          <w:szCs w:val="24"/>
          <w:lang w:eastAsia="sk-SK"/>
        </w:rPr>
        <w:t xml:space="preserve"> </w:t>
      </w:r>
      <w:r>
        <w:rPr>
          <w:rFonts w:ascii="Times New Roman" w:eastAsia="Times New Roman" w:hAnsi="Times New Roman" w:cs="Times New Roman"/>
          <w:iCs/>
          <w:color w:val="000000"/>
          <w:sz w:val="20"/>
          <w:szCs w:val="20"/>
          <w:lang w:eastAsia="sk-SK"/>
        </w:rPr>
        <w:t>Početnosť druhu ako aj rozsah a lokalizácia biotopu podlieha relatívne krátkodobej dynamike</w:t>
      </w:r>
    </w:p>
    <w:p w14:paraId="6A2B5B81" w14:textId="2BEAB381" w:rsidR="00E36D45" w:rsidRPr="000A5AFE" w:rsidRDefault="00E36D45" w:rsidP="002F067F">
      <w:pPr>
        <w:spacing w:line="240" w:lineRule="auto"/>
        <w:ind w:left="-284"/>
        <w:rPr>
          <w:rFonts w:ascii="Times New Roman" w:eastAsia="Times New Roman" w:hAnsi="Times New Roman" w:cs="Times New Roman"/>
          <w:iCs/>
          <w:color w:val="000000"/>
          <w:lang w:eastAsia="sk-SK"/>
        </w:rPr>
      </w:pPr>
    </w:p>
    <w:sectPr w:rsidR="00E36D45" w:rsidRPr="000A5AFE" w:rsidSect="007A7C64">
      <w:footerReference w:type="default" r:id="rId8"/>
      <w:footerReference w:type="first" r:id="rId9"/>
      <w:pgSz w:w="11907" w:h="16840" w:code="9"/>
      <w:pgMar w:top="1560" w:right="850" w:bottom="1276" w:left="1418" w:header="709" w:footer="680"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C87B1" w16cex:dateUtc="2023-08-20T10:38:00Z"/>
  <w16cex:commentExtensible w16cex:durableId="288C85C2" w16cex:dateUtc="2023-08-20T10:29:00Z"/>
  <w16cex:commentExtensible w16cex:durableId="288C87B9" w16cex:dateUtc="2023-08-20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004BA" w16cid:durableId="288C87B1"/>
  <w16cid:commentId w16cid:paraId="3E7DDD2A" w16cid:durableId="288C85C2"/>
  <w16cid:commentId w16cid:paraId="68E56A93" w16cid:durableId="288C87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39514" w14:textId="77777777" w:rsidR="0005367C" w:rsidRDefault="0005367C" w:rsidP="009049B7">
      <w:pPr>
        <w:spacing w:line="240" w:lineRule="auto"/>
      </w:pPr>
      <w:r>
        <w:separator/>
      </w:r>
    </w:p>
  </w:endnote>
  <w:endnote w:type="continuationSeparator" w:id="0">
    <w:p w14:paraId="510063BA" w14:textId="77777777" w:rsidR="0005367C" w:rsidRDefault="0005367C" w:rsidP="0090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497713"/>
      <w:docPartObj>
        <w:docPartGallery w:val="Page Numbers (Bottom of Page)"/>
        <w:docPartUnique/>
      </w:docPartObj>
    </w:sdtPr>
    <w:sdtEndPr/>
    <w:sdtContent>
      <w:p w14:paraId="3B360E57" w14:textId="7597E92B" w:rsidR="00334DB2" w:rsidRDefault="00334DB2">
        <w:pPr>
          <w:pStyle w:val="Pta"/>
          <w:jc w:val="center"/>
        </w:pPr>
        <w:r>
          <w:fldChar w:fldCharType="begin"/>
        </w:r>
        <w:r>
          <w:instrText>PAGE   \* MERGEFORMAT</w:instrText>
        </w:r>
        <w:r>
          <w:fldChar w:fldCharType="separate"/>
        </w:r>
        <w:r w:rsidR="002F067F">
          <w:rPr>
            <w:noProof/>
          </w:rPr>
          <w:t>3</w:t>
        </w:r>
        <w:r>
          <w:fldChar w:fldCharType="end"/>
        </w:r>
      </w:p>
    </w:sdtContent>
  </w:sdt>
  <w:p w14:paraId="7A1C53FF" w14:textId="77777777" w:rsidR="00334DB2" w:rsidRDefault="00334DB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955943"/>
      <w:docPartObj>
        <w:docPartGallery w:val="Page Numbers (Bottom of Page)"/>
        <w:docPartUnique/>
      </w:docPartObj>
    </w:sdtPr>
    <w:sdtEndPr/>
    <w:sdtContent>
      <w:p w14:paraId="16DF00AC" w14:textId="3A52E42F" w:rsidR="00334DB2" w:rsidRDefault="00334DB2">
        <w:pPr>
          <w:pStyle w:val="Pta"/>
          <w:jc w:val="center"/>
        </w:pPr>
        <w:r>
          <w:fldChar w:fldCharType="begin"/>
        </w:r>
        <w:r>
          <w:instrText>PAGE   \* MERGEFORMAT</w:instrText>
        </w:r>
        <w:r>
          <w:fldChar w:fldCharType="separate"/>
        </w:r>
        <w:r w:rsidR="0005367C">
          <w:rPr>
            <w:noProof/>
          </w:rPr>
          <w:t>1</w:t>
        </w:r>
        <w:r>
          <w:fldChar w:fldCharType="end"/>
        </w:r>
      </w:p>
    </w:sdtContent>
  </w:sdt>
  <w:p w14:paraId="547F1FFF" w14:textId="77777777" w:rsidR="00334DB2" w:rsidRDefault="00334D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CBBE" w14:textId="77777777" w:rsidR="0005367C" w:rsidRDefault="0005367C" w:rsidP="009049B7">
      <w:pPr>
        <w:spacing w:line="240" w:lineRule="auto"/>
      </w:pPr>
      <w:r>
        <w:separator/>
      </w:r>
    </w:p>
  </w:footnote>
  <w:footnote w:type="continuationSeparator" w:id="0">
    <w:p w14:paraId="458AAB1D" w14:textId="77777777" w:rsidR="0005367C" w:rsidRDefault="0005367C" w:rsidP="009049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rawingGridVerticalSpacing w:val="136"/>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9"/>
    <w:rsid w:val="0000115A"/>
    <w:rsid w:val="00004098"/>
    <w:rsid w:val="000070AE"/>
    <w:rsid w:val="0002231E"/>
    <w:rsid w:val="00023FF9"/>
    <w:rsid w:val="00024F35"/>
    <w:rsid w:val="000302C7"/>
    <w:rsid w:val="00034AE7"/>
    <w:rsid w:val="00041E2F"/>
    <w:rsid w:val="00052428"/>
    <w:rsid w:val="0005367C"/>
    <w:rsid w:val="000864BD"/>
    <w:rsid w:val="00086B26"/>
    <w:rsid w:val="00090147"/>
    <w:rsid w:val="000A0F1F"/>
    <w:rsid w:val="000A1347"/>
    <w:rsid w:val="000A53DA"/>
    <w:rsid w:val="000B494B"/>
    <w:rsid w:val="000B70F1"/>
    <w:rsid w:val="000C35EE"/>
    <w:rsid w:val="000C7FAA"/>
    <w:rsid w:val="000D3ACB"/>
    <w:rsid w:val="000D4C17"/>
    <w:rsid w:val="000E5829"/>
    <w:rsid w:val="000F08DC"/>
    <w:rsid w:val="000F140B"/>
    <w:rsid w:val="000F15B6"/>
    <w:rsid w:val="000F4B9F"/>
    <w:rsid w:val="001075EC"/>
    <w:rsid w:val="00107F36"/>
    <w:rsid w:val="00111DBC"/>
    <w:rsid w:val="001123F2"/>
    <w:rsid w:val="001131E3"/>
    <w:rsid w:val="0011445B"/>
    <w:rsid w:val="001158DE"/>
    <w:rsid w:val="0011591C"/>
    <w:rsid w:val="00117C41"/>
    <w:rsid w:val="00122744"/>
    <w:rsid w:val="001258AA"/>
    <w:rsid w:val="00127849"/>
    <w:rsid w:val="00135846"/>
    <w:rsid w:val="00165F46"/>
    <w:rsid w:val="00166A90"/>
    <w:rsid w:val="00186C3C"/>
    <w:rsid w:val="00195E53"/>
    <w:rsid w:val="001A068E"/>
    <w:rsid w:val="001A0A3C"/>
    <w:rsid w:val="001A10C1"/>
    <w:rsid w:val="001A2958"/>
    <w:rsid w:val="001A540A"/>
    <w:rsid w:val="001B4A5C"/>
    <w:rsid w:val="001B5ABF"/>
    <w:rsid w:val="001C4290"/>
    <w:rsid w:val="001D05CE"/>
    <w:rsid w:val="001D185A"/>
    <w:rsid w:val="001D51FF"/>
    <w:rsid w:val="001F7DC2"/>
    <w:rsid w:val="00201434"/>
    <w:rsid w:val="002104EF"/>
    <w:rsid w:val="002147C9"/>
    <w:rsid w:val="00217862"/>
    <w:rsid w:val="00217CAA"/>
    <w:rsid w:val="002206F9"/>
    <w:rsid w:val="002378D2"/>
    <w:rsid w:val="00241989"/>
    <w:rsid w:val="0024653D"/>
    <w:rsid w:val="00247CEF"/>
    <w:rsid w:val="00251485"/>
    <w:rsid w:val="00257424"/>
    <w:rsid w:val="00260D76"/>
    <w:rsid w:val="002716FE"/>
    <w:rsid w:val="002822A5"/>
    <w:rsid w:val="00286C9F"/>
    <w:rsid w:val="0029101B"/>
    <w:rsid w:val="00291970"/>
    <w:rsid w:val="00294945"/>
    <w:rsid w:val="002B2F9C"/>
    <w:rsid w:val="002B384F"/>
    <w:rsid w:val="002B3C46"/>
    <w:rsid w:val="002D10DC"/>
    <w:rsid w:val="002D311A"/>
    <w:rsid w:val="002E1DC6"/>
    <w:rsid w:val="002F067F"/>
    <w:rsid w:val="002F2ED0"/>
    <w:rsid w:val="002F4A97"/>
    <w:rsid w:val="002F7BBC"/>
    <w:rsid w:val="0031424B"/>
    <w:rsid w:val="00316460"/>
    <w:rsid w:val="003302C8"/>
    <w:rsid w:val="00334DB2"/>
    <w:rsid w:val="00342CE7"/>
    <w:rsid w:val="00344403"/>
    <w:rsid w:val="00346369"/>
    <w:rsid w:val="00354686"/>
    <w:rsid w:val="003564D4"/>
    <w:rsid w:val="00363901"/>
    <w:rsid w:val="00366DB1"/>
    <w:rsid w:val="00371953"/>
    <w:rsid w:val="003776EF"/>
    <w:rsid w:val="00384E08"/>
    <w:rsid w:val="00393FB3"/>
    <w:rsid w:val="003A3884"/>
    <w:rsid w:val="003B34B6"/>
    <w:rsid w:val="003B552D"/>
    <w:rsid w:val="003C2090"/>
    <w:rsid w:val="003C2459"/>
    <w:rsid w:val="003D3424"/>
    <w:rsid w:val="003E242E"/>
    <w:rsid w:val="003E35AA"/>
    <w:rsid w:val="003F5218"/>
    <w:rsid w:val="003F71B7"/>
    <w:rsid w:val="00402048"/>
    <w:rsid w:val="00403089"/>
    <w:rsid w:val="00410136"/>
    <w:rsid w:val="00410FDB"/>
    <w:rsid w:val="00421F75"/>
    <w:rsid w:val="004234CB"/>
    <w:rsid w:val="00437F58"/>
    <w:rsid w:val="004451E9"/>
    <w:rsid w:val="004502A3"/>
    <w:rsid w:val="00455620"/>
    <w:rsid w:val="00457868"/>
    <w:rsid w:val="00460393"/>
    <w:rsid w:val="0046690B"/>
    <w:rsid w:val="0047109F"/>
    <w:rsid w:val="004767B7"/>
    <w:rsid w:val="00485650"/>
    <w:rsid w:val="0048574A"/>
    <w:rsid w:val="00493071"/>
    <w:rsid w:val="004969DA"/>
    <w:rsid w:val="004B4835"/>
    <w:rsid w:val="004B59B0"/>
    <w:rsid w:val="004C1BD8"/>
    <w:rsid w:val="004C5D19"/>
    <w:rsid w:val="004C6568"/>
    <w:rsid w:val="004D1E90"/>
    <w:rsid w:val="004D20C8"/>
    <w:rsid w:val="004E6C10"/>
    <w:rsid w:val="004F232E"/>
    <w:rsid w:val="004F6CBA"/>
    <w:rsid w:val="005007DD"/>
    <w:rsid w:val="00506BD5"/>
    <w:rsid w:val="0051014A"/>
    <w:rsid w:val="00513910"/>
    <w:rsid w:val="00513C78"/>
    <w:rsid w:val="005147B4"/>
    <w:rsid w:val="00552897"/>
    <w:rsid w:val="00553C56"/>
    <w:rsid w:val="00555FDD"/>
    <w:rsid w:val="00567493"/>
    <w:rsid w:val="00567BE6"/>
    <w:rsid w:val="00576006"/>
    <w:rsid w:val="00582857"/>
    <w:rsid w:val="005835E4"/>
    <w:rsid w:val="0058523C"/>
    <w:rsid w:val="00586551"/>
    <w:rsid w:val="005A2491"/>
    <w:rsid w:val="005A3D0C"/>
    <w:rsid w:val="005A3E44"/>
    <w:rsid w:val="005B0663"/>
    <w:rsid w:val="005B7DA8"/>
    <w:rsid w:val="005C1397"/>
    <w:rsid w:val="005C5A74"/>
    <w:rsid w:val="005C62DA"/>
    <w:rsid w:val="005E0AC7"/>
    <w:rsid w:val="005E15C0"/>
    <w:rsid w:val="00613454"/>
    <w:rsid w:val="00622104"/>
    <w:rsid w:val="00626A09"/>
    <w:rsid w:val="0062795D"/>
    <w:rsid w:val="0064147B"/>
    <w:rsid w:val="00645F5F"/>
    <w:rsid w:val="00650A7E"/>
    <w:rsid w:val="00652933"/>
    <w:rsid w:val="00653B45"/>
    <w:rsid w:val="0065788F"/>
    <w:rsid w:val="0066146B"/>
    <w:rsid w:val="00672750"/>
    <w:rsid w:val="00680239"/>
    <w:rsid w:val="00686099"/>
    <w:rsid w:val="0069367E"/>
    <w:rsid w:val="00694012"/>
    <w:rsid w:val="00694858"/>
    <w:rsid w:val="00697F82"/>
    <w:rsid w:val="006A7FF1"/>
    <w:rsid w:val="006B1634"/>
    <w:rsid w:val="006C0E08"/>
    <w:rsid w:val="006D5E23"/>
    <w:rsid w:val="006E2639"/>
    <w:rsid w:val="006F5192"/>
    <w:rsid w:val="007015D4"/>
    <w:rsid w:val="00707499"/>
    <w:rsid w:val="00722E6A"/>
    <w:rsid w:val="00727610"/>
    <w:rsid w:val="00731313"/>
    <w:rsid w:val="00731CAD"/>
    <w:rsid w:val="00735411"/>
    <w:rsid w:val="00741E42"/>
    <w:rsid w:val="00754EA8"/>
    <w:rsid w:val="00754F13"/>
    <w:rsid w:val="007657C5"/>
    <w:rsid w:val="00767DD6"/>
    <w:rsid w:val="00775056"/>
    <w:rsid w:val="007823C5"/>
    <w:rsid w:val="00791978"/>
    <w:rsid w:val="007920A8"/>
    <w:rsid w:val="00796656"/>
    <w:rsid w:val="007A7C64"/>
    <w:rsid w:val="007B1022"/>
    <w:rsid w:val="007B1AD9"/>
    <w:rsid w:val="007B4FB4"/>
    <w:rsid w:val="007C1A4C"/>
    <w:rsid w:val="007D40A6"/>
    <w:rsid w:val="007D40D2"/>
    <w:rsid w:val="007D632D"/>
    <w:rsid w:val="007E459E"/>
    <w:rsid w:val="007F7A92"/>
    <w:rsid w:val="00802A9C"/>
    <w:rsid w:val="00807BA2"/>
    <w:rsid w:val="00813456"/>
    <w:rsid w:val="0082510D"/>
    <w:rsid w:val="008341E1"/>
    <w:rsid w:val="008343C9"/>
    <w:rsid w:val="00836ADE"/>
    <w:rsid w:val="0084404D"/>
    <w:rsid w:val="00844E05"/>
    <w:rsid w:val="008451CF"/>
    <w:rsid w:val="008606FF"/>
    <w:rsid w:val="00867CB1"/>
    <w:rsid w:val="00872553"/>
    <w:rsid w:val="00887101"/>
    <w:rsid w:val="00891E37"/>
    <w:rsid w:val="00891FD6"/>
    <w:rsid w:val="008A37C1"/>
    <w:rsid w:val="008B115B"/>
    <w:rsid w:val="008B352B"/>
    <w:rsid w:val="008C70AE"/>
    <w:rsid w:val="008C7D99"/>
    <w:rsid w:val="008E014A"/>
    <w:rsid w:val="008E1527"/>
    <w:rsid w:val="008F26C1"/>
    <w:rsid w:val="00902554"/>
    <w:rsid w:val="009049B7"/>
    <w:rsid w:val="00907212"/>
    <w:rsid w:val="00912626"/>
    <w:rsid w:val="00913C01"/>
    <w:rsid w:val="00920153"/>
    <w:rsid w:val="009205D3"/>
    <w:rsid w:val="009473DF"/>
    <w:rsid w:val="00951614"/>
    <w:rsid w:val="009571F2"/>
    <w:rsid w:val="009614A8"/>
    <w:rsid w:val="00961F3E"/>
    <w:rsid w:val="00962279"/>
    <w:rsid w:val="00980D18"/>
    <w:rsid w:val="00987B7C"/>
    <w:rsid w:val="00990354"/>
    <w:rsid w:val="009947E2"/>
    <w:rsid w:val="009A5B90"/>
    <w:rsid w:val="009B0621"/>
    <w:rsid w:val="009B5878"/>
    <w:rsid w:val="009B7A4C"/>
    <w:rsid w:val="009B7E2B"/>
    <w:rsid w:val="009C53B8"/>
    <w:rsid w:val="009E02C4"/>
    <w:rsid w:val="009E03C2"/>
    <w:rsid w:val="009F115E"/>
    <w:rsid w:val="00A00787"/>
    <w:rsid w:val="00A1487C"/>
    <w:rsid w:val="00A156DD"/>
    <w:rsid w:val="00A22209"/>
    <w:rsid w:val="00A455BC"/>
    <w:rsid w:val="00AA7ABF"/>
    <w:rsid w:val="00AB552C"/>
    <w:rsid w:val="00AC1A64"/>
    <w:rsid w:val="00AC2AC0"/>
    <w:rsid w:val="00AC77FB"/>
    <w:rsid w:val="00AD0193"/>
    <w:rsid w:val="00AE0B49"/>
    <w:rsid w:val="00AE4272"/>
    <w:rsid w:val="00AE6C2D"/>
    <w:rsid w:val="00AF3064"/>
    <w:rsid w:val="00AF498E"/>
    <w:rsid w:val="00AF508B"/>
    <w:rsid w:val="00AF5EF4"/>
    <w:rsid w:val="00B02BEF"/>
    <w:rsid w:val="00B035A7"/>
    <w:rsid w:val="00B07878"/>
    <w:rsid w:val="00B13020"/>
    <w:rsid w:val="00B14339"/>
    <w:rsid w:val="00B14E7C"/>
    <w:rsid w:val="00B211F8"/>
    <w:rsid w:val="00B31B3C"/>
    <w:rsid w:val="00B37AB8"/>
    <w:rsid w:val="00B668A7"/>
    <w:rsid w:val="00B83296"/>
    <w:rsid w:val="00B856A2"/>
    <w:rsid w:val="00B960E4"/>
    <w:rsid w:val="00B9721E"/>
    <w:rsid w:val="00BA15D7"/>
    <w:rsid w:val="00BA5A56"/>
    <w:rsid w:val="00BB3162"/>
    <w:rsid w:val="00BB45FE"/>
    <w:rsid w:val="00BB4BFD"/>
    <w:rsid w:val="00BB6404"/>
    <w:rsid w:val="00BC1AA8"/>
    <w:rsid w:val="00BC2408"/>
    <w:rsid w:val="00BC7E07"/>
    <w:rsid w:val="00BD1FCF"/>
    <w:rsid w:val="00BD6C68"/>
    <w:rsid w:val="00BE3E35"/>
    <w:rsid w:val="00BF167C"/>
    <w:rsid w:val="00C01360"/>
    <w:rsid w:val="00C04BBF"/>
    <w:rsid w:val="00C06AC8"/>
    <w:rsid w:val="00C10D28"/>
    <w:rsid w:val="00C20D29"/>
    <w:rsid w:val="00C31382"/>
    <w:rsid w:val="00C329BB"/>
    <w:rsid w:val="00C334BB"/>
    <w:rsid w:val="00C36ADC"/>
    <w:rsid w:val="00C41BF5"/>
    <w:rsid w:val="00C448C0"/>
    <w:rsid w:val="00C5187F"/>
    <w:rsid w:val="00C60C78"/>
    <w:rsid w:val="00C64382"/>
    <w:rsid w:val="00C76ED1"/>
    <w:rsid w:val="00C80345"/>
    <w:rsid w:val="00C80ABC"/>
    <w:rsid w:val="00C82B3E"/>
    <w:rsid w:val="00C94B05"/>
    <w:rsid w:val="00CA01FC"/>
    <w:rsid w:val="00CC031A"/>
    <w:rsid w:val="00CC34CB"/>
    <w:rsid w:val="00CC48FB"/>
    <w:rsid w:val="00CD77DC"/>
    <w:rsid w:val="00CE2A31"/>
    <w:rsid w:val="00CF3AB6"/>
    <w:rsid w:val="00CF3E6A"/>
    <w:rsid w:val="00CF57E4"/>
    <w:rsid w:val="00D029EB"/>
    <w:rsid w:val="00D11D5A"/>
    <w:rsid w:val="00D120DA"/>
    <w:rsid w:val="00D12282"/>
    <w:rsid w:val="00D33C1D"/>
    <w:rsid w:val="00D3463D"/>
    <w:rsid w:val="00D42108"/>
    <w:rsid w:val="00D63747"/>
    <w:rsid w:val="00D666C1"/>
    <w:rsid w:val="00D67A86"/>
    <w:rsid w:val="00D71C47"/>
    <w:rsid w:val="00D74DEC"/>
    <w:rsid w:val="00D830B0"/>
    <w:rsid w:val="00D92646"/>
    <w:rsid w:val="00DA527B"/>
    <w:rsid w:val="00DA5BD4"/>
    <w:rsid w:val="00DC071D"/>
    <w:rsid w:val="00DC3906"/>
    <w:rsid w:val="00DC4EAA"/>
    <w:rsid w:val="00DC746C"/>
    <w:rsid w:val="00DD7BDA"/>
    <w:rsid w:val="00DE13DB"/>
    <w:rsid w:val="00DF58DF"/>
    <w:rsid w:val="00DF67B7"/>
    <w:rsid w:val="00E07FF1"/>
    <w:rsid w:val="00E1627A"/>
    <w:rsid w:val="00E316BD"/>
    <w:rsid w:val="00E328AF"/>
    <w:rsid w:val="00E362B4"/>
    <w:rsid w:val="00E36D45"/>
    <w:rsid w:val="00E4112D"/>
    <w:rsid w:val="00E61890"/>
    <w:rsid w:val="00E726B7"/>
    <w:rsid w:val="00E72E84"/>
    <w:rsid w:val="00E76188"/>
    <w:rsid w:val="00E846AE"/>
    <w:rsid w:val="00E848FB"/>
    <w:rsid w:val="00E87D9E"/>
    <w:rsid w:val="00E93C91"/>
    <w:rsid w:val="00EA4664"/>
    <w:rsid w:val="00EA781E"/>
    <w:rsid w:val="00EB1BEA"/>
    <w:rsid w:val="00EC667E"/>
    <w:rsid w:val="00ED2F91"/>
    <w:rsid w:val="00ED427A"/>
    <w:rsid w:val="00EF2001"/>
    <w:rsid w:val="00F031B8"/>
    <w:rsid w:val="00F133CE"/>
    <w:rsid w:val="00F17982"/>
    <w:rsid w:val="00F3116E"/>
    <w:rsid w:val="00F363B6"/>
    <w:rsid w:val="00F410A3"/>
    <w:rsid w:val="00F43BA5"/>
    <w:rsid w:val="00F44D3E"/>
    <w:rsid w:val="00F4756C"/>
    <w:rsid w:val="00F56C80"/>
    <w:rsid w:val="00F762FE"/>
    <w:rsid w:val="00F91212"/>
    <w:rsid w:val="00F9346A"/>
    <w:rsid w:val="00F94E96"/>
    <w:rsid w:val="00F9735A"/>
    <w:rsid w:val="00FA021F"/>
    <w:rsid w:val="00FA18DF"/>
    <w:rsid w:val="00FA66FD"/>
    <w:rsid w:val="00FB163C"/>
    <w:rsid w:val="00FB34EF"/>
    <w:rsid w:val="00FB5D4F"/>
    <w:rsid w:val="00FD64EA"/>
    <w:rsid w:val="00FD7F4A"/>
    <w:rsid w:val="00FE0DD9"/>
    <w:rsid w:val="00FE454A"/>
    <w:rsid w:val="00FE4C52"/>
    <w:rsid w:val="00FE5860"/>
    <w:rsid w:val="00FE630E"/>
    <w:rsid w:val="00FF5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332AF"/>
  <w15:docId w15:val="{369AC486-FD3F-409E-963D-37445B02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2459"/>
    <w:pPr>
      <w:spacing w:line="276" w:lineRule="auto"/>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0D4C17"/>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D4C17"/>
    <w:rPr>
      <w:rFonts w:ascii="Segoe UI" w:eastAsia="Times New Roman" w:hAnsi="Segoe UI" w:cs="Segoe UI"/>
      <w:sz w:val="18"/>
      <w:szCs w:val="18"/>
    </w:rPr>
  </w:style>
  <w:style w:type="character" w:styleId="Hypertextovprepojenie">
    <w:name w:val="Hyperlink"/>
    <w:uiPriority w:val="99"/>
    <w:semiHidden/>
    <w:rsid w:val="00AF498E"/>
    <w:rPr>
      <w:rFonts w:cs="Times New Roman"/>
      <w:color w:val="0000FF"/>
      <w:u w:val="single"/>
    </w:rPr>
  </w:style>
  <w:style w:type="paragraph" w:styleId="Revzia">
    <w:name w:val="Revision"/>
    <w:hidden/>
    <w:uiPriority w:val="99"/>
    <w:semiHidden/>
    <w:rsid w:val="0046690B"/>
    <w:rPr>
      <w:rFonts w:ascii="Arial" w:hAnsi="Arial" w:cs="Arial"/>
      <w:sz w:val="22"/>
      <w:szCs w:val="22"/>
      <w:lang w:eastAsia="en-US"/>
    </w:rPr>
  </w:style>
  <w:style w:type="paragraph" w:styleId="Odsekzoznamu">
    <w:name w:val="List Paragraph"/>
    <w:basedOn w:val="Normlny"/>
    <w:uiPriority w:val="99"/>
    <w:qFormat/>
    <w:rsid w:val="008A37C1"/>
    <w:pPr>
      <w:ind w:left="720"/>
    </w:pPr>
  </w:style>
  <w:style w:type="paragraph" w:customStyle="1" w:styleId="Default">
    <w:name w:val="Default"/>
    <w:uiPriority w:val="99"/>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semiHidden/>
    <w:rsid w:val="000302C7"/>
    <w:rPr>
      <w:rFonts w:cs="Times New Roman"/>
      <w:sz w:val="16"/>
      <w:szCs w:val="16"/>
    </w:rPr>
  </w:style>
  <w:style w:type="paragraph" w:styleId="Textkomentra">
    <w:name w:val="annotation text"/>
    <w:basedOn w:val="Normlny"/>
    <w:link w:val="TextkomentraChar"/>
    <w:uiPriority w:val="99"/>
    <w:rsid w:val="000302C7"/>
    <w:pPr>
      <w:spacing w:line="240" w:lineRule="auto"/>
    </w:pPr>
    <w:rPr>
      <w:sz w:val="20"/>
      <w:szCs w:val="20"/>
    </w:rPr>
  </w:style>
  <w:style w:type="character" w:customStyle="1" w:styleId="TextkomentraChar">
    <w:name w:val="Text komentára Char"/>
    <w:link w:val="Textkomentra"/>
    <w:uiPriority w:val="99"/>
    <w:locked/>
    <w:rsid w:val="000302C7"/>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rsid w:val="000302C7"/>
    <w:rPr>
      <w:b/>
      <w:bCs/>
    </w:rPr>
  </w:style>
  <w:style w:type="character" w:customStyle="1" w:styleId="PredmetkomentraChar">
    <w:name w:val="Predmet komentára Char"/>
    <w:link w:val="Predmetkomentra"/>
    <w:uiPriority w:val="99"/>
    <w:semiHidden/>
    <w:locked/>
    <w:rsid w:val="000302C7"/>
    <w:rPr>
      <w:rFonts w:ascii="Arial" w:eastAsia="Times New Roman" w:hAnsi="Arial" w:cs="Arial"/>
      <w:b/>
      <w:bCs/>
      <w:sz w:val="20"/>
      <w:szCs w:val="20"/>
    </w:rPr>
  </w:style>
  <w:style w:type="paragraph" w:styleId="Zkladntext">
    <w:name w:val="Body Text"/>
    <w:basedOn w:val="Normlny"/>
    <w:link w:val="ZkladntextChar"/>
    <w:uiPriority w:val="99"/>
    <w:rsid w:val="008343C9"/>
    <w:pPr>
      <w:suppressAutoHyphens/>
      <w:spacing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link w:val="Zkladntext"/>
    <w:uiPriority w:val="99"/>
    <w:locked/>
    <w:rsid w:val="008343C9"/>
    <w:rPr>
      <w:rFonts w:ascii="Times New Roman" w:hAnsi="Times New Roman" w:cs="Times New Roman"/>
      <w:b/>
      <w:bCs/>
      <w:sz w:val="24"/>
      <w:szCs w:val="24"/>
      <w:lang w:eastAsia="zh-CN"/>
    </w:rPr>
  </w:style>
  <w:style w:type="character" w:customStyle="1" w:styleId="TextkomentraChar1">
    <w:name w:val="Text komentára Char1"/>
    <w:uiPriority w:val="99"/>
    <w:semiHidden/>
    <w:rsid w:val="00C01360"/>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C60C78"/>
    <w:pPr>
      <w:suppressAutoHyphens/>
      <w:spacing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C60C78"/>
    <w:rPr>
      <w:rFonts w:ascii="Courier New" w:eastAsia="Times New Roman" w:hAnsi="Courier New" w:cs="Courier New"/>
      <w:lang w:eastAsia="zh-CN"/>
    </w:rPr>
  </w:style>
  <w:style w:type="paragraph" w:styleId="Hlavika">
    <w:name w:val="header"/>
    <w:basedOn w:val="Normlny"/>
    <w:link w:val="HlavikaChar"/>
    <w:uiPriority w:val="99"/>
    <w:unhideWhenUsed/>
    <w:rsid w:val="009049B7"/>
    <w:pPr>
      <w:tabs>
        <w:tab w:val="center" w:pos="4536"/>
        <w:tab w:val="right" w:pos="9072"/>
      </w:tabs>
      <w:spacing w:line="240" w:lineRule="auto"/>
    </w:pPr>
  </w:style>
  <w:style w:type="character" w:customStyle="1" w:styleId="HlavikaChar">
    <w:name w:val="Hlavička Char"/>
    <w:basedOn w:val="Predvolenpsmoodseku"/>
    <w:link w:val="Hlavika"/>
    <w:uiPriority w:val="99"/>
    <w:rsid w:val="009049B7"/>
    <w:rPr>
      <w:rFonts w:ascii="Arial" w:hAnsi="Arial" w:cs="Arial"/>
      <w:sz w:val="22"/>
      <w:szCs w:val="22"/>
      <w:lang w:eastAsia="en-US"/>
    </w:rPr>
  </w:style>
  <w:style w:type="paragraph" w:styleId="Pta">
    <w:name w:val="footer"/>
    <w:basedOn w:val="Normlny"/>
    <w:link w:val="PtaChar"/>
    <w:uiPriority w:val="99"/>
    <w:unhideWhenUsed/>
    <w:rsid w:val="009049B7"/>
    <w:pPr>
      <w:tabs>
        <w:tab w:val="center" w:pos="4536"/>
        <w:tab w:val="right" w:pos="9072"/>
      </w:tabs>
      <w:spacing w:line="240" w:lineRule="auto"/>
    </w:pPr>
  </w:style>
  <w:style w:type="character" w:customStyle="1" w:styleId="PtaChar">
    <w:name w:val="Päta Char"/>
    <w:basedOn w:val="Predvolenpsmoodseku"/>
    <w:link w:val="Pta"/>
    <w:uiPriority w:val="99"/>
    <w:rsid w:val="009049B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70">
      <w:bodyDiv w:val="1"/>
      <w:marLeft w:val="0"/>
      <w:marRight w:val="0"/>
      <w:marTop w:val="0"/>
      <w:marBottom w:val="0"/>
      <w:divBdr>
        <w:top w:val="none" w:sz="0" w:space="0" w:color="auto"/>
        <w:left w:val="none" w:sz="0" w:space="0" w:color="auto"/>
        <w:bottom w:val="none" w:sz="0" w:space="0" w:color="auto"/>
        <w:right w:val="none" w:sz="0" w:space="0" w:color="auto"/>
      </w:divBdr>
    </w:div>
    <w:div w:id="83454175">
      <w:bodyDiv w:val="1"/>
      <w:marLeft w:val="0"/>
      <w:marRight w:val="0"/>
      <w:marTop w:val="0"/>
      <w:marBottom w:val="0"/>
      <w:divBdr>
        <w:top w:val="none" w:sz="0" w:space="0" w:color="auto"/>
        <w:left w:val="none" w:sz="0" w:space="0" w:color="auto"/>
        <w:bottom w:val="none" w:sz="0" w:space="0" w:color="auto"/>
        <w:right w:val="none" w:sz="0" w:space="0" w:color="auto"/>
      </w:divBdr>
    </w:div>
    <w:div w:id="95907333">
      <w:bodyDiv w:val="1"/>
      <w:marLeft w:val="0"/>
      <w:marRight w:val="0"/>
      <w:marTop w:val="0"/>
      <w:marBottom w:val="0"/>
      <w:divBdr>
        <w:top w:val="none" w:sz="0" w:space="0" w:color="auto"/>
        <w:left w:val="none" w:sz="0" w:space="0" w:color="auto"/>
        <w:bottom w:val="none" w:sz="0" w:space="0" w:color="auto"/>
        <w:right w:val="none" w:sz="0" w:space="0" w:color="auto"/>
      </w:divBdr>
    </w:div>
    <w:div w:id="113409546">
      <w:bodyDiv w:val="1"/>
      <w:marLeft w:val="0"/>
      <w:marRight w:val="0"/>
      <w:marTop w:val="0"/>
      <w:marBottom w:val="0"/>
      <w:divBdr>
        <w:top w:val="none" w:sz="0" w:space="0" w:color="auto"/>
        <w:left w:val="none" w:sz="0" w:space="0" w:color="auto"/>
        <w:bottom w:val="none" w:sz="0" w:space="0" w:color="auto"/>
        <w:right w:val="none" w:sz="0" w:space="0" w:color="auto"/>
      </w:divBdr>
    </w:div>
    <w:div w:id="132261740">
      <w:bodyDiv w:val="1"/>
      <w:marLeft w:val="0"/>
      <w:marRight w:val="0"/>
      <w:marTop w:val="0"/>
      <w:marBottom w:val="0"/>
      <w:divBdr>
        <w:top w:val="none" w:sz="0" w:space="0" w:color="auto"/>
        <w:left w:val="none" w:sz="0" w:space="0" w:color="auto"/>
        <w:bottom w:val="none" w:sz="0" w:space="0" w:color="auto"/>
        <w:right w:val="none" w:sz="0" w:space="0" w:color="auto"/>
      </w:divBdr>
    </w:div>
    <w:div w:id="136143984">
      <w:bodyDiv w:val="1"/>
      <w:marLeft w:val="0"/>
      <w:marRight w:val="0"/>
      <w:marTop w:val="0"/>
      <w:marBottom w:val="0"/>
      <w:divBdr>
        <w:top w:val="none" w:sz="0" w:space="0" w:color="auto"/>
        <w:left w:val="none" w:sz="0" w:space="0" w:color="auto"/>
        <w:bottom w:val="none" w:sz="0" w:space="0" w:color="auto"/>
        <w:right w:val="none" w:sz="0" w:space="0" w:color="auto"/>
      </w:divBdr>
    </w:div>
    <w:div w:id="376710459">
      <w:bodyDiv w:val="1"/>
      <w:marLeft w:val="0"/>
      <w:marRight w:val="0"/>
      <w:marTop w:val="0"/>
      <w:marBottom w:val="0"/>
      <w:divBdr>
        <w:top w:val="none" w:sz="0" w:space="0" w:color="auto"/>
        <w:left w:val="none" w:sz="0" w:space="0" w:color="auto"/>
        <w:bottom w:val="none" w:sz="0" w:space="0" w:color="auto"/>
        <w:right w:val="none" w:sz="0" w:space="0" w:color="auto"/>
      </w:divBdr>
    </w:div>
    <w:div w:id="414401938">
      <w:marLeft w:val="0"/>
      <w:marRight w:val="0"/>
      <w:marTop w:val="0"/>
      <w:marBottom w:val="0"/>
      <w:divBdr>
        <w:top w:val="none" w:sz="0" w:space="0" w:color="auto"/>
        <w:left w:val="none" w:sz="0" w:space="0" w:color="auto"/>
        <w:bottom w:val="none" w:sz="0" w:space="0" w:color="auto"/>
        <w:right w:val="none" w:sz="0" w:space="0" w:color="auto"/>
      </w:divBdr>
    </w:div>
    <w:div w:id="414401939">
      <w:marLeft w:val="0"/>
      <w:marRight w:val="0"/>
      <w:marTop w:val="0"/>
      <w:marBottom w:val="0"/>
      <w:divBdr>
        <w:top w:val="none" w:sz="0" w:space="0" w:color="auto"/>
        <w:left w:val="none" w:sz="0" w:space="0" w:color="auto"/>
        <w:bottom w:val="none" w:sz="0" w:space="0" w:color="auto"/>
        <w:right w:val="none" w:sz="0" w:space="0" w:color="auto"/>
      </w:divBdr>
    </w:div>
    <w:div w:id="414401940">
      <w:marLeft w:val="0"/>
      <w:marRight w:val="0"/>
      <w:marTop w:val="0"/>
      <w:marBottom w:val="0"/>
      <w:divBdr>
        <w:top w:val="none" w:sz="0" w:space="0" w:color="auto"/>
        <w:left w:val="none" w:sz="0" w:space="0" w:color="auto"/>
        <w:bottom w:val="none" w:sz="0" w:space="0" w:color="auto"/>
        <w:right w:val="none" w:sz="0" w:space="0" w:color="auto"/>
      </w:divBdr>
    </w:div>
    <w:div w:id="414401941">
      <w:marLeft w:val="0"/>
      <w:marRight w:val="0"/>
      <w:marTop w:val="0"/>
      <w:marBottom w:val="0"/>
      <w:divBdr>
        <w:top w:val="none" w:sz="0" w:space="0" w:color="auto"/>
        <w:left w:val="none" w:sz="0" w:space="0" w:color="auto"/>
        <w:bottom w:val="none" w:sz="0" w:space="0" w:color="auto"/>
        <w:right w:val="none" w:sz="0" w:space="0" w:color="auto"/>
      </w:divBdr>
    </w:div>
    <w:div w:id="694505792">
      <w:bodyDiv w:val="1"/>
      <w:marLeft w:val="0"/>
      <w:marRight w:val="0"/>
      <w:marTop w:val="0"/>
      <w:marBottom w:val="0"/>
      <w:divBdr>
        <w:top w:val="none" w:sz="0" w:space="0" w:color="auto"/>
        <w:left w:val="none" w:sz="0" w:space="0" w:color="auto"/>
        <w:bottom w:val="none" w:sz="0" w:space="0" w:color="auto"/>
        <w:right w:val="none" w:sz="0" w:space="0" w:color="auto"/>
      </w:divBdr>
    </w:div>
    <w:div w:id="722947600">
      <w:bodyDiv w:val="1"/>
      <w:marLeft w:val="0"/>
      <w:marRight w:val="0"/>
      <w:marTop w:val="0"/>
      <w:marBottom w:val="0"/>
      <w:divBdr>
        <w:top w:val="none" w:sz="0" w:space="0" w:color="auto"/>
        <w:left w:val="none" w:sz="0" w:space="0" w:color="auto"/>
        <w:bottom w:val="none" w:sz="0" w:space="0" w:color="auto"/>
        <w:right w:val="none" w:sz="0" w:space="0" w:color="auto"/>
      </w:divBdr>
    </w:div>
    <w:div w:id="743533022">
      <w:bodyDiv w:val="1"/>
      <w:marLeft w:val="0"/>
      <w:marRight w:val="0"/>
      <w:marTop w:val="0"/>
      <w:marBottom w:val="0"/>
      <w:divBdr>
        <w:top w:val="none" w:sz="0" w:space="0" w:color="auto"/>
        <w:left w:val="none" w:sz="0" w:space="0" w:color="auto"/>
        <w:bottom w:val="none" w:sz="0" w:space="0" w:color="auto"/>
        <w:right w:val="none" w:sz="0" w:space="0" w:color="auto"/>
      </w:divBdr>
    </w:div>
    <w:div w:id="758453384">
      <w:bodyDiv w:val="1"/>
      <w:marLeft w:val="0"/>
      <w:marRight w:val="0"/>
      <w:marTop w:val="0"/>
      <w:marBottom w:val="0"/>
      <w:divBdr>
        <w:top w:val="none" w:sz="0" w:space="0" w:color="auto"/>
        <w:left w:val="none" w:sz="0" w:space="0" w:color="auto"/>
        <w:bottom w:val="none" w:sz="0" w:space="0" w:color="auto"/>
        <w:right w:val="none" w:sz="0" w:space="0" w:color="auto"/>
      </w:divBdr>
    </w:div>
    <w:div w:id="860511769">
      <w:bodyDiv w:val="1"/>
      <w:marLeft w:val="0"/>
      <w:marRight w:val="0"/>
      <w:marTop w:val="0"/>
      <w:marBottom w:val="0"/>
      <w:divBdr>
        <w:top w:val="none" w:sz="0" w:space="0" w:color="auto"/>
        <w:left w:val="none" w:sz="0" w:space="0" w:color="auto"/>
        <w:bottom w:val="none" w:sz="0" w:space="0" w:color="auto"/>
        <w:right w:val="none" w:sz="0" w:space="0" w:color="auto"/>
      </w:divBdr>
    </w:div>
    <w:div w:id="892735399">
      <w:bodyDiv w:val="1"/>
      <w:marLeft w:val="0"/>
      <w:marRight w:val="0"/>
      <w:marTop w:val="0"/>
      <w:marBottom w:val="0"/>
      <w:divBdr>
        <w:top w:val="none" w:sz="0" w:space="0" w:color="auto"/>
        <w:left w:val="none" w:sz="0" w:space="0" w:color="auto"/>
        <w:bottom w:val="none" w:sz="0" w:space="0" w:color="auto"/>
        <w:right w:val="none" w:sz="0" w:space="0" w:color="auto"/>
      </w:divBdr>
    </w:div>
    <w:div w:id="1045181295">
      <w:bodyDiv w:val="1"/>
      <w:marLeft w:val="0"/>
      <w:marRight w:val="0"/>
      <w:marTop w:val="0"/>
      <w:marBottom w:val="0"/>
      <w:divBdr>
        <w:top w:val="none" w:sz="0" w:space="0" w:color="auto"/>
        <w:left w:val="none" w:sz="0" w:space="0" w:color="auto"/>
        <w:bottom w:val="none" w:sz="0" w:space="0" w:color="auto"/>
        <w:right w:val="none" w:sz="0" w:space="0" w:color="auto"/>
      </w:divBdr>
    </w:div>
    <w:div w:id="1202666536">
      <w:bodyDiv w:val="1"/>
      <w:marLeft w:val="0"/>
      <w:marRight w:val="0"/>
      <w:marTop w:val="0"/>
      <w:marBottom w:val="0"/>
      <w:divBdr>
        <w:top w:val="none" w:sz="0" w:space="0" w:color="auto"/>
        <w:left w:val="none" w:sz="0" w:space="0" w:color="auto"/>
        <w:bottom w:val="none" w:sz="0" w:space="0" w:color="auto"/>
        <w:right w:val="none" w:sz="0" w:space="0" w:color="auto"/>
      </w:divBdr>
    </w:div>
    <w:div w:id="1396274271">
      <w:bodyDiv w:val="1"/>
      <w:marLeft w:val="0"/>
      <w:marRight w:val="0"/>
      <w:marTop w:val="0"/>
      <w:marBottom w:val="0"/>
      <w:divBdr>
        <w:top w:val="none" w:sz="0" w:space="0" w:color="auto"/>
        <w:left w:val="none" w:sz="0" w:space="0" w:color="auto"/>
        <w:bottom w:val="none" w:sz="0" w:space="0" w:color="auto"/>
        <w:right w:val="none" w:sz="0" w:space="0" w:color="auto"/>
      </w:divBdr>
    </w:div>
    <w:div w:id="1478373847">
      <w:bodyDiv w:val="1"/>
      <w:marLeft w:val="0"/>
      <w:marRight w:val="0"/>
      <w:marTop w:val="0"/>
      <w:marBottom w:val="0"/>
      <w:divBdr>
        <w:top w:val="none" w:sz="0" w:space="0" w:color="auto"/>
        <w:left w:val="none" w:sz="0" w:space="0" w:color="auto"/>
        <w:bottom w:val="none" w:sz="0" w:space="0" w:color="auto"/>
        <w:right w:val="none" w:sz="0" w:space="0" w:color="auto"/>
      </w:divBdr>
    </w:div>
    <w:div w:id="1684815023">
      <w:bodyDiv w:val="1"/>
      <w:marLeft w:val="0"/>
      <w:marRight w:val="0"/>
      <w:marTop w:val="0"/>
      <w:marBottom w:val="0"/>
      <w:divBdr>
        <w:top w:val="none" w:sz="0" w:space="0" w:color="auto"/>
        <w:left w:val="none" w:sz="0" w:space="0" w:color="auto"/>
        <w:bottom w:val="none" w:sz="0" w:space="0" w:color="auto"/>
        <w:right w:val="none" w:sz="0" w:space="0" w:color="auto"/>
      </w:divBdr>
    </w:div>
    <w:div w:id="1728187536">
      <w:bodyDiv w:val="1"/>
      <w:marLeft w:val="0"/>
      <w:marRight w:val="0"/>
      <w:marTop w:val="0"/>
      <w:marBottom w:val="0"/>
      <w:divBdr>
        <w:top w:val="none" w:sz="0" w:space="0" w:color="auto"/>
        <w:left w:val="none" w:sz="0" w:space="0" w:color="auto"/>
        <w:bottom w:val="none" w:sz="0" w:space="0" w:color="auto"/>
        <w:right w:val="none" w:sz="0" w:space="0" w:color="auto"/>
      </w:divBdr>
    </w:div>
    <w:div w:id="1770002868">
      <w:bodyDiv w:val="1"/>
      <w:marLeft w:val="0"/>
      <w:marRight w:val="0"/>
      <w:marTop w:val="0"/>
      <w:marBottom w:val="0"/>
      <w:divBdr>
        <w:top w:val="none" w:sz="0" w:space="0" w:color="auto"/>
        <w:left w:val="none" w:sz="0" w:space="0" w:color="auto"/>
        <w:bottom w:val="none" w:sz="0" w:space="0" w:color="auto"/>
        <w:right w:val="none" w:sz="0" w:space="0" w:color="auto"/>
      </w:divBdr>
    </w:div>
    <w:div w:id="1777140992">
      <w:bodyDiv w:val="1"/>
      <w:marLeft w:val="0"/>
      <w:marRight w:val="0"/>
      <w:marTop w:val="0"/>
      <w:marBottom w:val="0"/>
      <w:divBdr>
        <w:top w:val="none" w:sz="0" w:space="0" w:color="auto"/>
        <w:left w:val="none" w:sz="0" w:space="0" w:color="auto"/>
        <w:bottom w:val="none" w:sz="0" w:space="0" w:color="auto"/>
        <w:right w:val="none" w:sz="0" w:space="0" w:color="auto"/>
      </w:divBdr>
    </w:div>
    <w:div w:id="1808862778">
      <w:bodyDiv w:val="1"/>
      <w:marLeft w:val="0"/>
      <w:marRight w:val="0"/>
      <w:marTop w:val="0"/>
      <w:marBottom w:val="0"/>
      <w:divBdr>
        <w:top w:val="none" w:sz="0" w:space="0" w:color="auto"/>
        <w:left w:val="none" w:sz="0" w:space="0" w:color="auto"/>
        <w:bottom w:val="none" w:sz="0" w:space="0" w:color="auto"/>
        <w:right w:val="none" w:sz="0" w:space="0" w:color="auto"/>
      </w:divBdr>
    </w:div>
    <w:div w:id="1818955371">
      <w:bodyDiv w:val="1"/>
      <w:marLeft w:val="0"/>
      <w:marRight w:val="0"/>
      <w:marTop w:val="0"/>
      <w:marBottom w:val="0"/>
      <w:divBdr>
        <w:top w:val="none" w:sz="0" w:space="0" w:color="auto"/>
        <w:left w:val="none" w:sz="0" w:space="0" w:color="auto"/>
        <w:bottom w:val="none" w:sz="0" w:space="0" w:color="auto"/>
        <w:right w:val="none" w:sz="0" w:space="0" w:color="auto"/>
      </w:divBdr>
    </w:div>
    <w:div w:id="1824738134">
      <w:bodyDiv w:val="1"/>
      <w:marLeft w:val="0"/>
      <w:marRight w:val="0"/>
      <w:marTop w:val="0"/>
      <w:marBottom w:val="0"/>
      <w:divBdr>
        <w:top w:val="none" w:sz="0" w:space="0" w:color="auto"/>
        <w:left w:val="none" w:sz="0" w:space="0" w:color="auto"/>
        <w:bottom w:val="none" w:sz="0" w:space="0" w:color="auto"/>
        <w:right w:val="none" w:sz="0" w:space="0" w:color="auto"/>
      </w:divBdr>
    </w:div>
    <w:div w:id="1864517857">
      <w:bodyDiv w:val="1"/>
      <w:marLeft w:val="0"/>
      <w:marRight w:val="0"/>
      <w:marTop w:val="0"/>
      <w:marBottom w:val="0"/>
      <w:divBdr>
        <w:top w:val="none" w:sz="0" w:space="0" w:color="auto"/>
        <w:left w:val="none" w:sz="0" w:space="0" w:color="auto"/>
        <w:bottom w:val="none" w:sz="0" w:space="0" w:color="auto"/>
        <w:right w:val="none" w:sz="0" w:space="0" w:color="auto"/>
      </w:divBdr>
    </w:div>
    <w:div w:id="21143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88C0-3A7F-4659-9F5F-C23FD318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1069</Words>
  <Characters>6094</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SKUEV0935 Haništiansky les</vt:lpstr>
    </vt:vector>
  </TitlesOfParts>
  <Company>SOPSR</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SKUEV0935 Haništiansky les</dc:title>
  <dc:subject/>
  <dc:creator>Hajdu</dc:creator>
  <cp:keywords/>
  <dc:description/>
  <cp:lastModifiedBy>Marta Mútňanová</cp:lastModifiedBy>
  <cp:revision>12</cp:revision>
  <dcterms:created xsi:type="dcterms:W3CDTF">2022-11-18T13:26:00Z</dcterms:created>
  <dcterms:modified xsi:type="dcterms:W3CDTF">2023-12-18T11:56:00Z</dcterms:modified>
</cp:coreProperties>
</file>