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21661" w14:textId="1DC3C9B0" w:rsidR="003A5EBE" w:rsidRDefault="00CC3663" w:rsidP="003A5EBE">
      <w:pPr>
        <w:pStyle w:val="Odsekzoznamu"/>
        <w:tabs>
          <w:tab w:val="left" w:pos="284"/>
        </w:tabs>
        <w:spacing w:before="60" w:after="0"/>
        <w:ind w:firstLine="0"/>
        <w:rPr>
          <w:b/>
          <w:color w:val="000000"/>
          <w:sz w:val="28"/>
          <w:szCs w:val="28"/>
        </w:rPr>
      </w:pPr>
      <w:r w:rsidRPr="00483606">
        <w:rPr>
          <w:b/>
          <w:color w:val="000000"/>
          <w:sz w:val="28"/>
          <w:szCs w:val="28"/>
        </w:rPr>
        <w:t>SKUEV0</w:t>
      </w:r>
      <w:r w:rsidR="00FC0E59" w:rsidRPr="00483606">
        <w:rPr>
          <w:b/>
          <w:color w:val="000000"/>
          <w:sz w:val="28"/>
          <w:szCs w:val="28"/>
        </w:rPr>
        <w:t>2</w:t>
      </w:r>
      <w:r w:rsidRPr="00483606">
        <w:rPr>
          <w:b/>
          <w:color w:val="000000"/>
          <w:sz w:val="28"/>
          <w:szCs w:val="28"/>
        </w:rPr>
        <w:t>41</w:t>
      </w:r>
      <w:r w:rsidR="003A5EBE" w:rsidRPr="00483606">
        <w:rPr>
          <w:b/>
          <w:color w:val="000000"/>
          <w:sz w:val="28"/>
          <w:szCs w:val="28"/>
        </w:rPr>
        <w:t xml:space="preserve"> </w:t>
      </w:r>
      <w:r w:rsidRPr="00483606">
        <w:rPr>
          <w:b/>
          <w:color w:val="000000"/>
          <w:sz w:val="28"/>
          <w:szCs w:val="28"/>
        </w:rPr>
        <w:t>Svrčinník</w:t>
      </w:r>
    </w:p>
    <w:p w14:paraId="3F9DDABA" w14:textId="27B5C784" w:rsidR="00921A4D" w:rsidRPr="00921A4D" w:rsidRDefault="00921A4D" w:rsidP="003A5EBE">
      <w:pPr>
        <w:pStyle w:val="Odsekzoznamu"/>
        <w:tabs>
          <w:tab w:val="left" w:pos="284"/>
        </w:tabs>
        <w:spacing w:before="60" w:after="0"/>
        <w:ind w:firstLine="0"/>
        <w:rPr>
          <w:b/>
          <w:color w:val="000000"/>
          <w:szCs w:val="24"/>
        </w:rPr>
      </w:pPr>
      <w:r w:rsidRPr="00921A4D">
        <w:rPr>
          <w:b/>
          <w:color w:val="000000"/>
          <w:szCs w:val="24"/>
        </w:rPr>
        <w:t>Ciele ochrany</w:t>
      </w:r>
      <w:r w:rsidRPr="00921A4D">
        <w:rPr>
          <w:b/>
          <w:color w:val="000000"/>
          <w:szCs w:val="24"/>
        </w:rPr>
        <w:t>:</w:t>
      </w:r>
    </w:p>
    <w:p w14:paraId="4283CE87" w14:textId="77777777" w:rsidR="009450E3" w:rsidRPr="00483606" w:rsidRDefault="009450E3" w:rsidP="009450E3">
      <w:pPr>
        <w:pBdr>
          <w:top w:val="nil"/>
          <w:left w:val="nil"/>
          <w:bottom w:val="nil"/>
          <w:right w:val="nil"/>
          <w:between w:val="nil"/>
        </w:pBdr>
        <w:ind w:hanging="142"/>
        <w:rPr>
          <w:color w:val="000000"/>
        </w:rPr>
      </w:pPr>
    </w:p>
    <w:p w14:paraId="64330D5A" w14:textId="6E86C015" w:rsidR="009450E3" w:rsidRPr="00483606" w:rsidRDefault="009450E3" w:rsidP="009450E3">
      <w:pPr>
        <w:pBdr>
          <w:top w:val="nil"/>
          <w:left w:val="nil"/>
          <w:bottom w:val="nil"/>
          <w:right w:val="nil"/>
          <w:between w:val="nil"/>
        </w:pBdr>
        <w:ind w:hanging="142"/>
        <w:rPr>
          <w:color w:val="000000"/>
          <w:shd w:val="clear" w:color="auto" w:fill="FFFFFF"/>
        </w:rPr>
      </w:pPr>
      <w:r w:rsidRPr="00483606">
        <w:rPr>
          <w:color w:val="000000"/>
        </w:rPr>
        <w:t xml:space="preserve">Zachovanie stavu biotopu </w:t>
      </w:r>
      <w:r w:rsidRPr="00483606">
        <w:rPr>
          <w:b/>
          <w:color w:val="000000"/>
        </w:rPr>
        <w:t xml:space="preserve">Ls5.3 </w:t>
      </w:r>
      <w:r w:rsidRPr="00483606">
        <w:rPr>
          <w:b/>
          <w:color w:val="000000"/>
          <w:shd w:val="clear" w:color="auto" w:fill="FFFFFF"/>
        </w:rPr>
        <w:t>(</w:t>
      </w:r>
      <w:r w:rsidRPr="00483606">
        <w:rPr>
          <w:b/>
          <w:color w:val="000000"/>
          <w:lang w:eastAsia="sk-SK"/>
        </w:rPr>
        <w:t>9140</w:t>
      </w:r>
      <w:r w:rsidRPr="00483606">
        <w:rPr>
          <w:b/>
          <w:color w:val="000000"/>
          <w:shd w:val="clear" w:color="auto" w:fill="FFFFFF"/>
        </w:rPr>
        <w:t>)</w:t>
      </w:r>
      <w:r w:rsidRPr="00483606">
        <w:rPr>
          <w:color w:val="000000"/>
          <w:shd w:val="clear" w:color="auto" w:fill="FFFFFF"/>
        </w:rPr>
        <w:t xml:space="preserve"> </w:t>
      </w:r>
      <w:r w:rsidRPr="00483606">
        <w:rPr>
          <w:b/>
        </w:rPr>
        <w:t xml:space="preserve">Javorovo-bukové horské lesy  </w:t>
      </w:r>
      <w:r w:rsidRPr="00483606">
        <w:rPr>
          <w:color w:val="000000"/>
        </w:rPr>
        <w:t>za splnenia nasledovných atribútov</w:t>
      </w:r>
      <w:r w:rsidRPr="00483606">
        <w:rPr>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4121"/>
      </w:tblGrid>
      <w:tr w:rsidR="009450E3" w:rsidRPr="00483606" w14:paraId="4E08A7E8" w14:textId="77777777" w:rsidTr="0068696C">
        <w:trPr>
          <w:jc w:val="center"/>
        </w:trPr>
        <w:tc>
          <w:tcPr>
            <w:tcW w:w="2420" w:type="dxa"/>
            <w:tcMar>
              <w:top w:w="100" w:type="dxa"/>
              <w:left w:w="100" w:type="dxa"/>
              <w:bottom w:w="100" w:type="dxa"/>
              <w:right w:w="100" w:type="dxa"/>
            </w:tcMar>
          </w:tcPr>
          <w:p w14:paraId="15941F46" w14:textId="77777777" w:rsidR="009450E3" w:rsidRPr="00483606" w:rsidRDefault="009450E3" w:rsidP="009450E3">
            <w:pPr>
              <w:widowControl w:val="0"/>
              <w:ind w:firstLine="0"/>
              <w:jc w:val="center"/>
              <w:rPr>
                <w:b/>
                <w:sz w:val="18"/>
                <w:szCs w:val="18"/>
              </w:rPr>
            </w:pPr>
            <w:r w:rsidRPr="00483606">
              <w:rPr>
                <w:b/>
                <w:sz w:val="18"/>
                <w:szCs w:val="18"/>
              </w:rPr>
              <w:t>Parameter</w:t>
            </w:r>
          </w:p>
        </w:tc>
        <w:tc>
          <w:tcPr>
            <w:tcW w:w="1276" w:type="dxa"/>
            <w:tcMar>
              <w:top w:w="100" w:type="dxa"/>
              <w:left w:w="100" w:type="dxa"/>
              <w:bottom w:w="100" w:type="dxa"/>
              <w:right w:w="100" w:type="dxa"/>
            </w:tcMar>
          </w:tcPr>
          <w:p w14:paraId="6E807148" w14:textId="77777777" w:rsidR="009450E3" w:rsidRPr="00483606" w:rsidRDefault="009450E3" w:rsidP="009450E3">
            <w:pPr>
              <w:widowControl w:val="0"/>
              <w:ind w:firstLine="0"/>
              <w:jc w:val="center"/>
              <w:rPr>
                <w:b/>
                <w:sz w:val="18"/>
                <w:szCs w:val="18"/>
              </w:rPr>
            </w:pPr>
            <w:r w:rsidRPr="00483606">
              <w:rPr>
                <w:b/>
                <w:sz w:val="18"/>
                <w:szCs w:val="18"/>
              </w:rPr>
              <w:t>Merateľnosť</w:t>
            </w:r>
          </w:p>
        </w:tc>
        <w:tc>
          <w:tcPr>
            <w:tcW w:w="1559" w:type="dxa"/>
            <w:tcMar>
              <w:top w:w="100" w:type="dxa"/>
              <w:left w:w="100" w:type="dxa"/>
              <w:bottom w:w="100" w:type="dxa"/>
              <w:right w:w="100" w:type="dxa"/>
            </w:tcMar>
          </w:tcPr>
          <w:p w14:paraId="5086C17B" w14:textId="77777777" w:rsidR="009450E3" w:rsidRPr="00483606" w:rsidRDefault="009450E3" w:rsidP="009450E3">
            <w:pPr>
              <w:widowControl w:val="0"/>
              <w:ind w:firstLine="0"/>
              <w:jc w:val="center"/>
              <w:rPr>
                <w:b/>
                <w:sz w:val="18"/>
                <w:szCs w:val="18"/>
              </w:rPr>
            </w:pPr>
            <w:r w:rsidRPr="00483606">
              <w:rPr>
                <w:b/>
                <w:sz w:val="18"/>
                <w:szCs w:val="18"/>
              </w:rPr>
              <w:t>Cieľová hodnota</w:t>
            </w:r>
          </w:p>
        </w:tc>
        <w:tc>
          <w:tcPr>
            <w:tcW w:w="4121" w:type="dxa"/>
            <w:tcMar>
              <w:top w:w="100" w:type="dxa"/>
              <w:left w:w="100" w:type="dxa"/>
              <w:bottom w:w="100" w:type="dxa"/>
              <w:right w:w="100" w:type="dxa"/>
            </w:tcMar>
          </w:tcPr>
          <w:p w14:paraId="5CB95BEE" w14:textId="77777777" w:rsidR="009450E3" w:rsidRPr="00483606" w:rsidRDefault="009450E3" w:rsidP="009450E3">
            <w:pPr>
              <w:widowControl w:val="0"/>
              <w:ind w:firstLine="0"/>
              <w:jc w:val="center"/>
              <w:rPr>
                <w:b/>
                <w:sz w:val="18"/>
                <w:szCs w:val="18"/>
              </w:rPr>
            </w:pPr>
            <w:r w:rsidRPr="00483606">
              <w:rPr>
                <w:b/>
                <w:sz w:val="18"/>
                <w:szCs w:val="18"/>
              </w:rPr>
              <w:t>Doplnkové informácie</w:t>
            </w:r>
          </w:p>
        </w:tc>
      </w:tr>
      <w:tr w:rsidR="009450E3" w:rsidRPr="00483606" w14:paraId="58A8BE8F" w14:textId="77777777" w:rsidTr="0068696C">
        <w:trPr>
          <w:trHeight w:val="208"/>
          <w:jc w:val="center"/>
        </w:trPr>
        <w:tc>
          <w:tcPr>
            <w:tcW w:w="2420" w:type="dxa"/>
            <w:tcMar>
              <w:top w:w="100" w:type="dxa"/>
              <w:left w:w="100" w:type="dxa"/>
              <w:bottom w:w="100" w:type="dxa"/>
              <w:right w:w="100" w:type="dxa"/>
            </w:tcMar>
          </w:tcPr>
          <w:p w14:paraId="3D1E3F15" w14:textId="77777777" w:rsidR="009450E3" w:rsidRPr="00483606" w:rsidRDefault="009450E3" w:rsidP="009450E3">
            <w:pPr>
              <w:widowControl w:val="0"/>
              <w:ind w:firstLine="0"/>
              <w:rPr>
                <w:sz w:val="18"/>
                <w:szCs w:val="18"/>
              </w:rPr>
            </w:pPr>
            <w:r w:rsidRPr="00483606">
              <w:rPr>
                <w:color w:val="000000"/>
                <w:sz w:val="18"/>
                <w:szCs w:val="18"/>
              </w:rPr>
              <w:t xml:space="preserve">Výmera biotopu </w:t>
            </w:r>
          </w:p>
        </w:tc>
        <w:tc>
          <w:tcPr>
            <w:tcW w:w="1276" w:type="dxa"/>
            <w:tcMar>
              <w:top w:w="100" w:type="dxa"/>
              <w:left w:w="100" w:type="dxa"/>
              <w:bottom w:w="100" w:type="dxa"/>
              <w:right w:w="100" w:type="dxa"/>
            </w:tcMar>
          </w:tcPr>
          <w:p w14:paraId="4C66CD43" w14:textId="77777777" w:rsidR="009450E3" w:rsidRPr="00483606" w:rsidRDefault="009450E3" w:rsidP="009450E3">
            <w:pPr>
              <w:widowControl w:val="0"/>
              <w:ind w:firstLine="0"/>
              <w:jc w:val="center"/>
              <w:rPr>
                <w:sz w:val="18"/>
                <w:szCs w:val="18"/>
              </w:rPr>
            </w:pPr>
            <w:r w:rsidRPr="00483606">
              <w:rPr>
                <w:sz w:val="18"/>
                <w:szCs w:val="18"/>
              </w:rPr>
              <w:t>ha</w:t>
            </w:r>
          </w:p>
        </w:tc>
        <w:tc>
          <w:tcPr>
            <w:tcW w:w="1559" w:type="dxa"/>
            <w:tcMar>
              <w:top w:w="100" w:type="dxa"/>
              <w:left w:w="100" w:type="dxa"/>
              <w:bottom w:w="100" w:type="dxa"/>
              <w:right w:w="100" w:type="dxa"/>
            </w:tcMar>
          </w:tcPr>
          <w:p w14:paraId="1EDD6BDE" w14:textId="2AB4A0BA" w:rsidR="009450E3" w:rsidRPr="00483606" w:rsidRDefault="009450E3" w:rsidP="009450E3">
            <w:pPr>
              <w:widowControl w:val="0"/>
              <w:ind w:firstLine="0"/>
              <w:jc w:val="center"/>
              <w:rPr>
                <w:sz w:val="18"/>
                <w:szCs w:val="18"/>
              </w:rPr>
            </w:pPr>
            <w:r w:rsidRPr="00483606">
              <w:rPr>
                <w:sz w:val="18"/>
                <w:szCs w:val="18"/>
              </w:rPr>
              <w:t>10,99</w:t>
            </w:r>
          </w:p>
        </w:tc>
        <w:tc>
          <w:tcPr>
            <w:tcW w:w="4121" w:type="dxa"/>
            <w:tcMar>
              <w:top w:w="100" w:type="dxa"/>
              <w:left w:w="100" w:type="dxa"/>
              <w:bottom w:w="100" w:type="dxa"/>
              <w:right w:w="100" w:type="dxa"/>
            </w:tcMar>
          </w:tcPr>
          <w:p w14:paraId="2F7FE609" w14:textId="77777777" w:rsidR="009450E3" w:rsidRPr="00483606" w:rsidRDefault="009450E3" w:rsidP="009450E3">
            <w:pPr>
              <w:widowControl w:val="0"/>
              <w:ind w:firstLine="0"/>
              <w:rPr>
                <w:sz w:val="18"/>
                <w:szCs w:val="18"/>
              </w:rPr>
            </w:pPr>
            <w:r w:rsidRPr="00483606">
              <w:rPr>
                <w:color w:val="000000"/>
                <w:sz w:val="18"/>
                <w:szCs w:val="18"/>
              </w:rPr>
              <w:t xml:space="preserve">Min. udržanie existujúcej výmery biotopu v ÚEV. </w:t>
            </w:r>
          </w:p>
        </w:tc>
      </w:tr>
      <w:tr w:rsidR="009450E3" w:rsidRPr="00483606" w14:paraId="60CDA21C" w14:textId="77777777" w:rsidTr="0068696C">
        <w:trPr>
          <w:trHeight w:val="179"/>
          <w:jc w:val="center"/>
        </w:trPr>
        <w:tc>
          <w:tcPr>
            <w:tcW w:w="2420" w:type="dxa"/>
            <w:tcMar>
              <w:top w:w="100" w:type="dxa"/>
              <w:left w:w="100" w:type="dxa"/>
              <w:bottom w:w="100" w:type="dxa"/>
              <w:right w:w="100" w:type="dxa"/>
            </w:tcMar>
            <w:vAlign w:val="bottom"/>
          </w:tcPr>
          <w:p w14:paraId="5CA3653D" w14:textId="77777777" w:rsidR="009450E3" w:rsidRPr="00483606" w:rsidRDefault="009450E3" w:rsidP="009450E3">
            <w:pPr>
              <w:ind w:firstLine="0"/>
              <w:rPr>
                <w:sz w:val="18"/>
                <w:szCs w:val="18"/>
              </w:rPr>
            </w:pPr>
            <w:r w:rsidRPr="00483606">
              <w:rPr>
                <w:color w:val="000000"/>
                <w:sz w:val="18"/>
                <w:szCs w:val="18"/>
              </w:rPr>
              <w:t>Zastúpenie charakteristických drevín</w:t>
            </w:r>
          </w:p>
        </w:tc>
        <w:tc>
          <w:tcPr>
            <w:tcW w:w="1276" w:type="dxa"/>
            <w:tcMar>
              <w:top w:w="100" w:type="dxa"/>
              <w:left w:w="100" w:type="dxa"/>
              <w:bottom w:w="100" w:type="dxa"/>
              <w:right w:w="100" w:type="dxa"/>
            </w:tcMar>
          </w:tcPr>
          <w:p w14:paraId="036FC794" w14:textId="77777777" w:rsidR="009450E3" w:rsidRPr="00483606" w:rsidRDefault="009450E3" w:rsidP="009450E3">
            <w:pPr>
              <w:ind w:firstLine="0"/>
              <w:jc w:val="center"/>
              <w:rPr>
                <w:sz w:val="18"/>
                <w:szCs w:val="18"/>
                <w:vertAlign w:val="superscript"/>
              </w:rPr>
            </w:pPr>
            <w:r w:rsidRPr="00483606">
              <w:rPr>
                <w:sz w:val="18"/>
                <w:szCs w:val="18"/>
              </w:rPr>
              <w:t>Percento pokrytia / ha</w:t>
            </w:r>
          </w:p>
        </w:tc>
        <w:tc>
          <w:tcPr>
            <w:tcW w:w="1559" w:type="dxa"/>
            <w:tcMar>
              <w:top w:w="100" w:type="dxa"/>
              <w:left w:w="100" w:type="dxa"/>
              <w:bottom w:w="100" w:type="dxa"/>
              <w:right w:w="100" w:type="dxa"/>
            </w:tcMar>
          </w:tcPr>
          <w:p w14:paraId="72483A40" w14:textId="77777777" w:rsidR="009450E3" w:rsidRPr="00483606" w:rsidRDefault="009450E3" w:rsidP="009450E3">
            <w:pPr>
              <w:ind w:firstLine="0"/>
              <w:jc w:val="center"/>
              <w:rPr>
                <w:sz w:val="18"/>
                <w:szCs w:val="18"/>
              </w:rPr>
            </w:pPr>
            <w:r w:rsidRPr="00483606">
              <w:rPr>
                <w:sz w:val="18"/>
                <w:szCs w:val="18"/>
              </w:rPr>
              <w:t>najmenej 90 %</w:t>
            </w:r>
          </w:p>
          <w:p w14:paraId="57EFA003" w14:textId="77777777" w:rsidR="009450E3" w:rsidRPr="00483606" w:rsidRDefault="009450E3" w:rsidP="009450E3">
            <w:pPr>
              <w:ind w:firstLine="0"/>
              <w:jc w:val="center"/>
              <w:rPr>
                <w:sz w:val="18"/>
                <w:szCs w:val="18"/>
                <w:vertAlign w:val="superscript"/>
              </w:rPr>
            </w:pPr>
          </w:p>
        </w:tc>
        <w:tc>
          <w:tcPr>
            <w:tcW w:w="4121" w:type="dxa"/>
            <w:tcMar>
              <w:top w:w="100" w:type="dxa"/>
              <w:left w:w="100" w:type="dxa"/>
              <w:bottom w:w="100" w:type="dxa"/>
              <w:right w:w="100" w:type="dxa"/>
            </w:tcMar>
          </w:tcPr>
          <w:p w14:paraId="1EDA692F" w14:textId="77777777" w:rsidR="009450E3" w:rsidRPr="00483606" w:rsidRDefault="009450E3" w:rsidP="009450E3">
            <w:pPr>
              <w:ind w:firstLine="0"/>
              <w:rPr>
                <w:sz w:val="18"/>
                <w:szCs w:val="18"/>
              </w:rPr>
            </w:pPr>
            <w:r w:rsidRPr="00483606">
              <w:rPr>
                <w:sz w:val="18"/>
                <w:szCs w:val="18"/>
              </w:rPr>
              <w:t>Charakteristická druhová skladba:</w:t>
            </w:r>
          </w:p>
          <w:p w14:paraId="3C01FE9A" w14:textId="77777777" w:rsidR="009450E3" w:rsidRPr="00483606" w:rsidRDefault="009450E3" w:rsidP="009450E3">
            <w:pPr>
              <w:autoSpaceDE w:val="0"/>
              <w:autoSpaceDN w:val="0"/>
              <w:adjustRightInd w:val="0"/>
              <w:ind w:firstLine="0"/>
              <w:rPr>
                <w:sz w:val="18"/>
                <w:szCs w:val="18"/>
              </w:rPr>
            </w:pPr>
            <w:r w:rsidRPr="00483606">
              <w:rPr>
                <w:i/>
                <w:sz w:val="18"/>
                <w:szCs w:val="18"/>
              </w:rPr>
              <w:t>Abies alba* &lt;20% (zvyšovať podiel),</w:t>
            </w:r>
            <w:r w:rsidRPr="00483606">
              <w:rPr>
                <w:b/>
                <w:i/>
                <w:sz w:val="18"/>
                <w:szCs w:val="18"/>
              </w:rPr>
              <w:t xml:space="preserve"> </w:t>
            </w:r>
            <w:r w:rsidRPr="00483606">
              <w:rPr>
                <w:i/>
                <w:sz w:val="18"/>
                <w:szCs w:val="18"/>
              </w:rPr>
              <w:t>Acer platanoides,</w:t>
            </w:r>
            <w:r w:rsidRPr="00483606">
              <w:rPr>
                <w:b/>
                <w:i/>
                <w:sz w:val="18"/>
                <w:szCs w:val="18"/>
              </w:rPr>
              <w:t xml:space="preserve"> A. pseudoplatanus,</w:t>
            </w:r>
            <w:r w:rsidRPr="00483606">
              <w:rPr>
                <w:i/>
                <w:sz w:val="18"/>
                <w:szCs w:val="18"/>
              </w:rPr>
              <w:t xml:space="preserve"> </w:t>
            </w:r>
            <w:r w:rsidRPr="00483606">
              <w:rPr>
                <w:b/>
                <w:i/>
                <w:sz w:val="18"/>
                <w:szCs w:val="18"/>
              </w:rPr>
              <w:t>Fagus sylvatica</w:t>
            </w:r>
            <w:r w:rsidRPr="00483606">
              <w:rPr>
                <w:i/>
                <w:sz w:val="18"/>
                <w:szCs w:val="18"/>
              </w:rPr>
              <w:t xml:space="preserve">, Fraxinus excelsior, Picea abies** &lt;30% (znižovať podiel), Sorbus </w:t>
            </w:r>
            <w:r w:rsidRPr="00483606">
              <w:rPr>
                <w:sz w:val="18"/>
                <w:szCs w:val="18"/>
              </w:rPr>
              <w:t>spp.,</w:t>
            </w:r>
            <w:r w:rsidRPr="00483606">
              <w:rPr>
                <w:i/>
                <w:sz w:val="18"/>
                <w:szCs w:val="18"/>
              </w:rPr>
              <w:t xml:space="preserve"> T. platyphyllos, Ulmus glabra</w:t>
            </w:r>
            <w:r w:rsidRPr="00483606">
              <w:rPr>
                <w:sz w:val="18"/>
                <w:szCs w:val="18"/>
              </w:rPr>
              <w:t>.</w:t>
            </w:r>
          </w:p>
          <w:p w14:paraId="33911B35" w14:textId="77777777" w:rsidR="009450E3" w:rsidRPr="00483606" w:rsidRDefault="009450E3" w:rsidP="009450E3">
            <w:pPr>
              <w:ind w:firstLine="0"/>
              <w:rPr>
                <w:sz w:val="18"/>
                <w:szCs w:val="18"/>
              </w:rPr>
            </w:pPr>
            <w:r w:rsidRPr="00483606">
              <w:rPr>
                <w:b/>
                <w:sz w:val="18"/>
                <w:szCs w:val="18"/>
              </w:rPr>
              <w:t>Pozn.:</w:t>
            </w:r>
            <w:r w:rsidRPr="00483606">
              <w:rPr>
                <w:sz w:val="18"/>
                <w:szCs w:val="18"/>
              </w:rPr>
              <w:t xml:space="preserve"> </w:t>
            </w:r>
            <w:r w:rsidRPr="00483606">
              <w:rPr>
                <w:i/>
                <w:sz w:val="18"/>
                <w:szCs w:val="18"/>
              </w:rPr>
              <w:t>Hrubším typom písma sú vyznačené dominantné druhy biotopu</w:t>
            </w:r>
          </w:p>
        </w:tc>
      </w:tr>
      <w:tr w:rsidR="009450E3" w:rsidRPr="00483606" w14:paraId="00E88027" w14:textId="77777777" w:rsidTr="0068696C">
        <w:trPr>
          <w:trHeight w:val="173"/>
          <w:jc w:val="center"/>
        </w:trPr>
        <w:tc>
          <w:tcPr>
            <w:tcW w:w="2420" w:type="dxa"/>
            <w:tcMar>
              <w:top w:w="100" w:type="dxa"/>
              <w:left w:w="100" w:type="dxa"/>
              <w:bottom w:w="100" w:type="dxa"/>
              <w:right w:w="100" w:type="dxa"/>
            </w:tcMar>
            <w:vAlign w:val="bottom"/>
          </w:tcPr>
          <w:p w14:paraId="4BD0EE8D" w14:textId="77777777" w:rsidR="009450E3" w:rsidRPr="00483606" w:rsidRDefault="009450E3" w:rsidP="009450E3">
            <w:pPr>
              <w:ind w:firstLine="0"/>
              <w:rPr>
                <w:sz w:val="18"/>
                <w:szCs w:val="18"/>
              </w:rPr>
            </w:pPr>
            <w:r w:rsidRPr="00483606">
              <w:rPr>
                <w:color w:val="000000"/>
                <w:sz w:val="18"/>
                <w:szCs w:val="18"/>
              </w:rPr>
              <w:t>Zastúpenie charakteristických druhov synúzie podrastu (bylín, krov, machorastov, lišajníkov)</w:t>
            </w:r>
          </w:p>
        </w:tc>
        <w:tc>
          <w:tcPr>
            <w:tcW w:w="1276" w:type="dxa"/>
            <w:shd w:val="clear" w:color="auto" w:fill="auto"/>
            <w:tcMar>
              <w:top w:w="100" w:type="dxa"/>
              <w:left w:w="100" w:type="dxa"/>
              <w:bottom w:w="100" w:type="dxa"/>
              <w:right w:w="100" w:type="dxa"/>
            </w:tcMar>
          </w:tcPr>
          <w:p w14:paraId="295C8405" w14:textId="77777777" w:rsidR="009450E3" w:rsidRPr="00483606" w:rsidRDefault="009450E3" w:rsidP="009450E3">
            <w:pPr>
              <w:widowControl w:val="0"/>
              <w:spacing w:before="240"/>
              <w:ind w:firstLine="0"/>
              <w:jc w:val="center"/>
              <w:rPr>
                <w:sz w:val="18"/>
                <w:szCs w:val="18"/>
              </w:rPr>
            </w:pPr>
            <w:r w:rsidRPr="00483606">
              <w:rPr>
                <w:sz w:val="18"/>
                <w:szCs w:val="18"/>
              </w:rPr>
              <w:t>Počet druhov / ha</w:t>
            </w:r>
          </w:p>
        </w:tc>
        <w:tc>
          <w:tcPr>
            <w:tcW w:w="1559" w:type="dxa"/>
            <w:shd w:val="clear" w:color="auto" w:fill="auto"/>
            <w:tcMar>
              <w:top w:w="100" w:type="dxa"/>
              <w:left w:w="100" w:type="dxa"/>
              <w:bottom w:w="100" w:type="dxa"/>
              <w:right w:w="100" w:type="dxa"/>
            </w:tcMar>
          </w:tcPr>
          <w:p w14:paraId="5D4183C3" w14:textId="77777777" w:rsidR="009450E3" w:rsidRPr="00483606" w:rsidRDefault="009450E3" w:rsidP="009450E3">
            <w:pPr>
              <w:widowControl w:val="0"/>
              <w:spacing w:before="240"/>
              <w:ind w:firstLine="0"/>
              <w:jc w:val="center"/>
              <w:rPr>
                <w:sz w:val="18"/>
                <w:szCs w:val="18"/>
              </w:rPr>
            </w:pPr>
            <w:r w:rsidRPr="00483606">
              <w:rPr>
                <w:sz w:val="18"/>
                <w:szCs w:val="18"/>
              </w:rPr>
              <w:t>najmenej 3</w:t>
            </w:r>
          </w:p>
        </w:tc>
        <w:tc>
          <w:tcPr>
            <w:tcW w:w="4121" w:type="dxa"/>
            <w:tcMar>
              <w:top w:w="100" w:type="dxa"/>
              <w:left w:w="100" w:type="dxa"/>
              <w:bottom w:w="100" w:type="dxa"/>
              <w:right w:w="100" w:type="dxa"/>
            </w:tcMar>
          </w:tcPr>
          <w:p w14:paraId="3568C8C6" w14:textId="77777777" w:rsidR="009450E3" w:rsidRPr="00483606" w:rsidRDefault="009450E3" w:rsidP="009450E3">
            <w:pPr>
              <w:ind w:firstLine="0"/>
              <w:rPr>
                <w:sz w:val="18"/>
                <w:szCs w:val="18"/>
              </w:rPr>
            </w:pPr>
            <w:r w:rsidRPr="00483606">
              <w:rPr>
                <w:sz w:val="18"/>
                <w:szCs w:val="18"/>
              </w:rPr>
              <w:t>Charakteristická druhová skladba:</w:t>
            </w:r>
          </w:p>
          <w:p w14:paraId="0FEB3437" w14:textId="77777777" w:rsidR="009450E3" w:rsidRPr="00483606" w:rsidRDefault="009450E3" w:rsidP="009450E3">
            <w:pPr>
              <w:ind w:firstLine="0"/>
              <w:rPr>
                <w:i/>
                <w:sz w:val="18"/>
                <w:szCs w:val="18"/>
              </w:rPr>
            </w:pPr>
            <w:r w:rsidRPr="00483606">
              <w:rPr>
                <w:i/>
                <w:sz w:val="18"/>
                <w:szCs w:val="18"/>
              </w:rPr>
              <w:t>Acetosa arifolia, Aconitum firmum (</w:t>
            </w:r>
            <w:r w:rsidRPr="00483606">
              <w:rPr>
                <w:sz w:val="18"/>
                <w:szCs w:val="18"/>
              </w:rPr>
              <w:t>endemit</w:t>
            </w:r>
            <w:r w:rsidRPr="00483606">
              <w:rPr>
                <w:i/>
                <w:sz w:val="18"/>
                <w:szCs w:val="18"/>
              </w:rPr>
              <w:t xml:space="preserve">), </w:t>
            </w:r>
            <w:r w:rsidRPr="00483606">
              <w:rPr>
                <w:b/>
                <w:i/>
                <w:sz w:val="18"/>
                <w:szCs w:val="18"/>
              </w:rPr>
              <w:t>Adenostyles alliariae</w:t>
            </w:r>
            <w:r w:rsidRPr="00483606">
              <w:rPr>
                <w:i/>
                <w:sz w:val="18"/>
                <w:szCs w:val="18"/>
              </w:rPr>
              <w:t xml:space="preserve">, Allium victorialis, Anthriscus nitidus, </w:t>
            </w:r>
            <w:r w:rsidRPr="00483606">
              <w:rPr>
                <w:b/>
                <w:i/>
                <w:sz w:val="18"/>
                <w:szCs w:val="18"/>
              </w:rPr>
              <w:t>Athyrium distentifolium, Cicerbita alpina</w:t>
            </w:r>
            <w:r w:rsidRPr="00483606">
              <w:rPr>
                <w:i/>
                <w:sz w:val="18"/>
                <w:szCs w:val="18"/>
              </w:rPr>
              <w:t xml:space="preserve">, Cortusa matthioli, Crepis paludosa, Cystopteris sudetica, Delphinium elatum, Epilobium alpestre, Geranium phaeum, G. sylvaticum, Hesperis matronalis </w:t>
            </w:r>
            <w:r w:rsidRPr="00483606">
              <w:rPr>
                <w:sz w:val="18"/>
                <w:szCs w:val="18"/>
              </w:rPr>
              <w:t>subsp</w:t>
            </w:r>
            <w:r w:rsidRPr="00483606">
              <w:rPr>
                <w:i/>
                <w:sz w:val="18"/>
                <w:szCs w:val="18"/>
              </w:rPr>
              <w:t>. nivea (</w:t>
            </w:r>
            <w:r w:rsidRPr="00483606">
              <w:rPr>
                <w:sz w:val="18"/>
                <w:szCs w:val="18"/>
              </w:rPr>
              <w:t>endemit</w:t>
            </w:r>
            <w:r w:rsidRPr="00483606">
              <w:rPr>
                <w:i/>
                <w:sz w:val="18"/>
                <w:szCs w:val="18"/>
              </w:rPr>
              <w:t>),  Petasites albus, Polystichum lonchitis, Ranunculus lanuginosus, R. platanifolius, Senecio subalpinus, Soldanella carpatica (</w:t>
            </w:r>
            <w:r w:rsidRPr="00483606">
              <w:rPr>
                <w:sz w:val="18"/>
                <w:szCs w:val="18"/>
              </w:rPr>
              <w:t>endemit</w:t>
            </w:r>
            <w:r w:rsidRPr="00483606">
              <w:rPr>
                <w:i/>
                <w:sz w:val="18"/>
                <w:szCs w:val="18"/>
              </w:rPr>
              <w:t xml:space="preserve">), Valeriana excelsa </w:t>
            </w:r>
            <w:r w:rsidRPr="00483606">
              <w:rPr>
                <w:sz w:val="18"/>
                <w:szCs w:val="18"/>
              </w:rPr>
              <w:t>subs</w:t>
            </w:r>
            <w:r w:rsidRPr="00483606">
              <w:rPr>
                <w:i/>
                <w:sz w:val="18"/>
                <w:szCs w:val="18"/>
              </w:rPr>
              <w:t>p. sambucifolia, V. tripteris, Viola biflora.</w:t>
            </w:r>
          </w:p>
          <w:p w14:paraId="4D3EE51E" w14:textId="77777777" w:rsidR="009450E3" w:rsidRPr="00483606" w:rsidRDefault="009450E3" w:rsidP="009450E3">
            <w:pPr>
              <w:ind w:firstLine="0"/>
              <w:rPr>
                <w:i/>
                <w:sz w:val="18"/>
                <w:szCs w:val="18"/>
              </w:rPr>
            </w:pPr>
            <w:r w:rsidRPr="00483606">
              <w:rPr>
                <w:i/>
                <w:sz w:val="18"/>
                <w:szCs w:val="18"/>
              </w:rPr>
              <w:t>Lonicera nigra, Ribes alpinum</w:t>
            </w:r>
          </w:p>
        </w:tc>
      </w:tr>
      <w:tr w:rsidR="009450E3" w:rsidRPr="00483606" w14:paraId="26C0EE02" w14:textId="77777777" w:rsidTr="0068696C">
        <w:trPr>
          <w:trHeight w:val="114"/>
          <w:jc w:val="center"/>
        </w:trPr>
        <w:tc>
          <w:tcPr>
            <w:tcW w:w="2420" w:type="dxa"/>
            <w:tcMar>
              <w:top w:w="100" w:type="dxa"/>
              <w:left w:w="100" w:type="dxa"/>
              <w:bottom w:w="100" w:type="dxa"/>
              <w:right w:w="100" w:type="dxa"/>
            </w:tcMar>
            <w:vAlign w:val="bottom"/>
          </w:tcPr>
          <w:p w14:paraId="7288F9E2" w14:textId="77777777" w:rsidR="009450E3" w:rsidRPr="00483606" w:rsidRDefault="009450E3" w:rsidP="009450E3">
            <w:pPr>
              <w:ind w:firstLine="0"/>
              <w:rPr>
                <w:sz w:val="18"/>
                <w:szCs w:val="18"/>
              </w:rPr>
            </w:pPr>
            <w:r w:rsidRPr="00483606">
              <w:rPr>
                <w:color w:val="000000"/>
                <w:sz w:val="18"/>
                <w:szCs w:val="18"/>
              </w:rPr>
              <w:t>Zastúpenie alochtónnych druhov/inváznych druhov drevín a bylín</w:t>
            </w:r>
          </w:p>
        </w:tc>
        <w:tc>
          <w:tcPr>
            <w:tcW w:w="1276" w:type="dxa"/>
            <w:tcMar>
              <w:top w:w="100" w:type="dxa"/>
              <w:left w:w="100" w:type="dxa"/>
              <w:bottom w:w="100" w:type="dxa"/>
              <w:right w:w="100" w:type="dxa"/>
            </w:tcMar>
          </w:tcPr>
          <w:p w14:paraId="0BE74945" w14:textId="77777777" w:rsidR="009450E3" w:rsidRPr="00483606" w:rsidRDefault="009450E3" w:rsidP="009450E3">
            <w:pPr>
              <w:ind w:firstLine="0"/>
              <w:jc w:val="center"/>
              <w:rPr>
                <w:sz w:val="18"/>
                <w:szCs w:val="18"/>
              </w:rPr>
            </w:pPr>
            <w:r w:rsidRPr="00483606">
              <w:rPr>
                <w:sz w:val="18"/>
                <w:szCs w:val="18"/>
              </w:rPr>
              <w:t>Percento pokrytia / ha</w:t>
            </w:r>
          </w:p>
        </w:tc>
        <w:tc>
          <w:tcPr>
            <w:tcW w:w="1559" w:type="dxa"/>
            <w:tcMar>
              <w:top w:w="100" w:type="dxa"/>
              <w:left w:w="100" w:type="dxa"/>
              <w:bottom w:w="100" w:type="dxa"/>
              <w:right w:w="100" w:type="dxa"/>
            </w:tcMar>
          </w:tcPr>
          <w:p w14:paraId="42F285F4" w14:textId="61D4DE61" w:rsidR="009450E3" w:rsidRPr="00483606" w:rsidRDefault="009450E3" w:rsidP="009450E3">
            <w:pPr>
              <w:ind w:firstLine="0"/>
              <w:jc w:val="center"/>
              <w:rPr>
                <w:sz w:val="18"/>
                <w:szCs w:val="18"/>
              </w:rPr>
            </w:pPr>
            <w:r w:rsidRPr="00483606">
              <w:rPr>
                <w:sz w:val="18"/>
                <w:szCs w:val="18"/>
              </w:rPr>
              <w:t>Menej ako 1</w:t>
            </w:r>
            <w:r w:rsidR="00516F8A" w:rsidRPr="00483606">
              <w:rPr>
                <w:sz w:val="18"/>
                <w:szCs w:val="18"/>
              </w:rPr>
              <w:t xml:space="preserve"> %</w:t>
            </w:r>
          </w:p>
        </w:tc>
        <w:tc>
          <w:tcPr>
            <w:tcW w:w="4121" w:type="dxa"/>
            <w:tcMar>
              <w:top w:w="100" w:type="dxa"/>
              <w:left w:w="100" w:type="dxa"/>
              <w:bottom w:w="100" w:type="dxa"/>
              <w:right w:w="100" w:type="dxa"/>
            </w:tcMar>
            <w:vAlign w:val="bottom"/>
          </w:tcPr>
          <w:p w14:paraId="6D09A9B8" w14:textId="77777777" w:rsidR="009450E3" w:rsidRPr="00483606" w:rsidRDefault="009450E3" w:rsidP="009450E3">
            <w:pPr>
              <w:ind w:firstLine="0"/>
              <w:rPr>
                <w:sz w:val="18"/>
                <w:szCs w:val="18"/>
              </w:rPr>
            </w:pPr>
            <w:r w:rsidRPr="00483606">
              <w:rPr>
                <w:color w:val="000000"/>
                <w:sz w:val="18"/>
                <w:szCs w:val="18"/>
              </w:rPr>
              <w:t>Minimálne zastúpenie alochtónnych/inváznych druhov bylín (</w:t>
            </w:r>
            <w:r w:rsidRPr="00483606">
              <w:rPr>
                <w:i/>
                <w:color w:val="000000"/>
                <w:sz w:val="18"/>
                <w:szCs w:val="18"/>
              </w:rPr>
              <w:t>Fallopia sp., Impatiens glandulifera, I. parviflora</w:t>
            </w:r>
            <w:r w:rsidRPr="00483606">
              <w:rPr>
                <w:color w:val="000000"/>
                <w:sz w:val="18"/>
                <w:szCs w:val="18"/>
              </w:rPr>
              <w:t>)</w:t>
            </w:r>
          </w:p>
        </w:tc>
      </w:tr>
      <w:tr w:rsidR="009450E3" w:rsidRPr="00483606" w14:paraId="5E7270A0" w14:textId="77777777" w:rsidTr="0068696C">
        <w:trPr>
          <w:trHeight w:val="114"/>
          <w:jc w:val="center"/>
        </w:trPr>
        <w:tc>
          <w:tcPr>
            <w:tcW w:w="2420" w:type="dxa"/>
            <w:tcMar>
              <w:top w:w="100" w:type="dxa"/>
              <w:left w:w="100" w:type="dxa"/>
              <w:bottom w:w="100" w:type="dxa"/>
              <w:right w:w="100" w:type="dxa"/>
            </w:tcMar>
            <w:vAlign w:val="bottom"/>
          </w:tcPr>
          <w:p w14:paraId="5277876F" w14:textId="77777777" w:rsidR="009450E3" w:rsidRPr="00483606" w:rsidRDefault="009450E3" w:rsidP="009450E3">
            <w:pPr>
              <w:ind w:firstLine="0"/>
              <w:rPr>
                <w:color w:val="000000"/>
                <w:sz w:val="18"/>
                <w:szCs w:val="18"/>
              </w:rPr>
            </w:pPr>
            <w:r w:rsidRPr="00483606">
              <w:rPr>
                <w:color w:val="000000"/>
                <w:sz w:val="18"/>
                <w:szCs w:val="18"/>
              </w:rPr>
              <w:t xml:space="preserve">Mŕtve drevo </w:t>
            </w:r>
          </w:p>
          <w:p w14:paraId="4E939CD1" w14:textId="22B7E71D" w:rsidR="009450E3" w:rsidRPr="00483606" w:rsidRDefault="009450E3" w:rsidP="009450E3">
            <w:pPr>
              <w:ind w:firstLine="0"/>
              <w:rPr>
                <w:sz w:val="18"/>
                <w:szCs w:val="18"/>
              </w:rPr>
            </w:pPr>
            <w:r w:rsidRPr="00483606">
              <w:rPr>
                <w:color w:val="000000"/>
                <w:sz w:val="18"/>
                <w:szCs w:val="18"/>
              </w:rPr>
              <w:t>(stojace, ležiace kmene stromov hlavnej úrovne s limitnou hrúbkou d1,3 najmenej 30 cm)</w:t>
            </w:r>
          </w:p>
        </w:tc>
        <w:tc>
          <w:tcPr>
            <w:tcW w:w="1276" w:type="dxa"/>
            <w:tcMar>
              <w:top w:w="100" w:type="dxa"/>
              <w:left w:w="100" w:type="dxa"/>
              <w:bottom w:w="100" w:type="dxa"/>
              <w:right w:w="100" w:type="dxa"/>
            </w:tcMar>
          </w:tcPr>
          <w:p w14:paraId="0FF3E28F" w14:textId="77777777" w:rsidR="009450E3" w:rsidRPr="00483606" w:rsidRDefault="009450E3" w:rsidP="009450E3">
            <w:pPr>
              <w:ind w:firstLine="0"/>
              <w:jc w:val="center"/>
              <w:rPr>
                <w:sz w:val="18"/>
                <w:szCs w:val="18"/>
              </w:rPr>
            </w:pPr>
            <w:r w:rsidRPr="00483606">
              <w:rPr>
                <w:sz w:val="18"/>
                <w:szCs w:val="18"/>
              </w:rPr>
              <w:t>m</w:t>
            </w:r>
            <w:r w:rsidRPr="00483606">
              <w:rPr>
                <w:sz w:val="18"/>
                <w:szCs w:val="18"/>
                <w:vertAlign w:val="superscript"/>
              </w:rPr>
              <w:t>3</w:t>
            </w:r>
            <w:r w:rsidRPr="00483606">
              <w:rPr>
                <w:sz w:val="18"/>
                <w:szCs w:val="18"/>
              </w:rPr>
              <w:t>/ha</w:t>
            </w:r>
          </w:p>
        </w:tc>
        <w:tc>
          <w:tcPr>
            <w:tcW w:w="1559" w:type="dxa"/>
            <w:tcMar>
              <w:top w:w="100" w:type="dxa"/>
              <w:left w:w="100" w:type="dxa"/>
              <w:bottom w:w="100" w:type="dxa"/>
              <w:right w:w="100" w:type="dxa"/>
            </w:tcMar>
          </w:tcPr>
          <w:p w14:paraId="1A473941" w14:textId="7668D1A5" w:rsidR="009450E3" w:rsidRPr="00483606" w:rsidRDefault="00516F8A" w:rsidP="009450E3">
            <w:pPr>
              <w:ind w:firstLine="0"/>
              <w:jc w:val="center"/>
              <w:rPr>
                <w:sz w:val="18"/>
                <w:szCs w:val="18"/>
              </w:rPr>
            </w:pPr>
            <w:r w:rsidRPr="00483606">
              <w:rPr>
                <w:sz w:val="18"/>
                <w:szCs w:val="18"/>
              </w:rPr>
              <w:t>najmenej 20</w:t>
            </w:r>
          </w:p>
          <w:p w14:paraId="396C3A05" w14:textId="77777777" w:rsidR="009450E3" w:rsidRPr="00483606" w:rsidRDefault="009450E3" w:rsidP="009450E3">
            <w:pPr>
              <w:ind w:firstLine="0"/>
              <w:jc w:val="center"/>
              <w:rPr>
                <w:sz w:val="18"/>
                <w:szCs w:val="18"/>
              </w:rPr>
            </w:pPr>
          </w:p>
          <w:p w14:paraId="07FAAFA1" w14:textId="599A7805" w:rsidR="009450E3" w:rsidRPr="00483606" w:rsidRDefault="00516F8A" w:rsidP="009450E3">
            <w:pPr>
              <w:ind w:firstLine="0"/>
              <w:jc w:val="center"/>
              <w:rPr>
                <w:sz w:val="18"/>
                <w:szCs w:val="18"/>
              </w:rPr>
            </w:pPr>
            <w:r w:rsidRPr="00483606">
              <w:rPr>
                <w:sz w:val="18"/>
                <w:szCs w:val="18"/>
              </w:rPr>
              <w:t>ne</w:t>
            </w:r>
            <w:r w:rsidR="009450E3" w:rsidRPr="00483606">
              <w:rPr>
                <w:sz w:val="18"/>
                <w:szCs w:val="18"/>
              </w:rPr>
              <w:t>rovnomerne po celej ploche</w:t>
            </w:r>
            <w:r w:rsidR="009450E3" w:rsidRPr="00483606">
              <w:rPr>
                <w:sz w:val="18"/>
                <w:szCs w:val="18"/>
              </w:rPr>
              <w:tab/>
            </w:r>
          </w:p>
        </w:tc>
        <w:tc>
          <w:tcPr>
            <w:tcW w:w="4121" w:type="dxa"/>
            <w:tcMar>
              <w:top w:w="100" w:type="dxa"/>
              <w:left w:w="100" w:type="dxa"/>
              <w:bottom w:w="100" w:type="dxa"/>
              <w:right w:w="100" w:type="dxa"/>
            </w:tcMar>
            <w:vAlign w:val="bottom"/>
          </w:tcPr>
          <w:p w14:paraId="373076DA" w14:textId="77777777" w:rsidR="009450E3" w:rsidRPr="00483606" w:rsidRDefault="009450E3" w:rsidP="009450E3">
            <w:pPr>
              <w:ind w:firstLine="0"/>
              <w:rPr>
                <w:color w:val="000000"/>
                <w:sz w:val="18"/>
                <w:szCs w:val="18"/>
              </w:rPr>
            </w:pPr>
            <w:r w:rsidRPr="00483606">
              <w:rPr>
                <w:color w:val="000000"/>
                <w:sz w:val="18"/>
                <w:szCs w:val="18"/>
              </w:rPr>
              <w:t>Zabezpečenie udržania prítomnosti odumretého dreva na ploche biotopu v danom objeme.</w:t>
            </w:r>
          </w:p>
          <w:p w14:paraId="594C47FC" w14:textId="77777777" w:rsidR="009450E3" w:rsidRPr="00483606" w:rsidRDefault="009450E3" w:rsidP="009450E3">
            <w:pPr>
              <w:ind w:firstLine="0"/>
              <w:rPr>
                <w:sz w:val="18"/>
                <w:szCs w:val="18"/>
              </w:rPr>
            </w:pPr>
          </w:p>
        </w:tc>
      </w:tr>
    </w:tbl>
    <w:p w14:paraId="6757A169" w14:textId="77777777" w:rsidR="009450E3" w:rsidRPr="00483606" w:rsidRDefault="009450E3" w:rsidP="009450E3">
      <w:pPr>
        <w:rPr>
          <w:b/>
          <w:szCs w:val="24"/>
        </w:rPr>
      </w:pPr>
    </w:p>
    <w:p w14:paraId="5930F0DE" w14:textId="116FE33F" w:rsidR="00CC3663" w:rsidRPr="00483606" w:rsidRDefault="00CC3663" w:rsidP="009450E3">
      <w:pPr>
        <w:pBdr>
          <w:top w:val="nil"/>
          <w:left w:val="nil"/>
          <w:bottom w:val="nil"/>
          <w:right w:val="nil"/>
          <w:between w:val="nil"/>
        </w:pBdr>
        <w:ind w:hanging="142"/>
        <w:jc w:val="left"/>
      </w:pPr>
      <w:r w:rsidRPr="00483606">
        <w:rPr>
          <w:color w:val="000000"/>
        </w:rPr>
        <w:t>Z</w:t>
      </w:r>
      <w:r w:rsidR="009450E3" w:rsidRPr="00483606">
        <w:rPr>
          <w:color w:val="000000"/>
        </w:rPr>
        <w:t xml:space="preserve">achovanie </w:t>
      </w:r>
      <w:r w:rsidRPr="00483606">
        <w:rPr>
          <w:color w:val="000000"/>
        </w:rPr>
        <w:t xml:space="preserve">stavu biotopu </w:t>
      </w:r>
      <w:r w:rsidRPr="00483606">
        <w:rPr>
          <w:b/>
          <w:color w:val="000000"/>
        </w:rPr>
        <w:t>Ls9.1 a Ls9.2</w:t>
      </w:r>
      <w:r w:rsidRPr="00483606">
        <w:rPr>
          <w:color w:val="000000"/>
          <w:szCs w:val="24"/>
        </w:rPr>
        <w:t xml:space="preserve"> (</w:t>
      </w:r>
      <w:r w:rsidRPr="00483606">
        <w:rPr>
          <w:b/>
          <w:szCs w:val="24"/>
        </w:rPr>
        <w:t>9410) Horské smrekové lesy</w:t>
      </w:r>
      <w:r w:rsidR="009450E3" w:rsidRPr="00483606">
        <w:rPr>
          <w:i/>
          <w:szCs w:val="24"/>
        </w:rPr>
        <w:t xml:space="preserve"> </w:t>
      </w:r>
      <w:r w:rsidR="009450E3" w:rsidRPr="00483606">
        <w:rPr>
          <w:szCs w:val="24"/>
        </w:rPr>
        <w:t xml:space="preserve">za </w:t>
      </w:r>
      <w:r w:rsidRPr="00483606">
        <w:rPr>
          <w:szCs w:val="24"/>
        </w:rPr>
        <w:t xml:space="preserve">splnenia nasledovných atribútov: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4121"/>
      </w:tblGrid>
      <w:tr w:rsidR="00CC3663" w:rsidRPr="00483606" w14:paraId="5AA1C6AB" w14:textId="77777777" w:rsidTr="0068696C">
        <w:trPr>
          <w:jc w:val="center"/>
        </w:trPr>
        <w:tc>
          <w:tcPr>
            <w:tcW w:w="2420" w:type="dxa"/>
            <w:tcMar>
              <w:top w:w="100" w:type="dxa"/>
              <w:left w:w="100" w:type="dxa"/>
              <w:bottom w:w="100" w:type="dxa"/>
              <w:right w:w="100" w:type="dxa"/>
            </w:tcMar>
          </w:tcPr>
          <w:p w14:paraId="459558D4" w14:textId="77777777" w:rsidR="00CC3663" w:rsidRPr="00483606" w:rsidRDefault="00CC3663" w:rsidP="009450E3">
            <w:pPr>
              <w:widowControl w:val="0"/>
              <w:ind w:firstLine="0"/>
              <w:jc w:val="center"/>
              <w:rPr>
                <w:b/>
                <w:sz w:val="18"/>
                <w:szCs w:val="18"/>
              </w:rPr>
            </w:pPr>
            <w:r w:rsidRPr="00483606">
              <w:rPr>
                <w:b/>
                <w:sz w:val="18"/>
                <w:szCs w:val="18"/>
              </w:rPr>
              <w:t>Parameter</w:t>
            </w:r>
          </w:p>
        </w:tc>
        <w:tc>
          <w:tcPr>
            <w:tcW w:w="1276" w:type="dxa"/>
            <w:tcMar>
              <w:top w:w="100" w:type="dxa"/>
              <w:left w:w="100" w:type="dxa"/>
              <w:bottom w:w="100" w:type="dxa"/>
              <w:right w:w="100" w:type="dxa"/>
            </w:tcMar>
          </w:tcPr>
          <w:p w14:paraId="0D7D913D" w14:textId="77777777" w:rsidR="00CC3663" w:rsidRPr="00483606" w:rsidRDefault="00CC3663" w:rsidP="009450E3">
            <w:pPr>
              <w:widowControl w:val="0"/>
              <w:ind w:firstLine="0"/>
              <w:jc w:val="center"/>
              <w:rPr>
                <w:b/>
                <w:sz w:val="18"/>
                <w:szCs w:val="18"/>
              </w:rPr>
            </w:pPr>
            <w:r w:rsidRPr="00483606">
              <w:rPr>
                <w:b/>
                <w:sz w:val="18"/>
                <w:szCs w:val="18"/>
              </w:rPr>
              <w:t>Merateľnosť</w:t>
            </w:r>
          </w:p>
        </w:tc>
        <w:tc>
          <w:tcPr>
            <w:tcW w:w="1559" w:type="dxa"/>
            <w:tcMar>
              <w:top w:w="100" w:type="dxa"/>
              <w:left w:w="100" w:type="dxa"/>
              <w:bottom w:w="100" w:type="dxa"/>
              <w:right w:w="100" w:type="dxa"/>
            </w:tcMar>
          </w:tcPr>
          <w:p w14:paraId="25398AEF" w14:textId="77777777" w:rsidR="00CC3663" w:rsidRPr="00483606" w:rsidRDefault="00CC3663" w:rsidP="009450E3">
            <w:pPr>
              <w:widowControl w:val="0"/>
              <w:ind w:firstLine="0"/>
              <w:jc w:val="center"/>
              <w:rPr>
                <w:b/>
                <w:sz w:val="18"/>
                <w:szCs w:val="18"/>
              </w:rPr>
            </w:pPr>
            <w:r w:rsidRPr="00483606">
              <w:rPr>
                <w:b/>
                <w:sz w:val="18"/>
                <w:szCs w:val="18"/>
              </w:rPr>
              <w:t>Cieľová hodnota</w:t>
            </w:r>
          </w:p>
        </w:tc>
        <w:tc>
          <w:tcPr>
            <w:tcW w:w="4121" w:type="dxa"/>
            <w:tcMar>
              <w:top w:w="100" w:type="dxa"/>
              <w:left w:w="100" w:type="dxa"/>
              <w:bottom w:w="100" w:type="dxa"/>
              <w:right w:w="100" w:type="dxa"/>
            </w:tcMar>
          </w:tcPr>
          <w:p w14:paraId="2B93A806" w14:textId="77777777" w:rsidR="00CC3663" w:rsidRPr="00483606" w:rsidRDefault="00CC3663" w:rsidP="009450E3">
            <w:pPr>
              <w:widowControl w:val="0"/>
              <w:ind w:firstLine="0"/>
              <w:jc w:val="center"/>
              <w:rPr>
                <w:b/>
                <w:sz w:val="18"/>
                <w:szCs w:val="18"/>
              </w:rPr>
            </w:pPr>
            <w:r w:rsidRPr="00483606">
              <w:rPr>
                <w:b/>
                <w:sz w:val="18"/>
                <w:szCs w:val="18"/>
              </w:rPr>
              <w:t>Doplnkové informácie</w:t>
            </w:r>
          </w:p>
        </w:tc>
      </w:tr>
      <w:tr w:rsidR="00CC3663" w:rsidRPr="00483606" w14:paraId="353B3052" w14:textId="77777777" w:rsidTr="0068696C">
        <w:trPr>
          <w:trHeight w:val="146"/>
          <w:jc w:val="center"/>
        </w:trPr>
        <w:tc>
          <w:tcPr>
            <w:tcW w:w="2420" w:type="dxa"/>
            <w:tcMar>
              <w:top w:w="100" w:type="dxa"/>
              <w:left w:w="100" w:type="dxa"/>
              <w:bottom w:w="100" w:type="dxa"/>
              <w:right w:w="100" w:type="dxa"/>
            </w:tcMar>
          </w:tcPr>
          <w:p w14:paraId="0B4F7BD2" w14:textId="77777777" w:rsidR="00CC3663" w:rsidRPr="00483606" w:rsidRDefault="00CC3663" w:rsidP="009450E3">
            <w:pPr>
              <w:widowControl w:val="0"/>
              <w:ind w:firstLine="0"/>
              <w:rPr>
                <w:sz w:val="18"/>
                <w:szCs w:val="18"/>
              </w:rPr>
            </w:pPr>
            <w:r w:rsidRPr="00483606">
              <w:rPr>
                <w:sz w:val="18"/>
                <w:szCs w:val="18"/>
              </w:rPr>
              <w:t xml:space="preserve">Výmera biotopu </w:t>
            </w:r>
          </w:p>
        </w:tc>
        <w:tc>
          <w:tcPr>
            <w:tcW w:w="1276" w:type="dxa"/>
            <w:tcMar>
              <w:top w:w="100" w:type="dxa"/>
              <w:left w:w="100" w:type="dxa"/>
              <w:bottom w:w="100" w:type="dxa"/>
              <w:right w:w="100" w:type="dxa"/>
            </w:tcMar>
          </w:tcPr>
          <w:p w14:paraId="034DD7C6" w14:textId="77777777" w:rsidR="00CC3663" w:rsidRPr="00483606" w:rsidRDefault="00CC3663" w:rsidP="009450E3">
            <w:pPr>
              <w:widowControl w:val="0"/>
              <w:ind w:firstLine="0"/>
              <w:jc w:val="center"/>
              <w:rPr>
                <w:sz w:val="18"/>
                <w:szCs w:val="18"/>
              </w:rPr>
            </w:pPr>
            <w:r w:rsidRPr="00483606">
              <w:rPr>
                <w:sz w:val="18"/>
                <w:szCs w:val="18"/>
              </w:rPr>
              <w:t>ha</w:t>
            </w:r>
          </w:p>
        </w:tc>
        <w:tc>
          <w:tcPr>
            <w:tcW w:w="1559" w:type="dxa"/>
            <w:tcMar>
              <w:top w:w="100" w:type="dxa"/>
              <w:left w:w="100" w:type="dxa"/>
              <w:bottom w:w="100" w:type="dxa"/>
              <w:right w:w="100" w:type="dxa"/>
            </w:tcMar>
          </w:tcPr>
          <w:p w14:paraId="5C5B680C" w14:textId="4CCDA96A" w:rsidR="00CC3663" w:rsidRPr="00483606" w:rsidRDefault="00CC3663" w:rsidP="009450E3">
            <w:pPr>
              <w:widowControl w:val="0"/>
              <w:ind w:firstLine="0"/>
              <w:jc w:val="center"/>
              <w:rPr>
                <w:sz w:val="18"/>
                <w:szCs w:val="18"/>
              </w:rPr>
            </w:pPr>
            <w:r w:rsidRPr="00483606">
              <w:rPr>
                <w:sz w:val="18"/>
                <w:szCs w:val="18"/>
              </w:rPr>
              <w:t>72,55</w:t>
            </w:r>
          </w:p>
        </w:tc>
        <w:tc>
          <w:tcPr>
            <w:tcW w:w="4121" w:type="dxa"/>
            <w:tcMar>
              <w:top w:w="100" w:type="dxa"/>
              <w:left w:w="100" w:type="dxa"/>
              <w:bottom w:w="100" w:type="dxa"/>
              <w:right w:w="100" w:type="dxa"/>
            </w:tcMar>
          </w:tcPr>
          <w:p w14:paraId="39B37924" w14:textId="77777777" w:rsidR="00CC3663" w:rsidRPr="00483606" w:rsidRDefault="00CC3663" w:rsidP="009450E3">
            <w:pPr>
              <w:widowControl w:val="0"/>
              <w:ind w:firstLine="0"/>
              <w:rPr>
                <w:sz w:val="18"/>
                <w:szCs w:val="18"/>
              </w:rPr>
            </w:pPr>
            <w:r w:rsidRPr="00483606">
              <w:rPr>
                <w:sz w:val="18"/>
                <w:szCs w:val="18"/>
              </w:rPr>
              <w:t>Min. udržanie výmery biotopu v ÚEV.</w:t>
            </w:r>
          </w:p>
        </w:tc>
      </w:tr>
      <w:tr w:rsidR="00CC3663" w:rsidRPr="00483606" w14:paraId="3F1B9DD4" w14:textId="77777777" w:rsidTr="0068696C">
        <w:trPr>
          <w:trHeight w:val="179"/>
          <w:jc w:val="center"/>
        </w:trPr>
        <w:tc>
          <w:tcPr>
            <w:tcW w:w="2420" w:type="dxa"/>
            <w:tcMar>
              <w:top w:w="100" w:type="dxa"/>
              <w:left w:w="100" w:type="dxa"/>
              <w:bottom w:w="100" w:type="dxa"/>
              <w:right w:w="100" w:type="dxa"/>
            </w:tcMar>
          </w:tcPr>
          <w:p w14:paraId="3AB99640" w14:textId="77777777" w:rsidR="00CC3663" w:rsidRPr="00483606" w:rsidRDefault="00CC3663" w:rsidP="009450E3">
            <w:pPr>
              <w:ind w:firstLine="0"/>
              <w:rPr>
                <w:sz w:val="18"/>
                <w:szCs w:val="18"/>
              </w:rPr>
            </w:pPr>
            <w:r w:rsidRPr="00483606">
              <w:rPr>
                <w:sz w:val="18"/>
                <w:szCs w:val="18"/>
              </w:rPr>
              <w:t>Zastúpenie charakteristických drevín</w:t>
            </w:r>
          </w:p>
        </w:tc>
        <w:tc>
          <w:tcPr>
            <w:tcW w:w="1276" w:type="dxa"/>
            <w:tcMar>
              <w:top w:w="100" w:type="dxa"/>
              <w:left w:w="100" w:type="dxa"/>
              <w:bottom w:w="100" w:type="dxa"/>
              <w:right w:w="100" w:type="dxa"/>
            </w:tcMar>
          </w:tcPr>
          <w:p w14:paraId="7CC5F4A1" w14:textId="77777777" w:rsidR="00CC3663" w:rsidRPr="00483606" w:rsidRDefault="00CC3663" w:rsidP="009450E3">
            <w:pPr>
              <w:ind w:firstLine="0"/>
              <w:jc w:val="center"/>
              <w:rPr>
                <w:sz w:val="18"/>
                <w:szCs w:val="18"/>
                <w:vertAlign w:val="superscript"/>
              </w:rPr>
            </w:pPr>
            <w:r w:rsidRPr="00483606">
              <w:rPr>
                <w:sz w:val="18"/>
                <w:szCs w:val="18"/>
              </w:rPr>
              <w:t>Percento pokrytia / ha</w:t>
            </w:r>
          </w:p>
        </w:tc>
        <w:tc>
          <w:tcPr>
            <w:tcW w:w="1559" w:type="dxa"/>
            <w:tcMar>
              <w:top w:w="100" w:type="dxa"/>
              <w:left w:w="100" w:type="dxa"/>
              <w:bottom w:w="100" w:type="dxa"/>
              <w:right w:w="100" w:type="dxa"/>
            </w:tcMar>
          </w:tcPr>
          <w:p w14:paraId="5146CD75" w14:textId="77777777" w:rsidR="00CC3663" w:rsidRPr="00483606" w:rsidRDefault="00CC3663" w:rsidP="009450E3">
            <w:pPr>
              <w:ind w:firstLine="0"/>
              <w:jc w:val="center"/>
              <w:rPr>
                <w:sz w:val="18"/>
                <w:szCs w:val="18"/>
              </w:rPr>
            </w:pPr>
            <w:r w:rsidRPr="00483606">
              <w:rPr>
                <w:sz w:val="18"/>
                <w:szCs w:val="18"/>
              </w:rPr>
              <w:t>najmenej 85 %</w:t>
            </w:r>
          </w:p>
          <w:p w14:paraId="2444DCD8" w14:textId="77777777" w:rsidR="00CC3663" w:rsidRPr="00483606" w:rsidRDefault="00CC3663" w:rsidP="009450E3">
            <w:pPr>
              <w:ind w:firstLine="0"/>
              <w:jc w:val="center"/>
              <w:rPr>
                <w:sz w:val="18"/>
                <w:szCs w:val="18"/>
                <w:vertAlign w:val="superscript"/>
              </w:rPr>
            </w:pPr>
          </w:p>
        </w:tc>
        <w:tc>
          <w:tcPr>
            <w:tcW w:w="4121" w:type="dxa"/>
            <w:tcMar>
              <w:top w:w="100" w:type="dxa"/>
              <w:left w:w="100" w:type="dxa"/>
              <w:bottom w:w="100" w:type="dxa"/>
              <w:right w:w="100" w:type="dxa"/>
            </w:tcMar>
          </w:tcPr>
          <w:p w14:paraId="00D90E0F" w14:textId="77777777" w:rsidR="00CC3663" w:rsidRPr="00483606" w:rsidRDefault="00CC3663" w:rsidP="009450E3">
            <w:pPr>
              <w:ind w:firstLine="0"/>
              <w:rPr>
                <w:sz w:val="18"/>
                <w:szCs w:val="18"/>
              </w:rPr>
            </w:pPr>
            <w:r w:rsidRPr="00483606">
              <w:rPr>
                <w:sz w:val="18"/>
                <w:szCs w:val="18"/>
              </w:rPr>
              <w:t>Charakteristická druhová skladba*:</w:t>
            </w:r>
          </w:p>
          <w:p w14:paraId="21FD02C8" w14:textId="77777777" w:rsidR="00CC3663" w:rsidRPr="00483606" w:rsidRDefault="00CC3663" w:rsidP="009450E3">
            <w:pPr>
              <w:autoSpaceDE w:val="0"/>
              <w:autoSpaceDN w:val="0"/>
              <w:adjustRightInd w:val="0"/>
              <w:ind w:firstLine="0"/>
              <w:rPr>
                <w:b/>
                <w:sz w:val="18"/>
                <w:szCs w:val="18"/>
              </w:rPr>
            </w:pPr>
            <w:r w:rsidRPr="00483606">
              <w:rPr>
                <w:b/>
                <w:sz w:val="18"/>
                <w:szCs w:val="18"/>
              </w:rPr>
              <w:t>Ls9.1 Smrekové lesy čučoriedkové</w:t>
            </w:r>
          </w:p>
          <w:p w14:paraId="02608861" w14:textId="77777777" w:rsidR="00CC3663" w:rsidRPr="00483606" w:rsidRDefault="00CC3663" w:rsidP="009450E3">
            <w:pPr>
              <w:autoSpaceDE w:val="0"/>
              <w:autoSpaceDN w:val="0"/>
              <w:adjustRightInd w:val="0"/>
              <w:ind w:firstLine="0"/>
              <w:rPr>
                <w:b/>
                <w:sz w:val="18"/>
                <w:szCs w:val="18"/>
              </w:rPr>
            </w:pPr>
            <w:r w:rsidRPr="00483606">
              <w:rPr>
                <w:i/>
                <w:sz w:val="18"/>
                <w:szCs w:val="18"/>
              </w:rPr>
              <w:t>Abies alba &lt;15%,</w:t>
            </w:r>
            <w:r w:rsidRPr="00483606">
              <w:rPr>
                <w:b/>
                <w:i/>
                <w:sz w:val="18"/>
                <w:szCs w:val="18"/>
              </w:rPr>
              <w:t xml:space="preserve"> </w:t>
            </w:r>
            <w:r w:rsidRPr="00483606">
              <w:rPr>
                <w:i/>
                <w:sz w:val="18"/>
                <w:szCs w:val="18"/>
              </w:rPr>
              <w:t xml:space="preserve">Acer pseudoplatanus, Fagus sylvatica, Fraxinus excelsior, Larix decidua &lt;15% </w:t>
            </w:r>
            <w:r w:rsidRPr="00483606">
              <w:rPr>
                <w:sz w:val="18"/>
                <w:szCs w:val="18"/>
              </w:rPr>
              <w:t>(</w:t>
            </w:r>
            <w:r w:rsidRPr="00483606">
              <w:rPr>
                <w:b/>
                <w:sz w:val="18"/>
                <w:szCs w:val="18"/>
              </w:rPr>
              <w:t>Larix decidua</w:t>
            </w:r>
            <w:r w:rsidRPr="00483606">
              <w:rPr>
                <w:sz w:val="18"/>
                <w:szCs w:val="18"/>
              </w:rPr>
              <w:t xml:space="preserve"> na území Vysokých Tatier </w:t>
            </w:r>
            <w:r w:rsidRPr="00483606">
              <w:rPr>
                <w:i/>
                <w:sz w:val="18"/>
                <w:szCs w:val="18"/>
              </w:rPr>
              <w:t>&lt;50%</w:t>
            </w:r>
            <w:r w:rsidRPr="00483606">
              <w:rPr>
                <w:sz w:val="18"/>
                <w:szCs w:val="18"/>
              </w:rPr>
              <w:t>)</w:t>
            </w:r>
            <w:r w:rsidRPr="00483606">
              <w:rPr>
                <w:i/>
                <w:sz w:val="18"/>
                <w:szCs w:val="18"/>
              </w:rPr>
              <w:t xml:space="preserve">, </w:t>
            </w:r>
            <w:r w:rsidRPr="00483606">
              <w:rPr>
                <w:b/>
                <w:i/>
                <w:sz w:val="18"/>
                <w:szCs w:val="18"/>
              </w:rPr>
              <w:t>Picea abies*</w:t>
            </w:r>
            <w:r w:rsidRPr="00483606">
              <w:rPr>
                <w:i/>
                <w:sz w:val="18"/>
                <w:szCs w:val="18"/>
              </w:rPr>
              <w:t>, Pinus cembra, P. mugo, P. sylvestris</w:t>
            </w:r>
            <w:r w:rsidRPr="00483606">
              <w:rPr>
                <w:b/>
                <w:i/>
                <w:sz w:val="18"/>
                <w:szCs w:val="18"/>
              </w:rPr>
              <w:t xml:space="preserve"> </w:t>
            </w:r>
            <w:r w:rsidRPr="00483606">
              <w:rPr>
                <w:i/>
                <w:sz w:val="18"/>
                <w:szCs w:val="18"/>
              </w:rPr>
              <w:t xml:space="preserve">&lt;10%, Salix silesiaca, </w:t>
            </w:r>
            <w:r w:rsidRPr="00483606">
              <w:rPr>
                <w:b/>
                <w:i/>
                <w:sz w:val="18"/>
                <w:szCs w:val="18"/>
              </w:rPr>
              <w:t>Sorbus aucuparia</w:t>
            </w:r>
            <w:r w:rsidRPr="00483606">
              <w:rPr>
                <w:i/>
                <w:sz w:val="18"/>
                <w:szCs w:val="18"/>
              </w:rPr>
              <w:t>, Ulmus glabra</w:t>
            </w:r>
            <w:r w:rsidRPr="00483606">
              <w:rPr>
                <w:sz w:val="18"/>
                <w:szCs w:val="18"/>
              </w:rPr>
              <w:t>.</w:t>
            </w:r>
          </w:p>
          <w:p w14:paraId="4C5CA86C" w14:textId="77777777" w:rsidR="00CC3663" w:rsidRPr="00483606" w:rsidRDefault="00CC3663" w:rsidP="009450E3">
            <w:pPr>
              <w:autoSpaceDE w:val="0"/>
              <w:autoSpaceDN w:val="0"/>
              <w:adjustRightInd w:val="0"/>
              <w:ind w:firstLine="0"/>
              <w:rPr>
                <w:sz w:val="18"/>
                <w:szCs w:val="18"/>
              </w:rPr>
            </w:pPr>
            <w:r w:rsidRPr="00483606">
              <w:rPr>
                <w:b/>
                <w:sz w:val="18"/>
                <w:szCs w:val="18"/>
              </w:rPr>
              <w:t>* </w:t>
            </w:r>
            <w:r w:rsidRPr="00483606">
              <w:rPr>
                <w:sz w:val="18"/>
                <w:szCs w:val="18"/>
              </w:rPr>
              <w:t>(</w:t>
            </w:r>
            <w:r w:rsidRPr="00483606">
              <w:rPr>
                <w:b/>
                <w:i/>
                <w:sz w:val="18"/>
                <w:szCs w:val="18"/>
              </w:rPr>
              <w:t>Picea abies</w:t>
            </w:r>
            <w:r w:rsidRPr="00483606">
              <w:rPr>
                <w:sz w:val="18"/>
                <w:szCs w:val="18"/>
              </w:rPr>
              <w:t xml:space="preserve"> minimálne 40%, pričom je prípustné zahrnúť do zastúpenia smreka aj jedince z etáže E2. Limit zastúpenia smreka sa nepožaduje v prípade mapovaných polygónov do 20 rokov veku porastu. V porastoch nad 20 rokov, ak nie je dosiahnutý limit </w:t>
            </w:r>
            <w:r w:rsidRPr="00483606">
              <w:rPr>
                <w:sz w:val="18"/>
                <w:szCs w:val="18"/>
              </w:rPr>
              <w:lastRenderedPageBreak/>
              <w:t>40% zastúpenia smreka sa mapovaný polygón nepovažuje za biotop Ls9.1).</w:t>
            </w:r>
          </w:p>
          <w:p w14:paraId="19B61BC1" w14:textId="77777777" w:rsidR="00CC3663" w:rsidRPr="00483606" w:rsidRDefault="00CC3663" w:rsidP="009450E3">
            <w:pPr>
              <w:autoSpaceDE w:val="0"/>
              <w:autoSpaceDN w:val="0"/>
              <w:adjustRightInd w:val="0"/>
              <w:ind w:firstLine="0"/>
              <w:rPr>
                <w:b/>
                <w:sz w:val="18"/>
                <w:szCs w:val="18"/>
              </w:rPr>
            </w:pPr>
          </w:p>
          <w:p w14:paraId="7A538C1C" w14:textId="77777777" w:rsidR="00CC3663" w:rsidRPr="00483606" w:rsidRDefault="00CC3663" w:rsidP="009450E3">
            <w:pPr>
              <w:autoSpaceDE w:val="0"/>
              <w:autoSpaceDN w:val="0"/>
              <w:adjustRightInd w:val="0"/>
              <w:ind w:firstLine="0"/>
              <w:rPr>
                <w:b/>
                <w:sz w:val="18"/>
                <w:szCs w:val="18"/>
              </w:rPr>
            </w:pPr>
            <w:r w:rsidRPr="00483606">
              <w:rPr>
                <w:b/>
                <w:sz w:val="18"/>
                <w:szCs w:val="18"/>
              </w:rPr>
              <w:t>Ls9.2 Smrekové lesy vysokobylinné</w:t>
            </w:r>
          </w:p>
          <w:p w14:paraId="7232F592" w14:textId="77777777" w:rsidR="00CC3663" w:rsidRPr="00483606" w:rsidRDefault="00CC3663" w:rsidP="009450E3">
            <w:pPr>
              <w:autoSpaceDE w:val="0"/>
              <w:autoSpaceDN w:val="0"/>
              <w:adjustRightInd w:val="0"/>
              <w:ind w:firstLine="0"/>
              <w:rPr>
                <w:b/>
                <w:sz w:val="18"/>
                <w:szCs w:val="18"/>
              </w:rPr>
            </w:pPr>
            <w:r w:rsidRPr="00483606">
              <w:rPr>
                <w:i/>
                <w:sz w:val="18"/>
                <w:szCs w:val="18"/>
              </w:rPr>
              <w:t>Abies alba &lt;15%,</w:t>
            </w:r>
            <w:r w:rsidRPr="00483606">
              <w:rPr>
                <w:b/>
                <w:i/>
                <w:sz w:val="18"/>
                <w:szCs w:val="18"/>
              </w:rPr>
              <w:t xml:space="preserve"> Acer pseudoplatanus</w:t>
            </w:r>
            <w:r w:rsidRPr="00483606">
              <w:rPr>
                <w:i/>
                <w:sz w:val="18"/>
                <w:szCs w:val="18"/>
              </w:rPr>
              <w:t xml:space="preserve">, Fagus sylvatica, Fraxinus excelsior, Larix decidua &lt;15%, </w:t>
            </w:r>
            <w:r w:rsidRPr="00483606">
              <w:rPr>
                <w:b/>
                <w:i/>
                <w:sz w:val="18"/>
                <w:szCs w:val="18"/>
              </w:rPr>
              <w:t>Picea abies*</w:t>
            </w:r>
            <w:r w:rsidRPr="00483606">
              <w:rPr>
                <w:i/>
                <w:sz w:val="18"/>
                <w:szCs w:val="18"/>
              </w:rPr>
              <w:t>, Pinus cembra, P. mugo, P. sylvestris</w:t>
            </w:r>
            <w:r w:rsidRPr="00483606">
              <w:rPr>
                <w:b/>
                <w:i/>
                <w:sz w:val="18"/>
                <w:szCs w:val="18"/>
              </w:rPr>
              <w:t xml:space="preserve"> </w:t>
            </w:r>
            <w:r w:rsidRPr="00483606">
              <w:rPr>
                <w:i/>
                <w:sz w:val="18"/>
                <w:szCs w:val="18"/>
              </w:rPr>
              <w:t xml:space="preserve">&lt;10%, Salix silesiaca, </w:t>
            </w:r>
            <w:r w:rsidRPr="00483606">
              <w:rPr>
                <w:b/>
                <w:i/>
                <w:sz w:val="18"/>
                <w:szCs w:val="18"/>
              </w:rPr>
              <w:t>Sorbus aucuparia</w:t>
            </w:r>
            <w:r w:rsidRPr="00483606">
              <w:rPr>
                <w:i/>
                <w:sz w:val="18"/>
                <w:szCs w:val="18"/>
              </w:rPr>
              <w:t>, Ulmus glabra</w:t>
            </w:r>
            <w:r w:rsidRPr="00483606">
              <w:rPr>
                <w:sz w:val="18"/>
                <w:szCs w:val="18"/>
              </w:rPr>
              <w:t>.</w:t>
            </w:r>
          </w:p>
          <w:p w14:paraId="2803D55B" w14:textId="77777777" w:rsidR="00CC3663" w:rsidRPr="00483606" w:rsidRDefault="00CC3663" w:rsidP="009450E3">
            <w:pPr>
              <w:autoSpaceDE w:val="0"/>
              <w:autoSpaceDN w:val="0"/>
              <w:adjustRightInd w:val="0"/>
              <w:ind w:firstLine="0"/>
              <w:rPr>
                <w:sz w:val="18"/>
                <w:szCs w:val="18"/>
              </w:rPr>
            </w:pPr>
            <w:r w:rsidRPr="00483606">
              <w:rPr>
                <w:b/>
                <w:sz w:val="18"/>
                <w:szCs w:val="18"/>
              </w:rPr>
              <w:t>* </w:t>
            </w:r>
            <w:r w:rsidRPr="00483606">
              <w:rPr>
                <w:sz w:val="18"/>
                <w:szCs w:val="18"/>
              </w:rPr>
              <w:t>(</w:t>
            </w:r>
            <w:r w:rsidRPr="00483606">
              <w:rPr>
                <w:b/>
                <w:i/>
                <w:sz w:val="18"/>
                <w:szCs w:val="18"/>
              </w:rPr>
              <w:t>Picea abies</w:t>
            </w:r>
            <w:r w:rsidRPr="00483606">
              <w:rPr>
                <w:sz w:val="18"/>
                <w:szCs w:val="18"/>
              </w:rPr>
              <w:t xml:space="preserve"> minimálne 40%, pričom je prípustné zahrnúť do zastúpenia smreka aj jedince z etáže E2. Limit zastúpenia smreka sa nepožaduje v prípade mapovaných polygónov do 20 rokov veku porastu. V porastoch nad 20 rokov, ak nie je dosiahnutý limit 40% zastúpenia smreka sa mapovaný polygón nepovažuje za biotop Ls9.2). </w:t>
            </w:r>
          </w:p>
          <w:p w14:paraId="361CCC84" w14:textId="77777777" w:rsidR="00CC3663" w:rsidRPr="00483606" w:rsidRDefault="00CC3663" w:rsidP="009450E3">
            <w:pPr>
              <w:autoSpaceDE w:val="0"/>
              <w:autoSpaceDN w:val="0"/>
              <w:adjustRightInd w:val="0"/>
              <w:ind w:firstLine="0"/>
              <w:rPr>
                <w:b/>
                <w:sz w:val="18"/>
                <w:szCs w:val="18"/>
              </w:rPr>
            </w:pPr>
          </w:p>
          <w:p w14:paraId="09DEB03C" w14:textId="77777777" w:rsidR="00CC3663" w:rsidRPr="00483606" w:rsidRDefault="00CC3663" w:rsidP="009450E3">
            <w:pPr>
              <w:ind w:firstLine="0"/>
              <w:rPr>
                <w:sz w:val="18"/>
                <w:szCs w:val="18"/>
              </w:rPr>
            </w:pPr>
            <w:r w:rsidRPr="00483606">
              <w:rPr>
                <w:b/>
                <w:sz w:val="18"/>
                <w:szCs w:val="18"/>
              </w:rPr>
              <w:t>Pozn.:</w:t>
            </w:r>
            <w:r w:rsidRPr="00483606">
              <w:rPr>
                <w:sz w:val="18"/>
                <w:szCs w:val="18"/>
              </w:rPr>
              <w:t xml:space="preserve"> </w:t>
            </w:r>
            <w:r w:rsidRPr="00483606">
              <w:rPr>
                <w:i/>
                <w:sz w:val="18"/>
                <w:szCs w:val="18"/>
              </w:rPr>
              <w:t>Hrubším typom písma sú vyznačené dominantné druhy biotopu</w:t>
            </w:r>
          </w:p>
        </w:tc>
      </w:tr>
      <w:tr w:rsidR="00CC3663" w:rsidRPr="00483606" w14:paraId="3CB03478" w14:textId="77777777" w:rsidTr="0068696C">
        <w:trPr>
          <w:trHeight w:val="173"/>
          <w:jc w:val="center"/>
        </w:trPr>
        <w:tc>
          <w:tcPr>
            <w:tcW w:w="2420" w:type="dxa"/>
            <w:tcMar>
              <w:top w:w="100" w:type="dxa"/>
              <w:left w:w="100" w:type="dxa"/>
              <w:bottom w:w="100" w:type="dxa"/>
              <w:right w:w="100" w:type="dxa"/>
            </w:tcMar>
          </w:tcPr>
          <w:p w14:paraId="2182920D" w14:textId="77777777" w:rsidR="00CC3663" w:rsidRPr="00483606" w:rsidRDefault="00CC3663" w:rsidP="009450E3">
            <w:pPr>
              <w:ind w:firstLine="0"/>
              <w:rPr>
                <w:sz w:val="20"/>
                <w:szCs w:val="20"/>
              </w:rPr>
            </w:pPr>
            <w:r w:rsidRPr="00483606">
              <w:rPr>
                <w:sz w:val="20"/>
                <w:szCs w:val="20"/>
              </w:rPr>
              <w:lastRenderedPageBreak/>
              <w:t>Zastúpenie charakteristických druhov synúzie podrastu (</w:t>
            </w:r>
            <w:r w:rsidRPr="00483606">
              <w:rPr>
                <w:i/>
                <w:sz w:val="20"/>
                <w:szCs w:val="20"/>
              </w:rPr>
              <w:t>bylín, krov, machorastov, lišajníkov)</w:t>
            </w:r>
          </w:p>
        </w:tc>
        <w:tc>
          <w:tcPr>
            <w:tcW w:w="1276" w:type="dxa"/>
            <w:shd w:val="clear" w:color="auto" w:fill="auto"/>
            <w:tcMar>
              <w:top w:w="100" w:type="dxa"/>
              <w:left w:w="100" w:type="dxa"/>
              <w:bottom w:w="100" w:type="dxa"/>
              <w:right w:w="100" w:type="dxa"/>
            </w:tcMar>
          </w:tcPr>
          <w:p w14:paraId="2929D3DE" w14:textId="77777777" w:rsidR="00CC3663" w:rsidRPr="00483606" w:rsidRDefault="00CC3663" w:rsidP="009450E3">
            <w:pPr>
              <w:widowControl w:val="0"/>
              <w:spacing w:before="240"/>
              <w:ind w:firstLine="0"/>
              <w:jc w:val="center"/>
              <w:rPr>
                <w:sz w:val="20"/>
                <w:szCs w:val="20"/>
              </w:rPr>
            </w:pPr>
            <w:r w:rsidRPr="00483606">
              <w:rPr>
                <w:sz w:val="20"/>
                <w:szCs w:val="20"/>
              </w:rPr>
              <w:t>Počet druhov / ha</w:t>
            </w:r>
          </w:p>
        </w:tc>
        <w:tc>
          <w:tcPr>
            <w:tcW w:w="1559" w:type="dxa"/>
            <w:shd w:val="clear" w:color="auto" w:fill="auto"/>
            <w:tcMar>
              <w:top w:w="100" w:type="dxa"/>
              <w:left w:w="100" w:type="dxa"/>
              <w:bottom w:w="100" w:type="dxa"/>
              <w:right w:w="100" w:type="dxa"/>
            </w:tcMar>
          </w:tcPr>
          <w:p w14:paraId="44B1A8A4" w14:textId="77777777" w:rsidR="00CC3663" w:rsidRPr="00483606" w:rsidRDefault="00CC3663" w:rsidP="009450E3">
            <w:pPr>
              <w:widowControl w:val="0"/>
              <w:spacing w:before="240"/>
              <w:ind w:firstLine="0"/>
              <w:jc w:val="center"/>
              <w:rPr>
                <w:sz w:val="20"/>
                <w:szCs w:val="20"/>
              </w:rPr>
            </w:pPr>
            <w:r w:rsidRPr="00483606">
              <w:rPr>
                <w:sz w:val="20"/>
                <w:szCs w:val="20"/>
              </w:rPr>
              <w:t>najmenej 3</w:t>
            </w:r>
          </w:p>
        </w:tc>
        <w:tc>
          <w:tcPr>
            <w:tcW w:w="4121" w:type="dxa"/>
            <w:tcMar>
              <w:top w:w="100" w:type="dxa"/>
              <w:left w:w="100" w:type="dxa"/>
              <w:bottom w:w="100" w:type="dxa"/>
              <w:right w:w="100" w:type="dxa"/>
            </w:tcMar>
          </w:tcPr>
          <w:p w14:paraId="6E9F6FDF" w14:textId="77777777" w:rsidR="00CC3663" w:rsidRPr="00483606" w:rsidRDefault="00CC3663" w:rsidP="009450E3">
            <w:pPr>
              <w:ind w:firstLine="0"/>
              <w:rPr>
                <w:sz w:val="20"/>
                <w:szCs w:val="20"/>
              </w:rPr>
            </w:pPr>
            <w:r w:rsidRPr="00483606">
              <w:rPr>
                <w:sz w:val="20"/>
                <w:szCs w:val="20"/>
              </w:rPr>
              <w:t>Charakteristická druhová skladba:</w:t>
            </w:r>
          </w:p>
          <w:p w14:paraId="7593A51C" w14:textId="77777777" w:rsidR="00CC3663" w:rsidRPr="00483606" w:rsidRDefault="00CC3663" w:rsidP="009450E3">
            <w:pPr>
              <w:autoSpaceDE w:val="0"/>
              <w:autoSpaceDN w:val="0"/>
              <w:adjustRightInd w:val="0"/>
              <w:ind w:firstLine="0"/>
              <w:rPr>
                <w:b/>
                <w:sz w:val="20"/>
                <w:szCs w:val="20"/>
              </w:rPr>
            </w:pPr>
            <w:r w:rsidRPr="00483606">
              <w:rPr>
                <w:b/>
                <w:sz w:val="20"/>
                <w:szCs w:val="20"/>
              </w:rPr>
              <w:t>Ls9.1 Smrekové lesy čučoriedkové</w:t>
            </w:r>
          </w:p>
          <w:p w14:paraId="3C3220FA" w14:textId="77777777" w:rsidR="00CC3663" w:rsidRPr="00483606" w:rsidRDefault="00CC3663" w:rsidP="009450E3">
            <w:pPr>
              <w:ind w:firstLine="0"/>
              <w:rPr>
                <w:b/>
                <w:i/>
                <w:sz w:val="20"/>
                <w:szCs w:val="20"/>
              </w:rPr>
            </w:pPr>
            <w:r w:rsidRPr="00483606">
              <w:rPr>
                <w:i/>
                <w:sz w:val="20"/>
                <w:szCs w:val="20"/>
              </w:rPr>
              <w:t xml:space="preserve">Avenella flexuosa, Calamagrostis arundinacea, </w:t>
            </w:r>
            <w:r w:rsidRPr="00483606">
              <w:rPr>
                <w:b/>
                <w:i/>
                <w:sz w:val="20"/>
                <w:szCs w:val="20"/>
              </w:rPr>
              <w:t>C. villosa</w:t>
            </w:r>
            <w:r w:rsidRPr="00483606">
              <w:rPr>
                <w:i/>
                <w:sz w:val="20"/>
                <w:szCs w:val="20"/>
              </w:rPr>
              <w:t xml:space="preserve">, Dryopteris dilatata, </w:t>
            </w:r>
            <w:r w:rsidRPr="00483606">
              <w:rPr>
                <w:b/>
                <w:i/>
                <w:sz w:val="20"/>
                <w:szCs w:val="20"/>
              </w:rPr>
              <w:t>Homogyne alpina</w:t>
            </w:r>
            <w:r w:rsidRPr="00483606">
              <w:rPr>
                <w:i/>
                <w:sz w:val="20"/>
                <w:szCs w:val="20"/>
              </w:rPr>
              <w:t xml:space="preserve">, Huperzia selago, Listera cordata, </w:t>
            </w:r>
            <w:r w:rsidRPr="00483606">
              <w:rPr>
                <w:b/>
                <w:i/>
                <w:sz w:val="20"/>
                <w:szCs w:val="20"/>
              </w:rPr>
              <w:t>Luzula sylvatica</w:t>
            </w:r>
            <w:r w:rsidRPr="00483606">
              <w:rPr>
                <w:i/>
                <w:sz w:val="20"/>
                <w:szCs w:val="20"/>
              </w:rPr>
              <w:t xml:space="preserve">, Melampyrum sylvaticum, Oxalis acetosella, Polygonatum verticillatum, Silene dioica, Soldanella carpatica </w:t>
            </w:r>
            <w:r w:rsidRPr="00483606">
              <w:rPr>
                <w:sz w:val="20"/>
                <w:szCs w:val="20"/>
              </w:rPr>
              <w:t>(endemit</w:t>
            </w:r>
            <w:r w:rsidRPr="00483606">
              <w:rPr>
                <w:i/>
                <w:sz w:val="20"/>
                <w:szCs w:val="20"/>
              </w:rPr>
              <w:t xml:space="preserve">), </w:t>
            </w:r>
            <w:r w:rsidRPr="00483606">
              <w:rPr>
                <w:b/>
                <w:i/>
                <w:sz w:val="20"/>
                <w:szCs w:val="20"/>
              </w:rPr>
              <w:t>Vaccinium myrtillus, V. vitis-idaea.</w:t>
            </w:r>
          </w:p>
          <w:p w14:paraId="6A27EFC2" w14:textId="77777777" w:rsidR="00CC3663" w:rsidRPr="00483606" w:rsidRDefault="00CC3663" w:rsidP="009450E3">
            <w:pPr>
              <w:ind w:firstLine="0"/>
              <w:rPr>
                <w:b/>
                <w:i/>
                <w:sz w:val="20"/>
                <w:szCs w:val="20"/>
              </w:rPr>
            </w:pPr>
          </w:p>
          <w:p w14:paraId="1925D69F" w14:textId="77777777" w:rsidR="00CC3663" w:rsidRPr="00483606" w:rsidRDefault="00CC3663" w:rsidP="009450E3">
            <w:pPr>
              <w:autoSpaceDE w:val="0"/>
              <w:autoSpaceDN w:val="0"/>
              <w:adjustRightInd w:val="0"/>
              <w:ind w:firstLine="0"/>
              <w:rPr>
                <w:b/>
                <w:sz w:val="20"/>
                <w:szCs w:val="20"/>
              </w:rPr>
            </w:pPr>
            <w:r w:rsidRPr="00483606">
              <w:rPr>
                <w:b/>
                <w:sz w:val="20"/>
                <w:szCs w:val="20"/>
              </w:rPr>
              <w:t>Ls9.2 Smrekové lesy vysokobylinné</w:t>
            </w:r>
          </w:p>
          <w:p w14:paraId="5BA74FE0" w14:textId="77777777" w:rsidR="00CC3663" w:rsidRPr="00483606" w:rsidRDefault="00CC3663" w:rsidP="009450E3">
            <w:pPr>
              <w:ind w:firstLine="0"/>
              <w:rPr>
                <w:i/>
                <w:sz w:val="20"/>
                <w:szCs w:val="20"/>
              </w:rPr>
            </w:pPr>
            <w:r w:rsidRPr="00483606">
              <w:rPr>
                <w:i/>
                <w:sz w:val="20"/>
                <w:szCs w:val="20"/>
              </w:rPr>
              <w:t>Acetosa arifolia, Aconitum firmum (</w:t>
            </w:r>
            <w:r w:rsidRPr="00483606">
              <w:rPr>
                <w:sz w:val="20"/>
                <w:szCs w:val="20"/>
              </w:rPr>
              <w:t>endemit</w:t>
            </w:r>
            <w:r w:rsidRPr="00483606">
              <w:rPr>
                <w:i/>
                <w:sz w:val="20"/>
                <w:szCs w:val="20"/>
              </w:rPr>
              <w:t xml:space="preserve">), </w:t>
            </w:r>
            <w:r w:rsidRPr="00483606">
              <w:rPr>
                <w:b/>
                <w:i/>
                <w:sz w:val="20"/>
                <w:szCs w:val="20"/>
              </w:rPr>
              <w:t>Adenostyles alliariae, Athyrium distentifolium, A. filix-femina, Chaerophyllum hirsutum</w:t>
            </w:r>
            <w:r w:rsidRPr="00483606">
              <w:rPr>
                <w:i/>
                <w:sz w:val="20"/>
                <w:szCs w:val="20"/>
              </w:rPr>
              <w:t>, Cicerbita alpina, Cortusa matthioli, Dentaria glandulosa (</w:t>
            </w:r>
            <w:r w:rsidRPr="00483606">
              <w:rPr>
                <w:sz w:val="20"/>
                <w:szCs w:val="20"/>
              </w:rPr>
              <w:t>endemit</w:t>
            </w:r>
            <w:r w:rsidRPr="00483606">
              <w:rPr>
                <w:i/>
                <w:sz w:val="20"/>
                <w:szCs w:val="20"/>
              </w:rPr>
              <w:t>), Doronicum austriacum, Geranium sylvaticum, Homogyne alpina, Leucanthemum rotundifolium (</w:t>
            </w:r>
            <w:r w:rsidRPr="00483606">
              <w:rPr>
                <w:sz w:val="20"/>
                <w:szCs w:val="20"/>
              </w:rPr>
              <w:t>endemit</w:t>
            </w:r>
            <w:r w:rsidRPr="00483606">
              <w:rPr>
                <w:i/>
                <w:sz w:val="20"/>
                <w:szCs w:val="20"/>
              </w:rPr>
              <w:t>), Luzula sylvatica, Oxalis acetosella, Petasites albus, Ranunculus platanifolius, Senecio subalpinus, Stellaria nemorum, Streptopus amplexifolius, Vaccinium myrtillus.</w:t>
            </w:r>
          </w:p>
        </w:tc>
      </w:tr>
      <w:tr w:rsidR="00CC3663" w:rsidRPr="00483606" w14:paraId="619DF122" w14:textId="77777777" w:rsidTr="0068696C">
        <w:trPr>
          <w:trHeight w:val="297"/>
          <w:jc w:val="center"/>
        </w:trPr>
        <w:tc>
          <w:tcPr>
            <w:tcW w:w="2420" w:type="dxa"/>
            <w:tcMar>
              <w:top w:w="100" w:type="dxa"/>
              <w:left w:w="100" w:type="dxa"/>
              <w:bottom w:w="100" w:type="dxa"/>
              <w:right w:w="100" w:type="dxa"/>
            </w:tcMar>
          </w:tcPr>
          <w:p w14:paraId="4ED9AF3E" w14:textId="77777777" w:rsidR="00CC3663" w:rsidRPr="00483606" w:rsidRDefault="00CC3663" w:rsidP="009450E3">
            <w:pPr>
              <w:ind w:firstLine="0"/>
              <w:rPr>
                <w:sz w:val="20"/>
                <w:szCs w:val="20"/>
              </w:rPr>
            </w:pPr>
            <w:r w:rsidRPr="00483606">
              <w:rPr>
                <w:sz w:val="20"/>
                <w:szCs w:val="20"/>
              </w:rPr>
              <w:t>Zastúpenie alochtónnych druhov/inváznych druhov drevín</w:t>
            </w:r>
          </w:p>
        </w:tc>
        <w:tc>
          <w:tcPr>
            <w:tcW w:w="1276" w:type="dxa"/>
            <w:tcMar>
              <w:top w:w="100" w:type="dxa"/>
              <w:left w:w="100" w:type="dxa"/>
              <w:bottom w:w="100" w:type="dxa"/>
              <w:right w:w="100" w:type="dxa"/>
            </w:tcMar>
          </w:tcPr>
          <w:p w14:paraId="1024BA96" w14:textId="77777777" w:rsidR="00CC3663" w:rsidRPr="00483606" w:rsidRDefault="00CC3663" w:rsidP="009450E3">
            <w:pPr>
              <w:ind w:firstLine="0"/>
              <w:jc w:val="center"/>
              <w:rPr>
                <w:sz w:val="20"/>
                <w:szCs w:val="20"/>
              </w:rPr>
            </w:pPr>
            <w:r w:rsidRPr="00483606">
              <w:rPr>
                <w:sz w:val="20"/>
                <w:szCs w:val="20"/>
              </w:rPr>
              <w:t>Percento pokrytia / ha</w:t>
            </w:r>
          </w:p>
        </w:tc>
        <w:tc>
          <w:tcPr>
            <w:tcW w:w="1559" w:type="dxa"/>
            <w:tcMar>
              <w:top w:w="100" w:type="dxa"/>
              <w:left w:w="100" w:type="dxa"/>
              <w:bottom w:w="100" w:type="dxa"/>
              <w:right w:w="100" w:type="dxa"/>
            </w:tcMar>
          </w:tcPr>
          <w:p w14:paraId="6C16D6E5" w14:textId="77777777" w:rsidR="00CC3663" w:rsidRPr="00483606" w:rsidRDefault="00CC3663" w:rsidP="009450E3">
            <w:pPr>
              <w:ind w:firstLine="0"/>
              <w:jc w:val="center"/>
              <w:rPr>
                <w:sz w:val="20"/>
                <w:szCs w:val="20"/>
              </w:rPr>
            </w:pPr>
            <w:r w:rsidRPr="00483606">
              <w:rPr>
                <w:sz w:val="20"/>
                <w:szCs w:val="20"/>
              </w:rPr>
              <w:t>0</w:t>
            </w:r>
          </w:p>
        </w:tc>
        <w:tc>
          <w:tcPr>
            <w:tcW w:w="4121" w:type="dxa"/>
            <w:tcMar>
              <w:top w:w="100" w:type="dxa"/>
              <w:left w:w="100" w:type="dxa"/>
              <w:bottom w:w="100" w:type="dxa"/>
              <w:right w:w="100" w:type="dxa"/>
            </w:tcMar>
            <w:vAlign w:val="bottom"/>
          </w:tcPr>
          <w:p w14:paraId="433EF731" w14:textId="77777777" w:rsidR="00CC3663" w:rsidRPr="00483606" w:rsidRDefault="00CC3663" w:rsidP="009450E3">
            <w:pPr>
              <w:ind w:firstLine="0"/>
              <w:rPr>
                <w:sz w:val="20"/>
                <w:szCs w:val="20"/>
              </w:rPr>
            </w:pPr>
            <w:r w:rsidRPr="00483606">
              <w:rPr>
                <w:color w:val="000000"/>
                <w:sz w:val="20"/>
                <w:szCs w:val="20"/>
              </w:rPr>
              <w:t xml:space="preserve">Bez výskytu alochtónnych/inváznych druhov </w:t>
            </w:r>
          </w:p>
        </w:tc>
      </w:tr>
      <w:tr w:rsidR="00CC3663" w:rsidRPr="00483606" w14:paraId="3A1BE87F" w14:textId="77777777" w:rsidTr="0068696C">
        <w:trPr>
          <w:trHeight w:val="963"/>
          <w:jc w:val="center"/>
        </w:trPr>
        <w:tc>
          <w:tcPr>
            <w:tcW w:w="2420" w:type="dxa"/>
            <w:tcMar>
              <w:top w:w="100" w:type="dxa"/>
              <w:left w:w="100" w:type="dxa"/>
              <w:bottom w:w="100" w:type="dxa"/>
              <w:right w:w="100" w:type="dxa"/>
            </w:tcMar>
          </w:tcPr>
          <w:p w14:paraId="0338997F" w14:textId="77777777" w:rsidR="00CC3663" w:rsidRPr="00483606" w:rsidRDefault="00CC3663" w:rsidP="009450E3">
            <w:pPr>
              <w:ind w:firstLine="0"/>
              <w:rPr>
                <w:sz w:val="20"/>
                <w:szCs w:val="20"/>
              </w:rPr>
            </w:pPr>
            <w:r w:rsidRPr="00483606">
              <w:rPr>
                <w:sz w:val="20"/>
                <w:szCs w:val="20"/>
              </w:rPr>
              <w:t>Odumreté drevo (stojace, ležiace kmene stromov hlavnej úrovne s limitnou hrúbkou d</w:t>
            </w:r>
            <w:r w:rsidRPr="00483606">
              <w:rPr>
                <w:sz w:val="20"/>
                <w:szCs w:val="20"/>
                <w:vertAlign w:val="subscript"/>
              </w:rPr>
              <w:t>1,3</w:t>
            </w:r>
            <w:r w:rsidRPr="00483606">
              <w:rPr>
                <w:sz w:val="20"/>
                <w:szCs w:val="20"/>
              </w:rPr>
              <w:t xml:space="preserve"> najmenej 50 cm)</w:t>
            </w:r>
          </w:p>
        </w:tc>
        <w:tc>
          <w:tcPr>
            <w:tcW w:w="1276" w:type="dxa"/>
            <w:tcMar>
              <w:top w:w="100" w:type="dxa"/>
              <w:left w:w="100" w:type="dxa"/>
              <w:bottom w:w="100" w:type="dxa"/>
              <w:right w:w="100" w:type="dxa"/>
            </w:tcMar>
          </w:tcPr>
          <w:p w14:paraId="2D653F15" w14:textId="77777777" w:rsidR="00CC3663" w:rsidRPr="00483606" w:rsidRDefault="00CC3663" w:rsidP="009450E3">
            <w:pPr>
              <w:ind w:firstLine="0"/>
              <w:jc w:val="center"/>
              <w:rPr>
                <w:sz w:val="20"/>
                <w:szCs w:val="20"/>
              </w:rPr>
            </w:pPr>
            <w:r w:rsidRPr="00483606">
              <w:rPr>
                <w:sz w:val="20"/>
                <w:szCs w:val="20"/>
              </w:rPr>
              <w:t>m</w:t>
            </w:r>
            <w:r w:rsidRPr="00483606">
              <w:rPr>
                <w:sz w:val="20"/>
                <w:szCs w:val="20"/>
                <w:vertAlign w:val="superscript"/>
              </w:rPr>
              <w:t>3</w:t>
            </w:r>
            <w:r w:rsidRPr="00483606">
              <w:rPr>
                <w:sz w:val="20"/>
                <w:szCs w:val="20"/>
              </w:rPr>
              <w:t>/ha</w:t>
            </w:r>
          </w:p>
        </w:tc>
        <w:tc>
          <w:tcPr>
            <w:tcW w:w="1559" w:type="dxa"/>
            <w:tcMar>
              <w:top w:w="100" w:type="dxa"/>
              <w:left w:w="100" w:type="dxa"/>
              <w:bottom w:w="100" w:type="dxa"/>
              <w:right w:w="100" w:type="dxa"/>
            </w:tcMar>
          </w:tcPr>
          <w:p w14:paraId="2031C6F9" w14:textId="77777777" w:rsidR="00CC3663" w:rsidRPr="00483606" w:rsidRDefault="00CC3663" w:rsidP="009450E3">
            <w:pPr>
              <w:ind w:firstLine="0"/>
              <w:jc w:val="center"/>
              <w:rPr>
                <w:sz w:val="20"/>
                <w:szCs w:val="20"/>
              </w:rPr>
            </w:pPr>
            <w:r w:rsidRPr="00483606">
              <w:rPr>
                <w:sz w:val="20"/>
                <w:szCs w:val="20"/>
              </w:rPr>
              <w:t>najmenej 60</w:t>
            </w:r>
          </w:p>
          <w:p w14:paraId="30AB0DBC" w14:textId="77777777" w:rsidR="00CC3663" w:rsidRPr="00483606" w:rsidRDefault="00CC3663" w:rsidP="009450E3">
            <w:pPr>
              <w:ind w:firstLine="0"/>
              <w:jc w:val="center"/>
              <w:rPr>
                <w:sz w:val="20"/>
                <w:szCs w:val="20"/>
              </w:rPr>
            </w:pPr>
          </w:p>
          <w:p w14:paraId="2D3A9F85" w14:textId="1B2CAB45" w:rsidR="00CC3663" w:rsidRPr="00483606" w:rsidRDefault="001838B4" w:rsidP="009450E3">
            <w:pPr>
              <w:ind w:firstLine="0"/>
              <w:jc w:val="center"/>
              <w:rPr>
                <w:sz w:val="20"/>
                <w:szCs w:val="20"/>
              </w:rPr>
            </w:pPr>
            <w:r w:rsidRPr="00483606">
              <w:rPr>
                <w:sz w:val="20"/>
                <w:szCs w:val="20"/>
              </w:rPr>
              <w:t>ne</w:t>
            </w:r>
            <w:r w:rsidR="00CC3663" w:rsidRPr="00483606">
              <w:rPr>
                <w:sz w:val="20"/>
                <w:szCs w:val="20"/>
              </w:rPr>
              <w:t>rovnomerne po celej ploche</w:t>
            </w:r>
          </w:p>
        </w:tc>
        <w:tc>
          <w:tcPr>
            <w:tcW w:w="4121" w:type="dxa"/>
            <w:tcMar>
              <w:top w:w="100" w:type="dxa"/>
              <w:left w:w="100" w:type="dxa"/>
              <w:bottom w:w="100" w:type="dxa"/>
              <w:right w:w="100" w:type="dxa"/>
            </w:tcMar>
            <w:vAlign w:val="bottom"/>
          </w:tcPr>
          <w:p w14:paraId="3D0669F6" w14:textId="77777777" w:rsidR="00CC3663" w:rsidRPr="00483606" w:rsidRDefault="00CC3663" w:rsidP="009450E3">
            <w:pPr>
              <w:ind w:firstLine="0"/>
              <w:rPr>
                <w:color w:val="000000"/>
                <w:sz w:val="20"/>
                <w:szCs w:val="20"/>
              </w:rPr>
            </w:pPr>
            <w:r w:rsidRPr="00483606">
              <w:rPr>
                <w:color w:val="000000"/>
                <w:sz w:val="20"/>
                <w:szCs w:val="20"/>
              </w:rPr>
              <w:t>Zabezpečenie udržania prítomnosti odumretého dreva na ploche biotopu v danom objeme.</w:t>
            </w:r>
          </w:p>
        </w:tc>
      </w:tr>
    </w:tbl>
    <w:p w14:paraId="4D9DC68B" w14:textId="77777777" w:rsidR="00CC3663" w:rsidRPr="00483606" w:rsidRDefault="00CC3663" w:rsidP="003A5EBE">
      <w:pPr>
        <w:pStyle w:val="Odsekzoznamu"/>
        <w:tabs>
          <w:tab w:val="left" w:pos="284"/>
        </w:tabs>
        <w:spacing w:before="60" w:after="0"/>
        <w:ind w:firstLine="0"/>
        <w:rPr>
          <w:b/>
          <w:color w:val="000000"/>
          <w:sz w:val="28"/>
          <w:szCs w:val="28"/>
        </w:rPr>
      </w:pPr>
    </w:p>
    <w:p w14:paraId="7D8125EB" w14:textId="77777777" w:rsidR="003A5EBE" w:rsidRPr="00483606" w:rsidRDefault="00FF4BE2" w:rsidP="003A5EBE">
      <w:pPr>
        <w:ind w:firstLine="0"/>
        <w:rPr>
          <w:color w:val="000000"/>
          <w:szCs w:val="24"/>
        </w:rPr>
      </w:pPr>
      <w:r w:rsidRPr="00483606">
        <w:rPr>
          <w:color w:val="000000"/>
        </w:rPr>
        <w:t>Z</w:t>
      </w:r>
      <w:r w:rsidR="00FC0E59" w:rsidRPr="00483606">
        <w:rPr>
          <w:color w:val="000000"/>
        </w:rPr>
        <w:t xml:space="preserve">achovanie </w:t>
      </w:r>
      <w:r w:rsidR="003A5EBE" w:rsidRPr="00483606">
        <w:rPr>
          <w:color w:val="000000"/>
        </w:rPr>
        <w:t>stav</w:t>
      </w:r>
      <w:r w:rsidRPr="00483606">
        <w:rPr>
          <w:color w:val="000000"/>
        </w:rPr>
        <w:t>u</w:t>
      </w:r>
      <w:r w:rsidR="003A5EBE" w:rsidRPr="00483606">
        <w:rPr>
          <w:color w:val="000000"/>
        </w:rPr>
        <w:t xml:space="preserve"> biotopu </w:t>
      </w:r>
      <w:r w:rsidR="003A5EBE" w:rsidRPr="00483606">
        <w:rPr>
          <w:b/>
          <w:bCs/>
          <w:color w:val="000000"/>
        </w:rPr>
        <w:t xml:space="preserve">Ls5.1 </w:t>
      </w:r>
      <w:r w:rsidR="003A5EBE" w:rsidRPr="00483606">
        <w:rPr>
          <w:b/>
          <w:bCs/>
          <w:color w:val="000000"/>
          <w:shd w:val="clear" w:color="auto" w:fill="FFFFFF"/>
        </w:rPr>
        <w:t>(</w:t>
      </w:r>
      <w:r w:rsidR="003A5EBE" w:rsidRPr="00483606">
        <w:rPr>
          <w:b/>
          <w:bCs/>
          <w:color w:val="000000"/>
          <w:lang w:eastAsia="sk-SK"/>
        </w:rPr>
        <w:t>9130</w:t>
      </w:r>
      <w:r w:rsidR="003A5EBE" w:rsidRPr="00483606">
        <w:rPr>
          <w:b/>
          <w:bCs/>
          <w:color w:val="000000"/>
          <w:shd w:val="clear" w:color="auto" w:fill="FFFFFF"/>
        </w:rPr>
        <w:t xml:space="preserve">) Bukové a jedľovo-bukové kvetnaté lesy </w:t>
      </w:r>
      <w:r w:rsidR="003A5EBE" w:rsidRPr="00483606">
        <w:rPr>
          <w:bCs/>
          <w:color w:val="000000"/>
          <w:szCs w:val="24"/>
        </w:rPr>
        <w:t>za splnenia nasledovných parametrov:</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00" w:firstRow="0" w:lastRow="0" w:firstColumn="0" w:lastColumn="0" w:noHBand="0" w:noVBand="1"/>
      </w:tblPr>
      <w:tblGrid>
        <w:gridCol w:w="2122"/>
        <w:gridCol w:w="1417"/>
        <w:gridCol w:w="1276"/>
        <w:gridCol w:w="4678"/>
      </w:tblGrid>
      <w:tr w:rsidR="003A5EBE" w:rsidRPr="00483606" w14:paraId="2E90B5FD" w14:textId="77777777" w:rsidTr="009450E3">
        <w:tc>
          <w:tcPr>
            <w:tcW w:w="2122" w:type="dxa"/>
            <w:shd w:val="clear" w:color="auto" w:fill="auto"/>
            <w:tcMar>
              <w:top w:w="100" w:type="dxa"/>
              <w:left w:w="100" w:type="dxa"/>
              <w:bottom w:w="100" w:type="dxa"/>
              <w:right w:w="100" w:type="dxa"/>
            </w:tcMar>
            <w:vAlign w:val="center"/>
          </w:tcPr>
          <w:p w14:paraId="5E98A38D" w14:textId="77777777" w:rsidR="003A5EBE" w:rsidRPr="00483606" w:rsidRDefault="003A5EBE" w:rsidP="003C706E">
            <w:pPr>
              <w:widowControl w:val="0"/>
              <w:ind w:firstLine="0"/>
              <w:jc w:val="center"/>
              <w:rPr>
                <w:b/>
                <w:sz w:val="20"/>
                <w:szCs w:val="20"/>
              </w:rPr>
            </w:pPr>
            <w:r w:rsidRPr="00483606">
              <w:rPr>
                <w:b/>
                <w:sz w:val="20"/>
                <w:szCs w:val="20"/>
              </w:rPr>
              <w:t>Parameter</w:t>
            </w:r>
          </w:p>
        </w:tc>
        <w:tc>
          <w:tcPr>
            <w:tcW w:w="1417" w:type="dxa"/>
            <w:shd w:val="clear" w:color="auto" w:fill="auto"/>
            <w:tcMar>
              <w:top w:w="100" w:type="dxa"/>
              <w:left w:w="100" w:type="dxa"/>
              <w:bottom w:w="100" w:type="dxa"/>
              <w:right w:w="100" w:type="dxa"/>
            </w:tcMar>
            <w:vAlign w:val="center"/>
          </w:tcPr>
          <w:p w14:paraId="20C749BE" w14:textId="77777777" w:rsidR="003A5EBE" w:rsidRPr="00483606" w:rsidRDefault="003A5EBE" w:rsidP="003C706E">
            <w:pPr>
              <w:widowControl w:val="0"/>
              <w:ind w:firstLine="0"/>
              <w:jc w:val="center"/>
              <w:rPr>
                <w:b/>
                <w:sz w:val="20"/>
                <w:szCs w:val="20"/>
              </w:rPr>
            </w:pPr>
            <w:r w:rsidRPr="00483606">
              <w:rPr>
                <w:b/>
                <w:sz w:val="20"/>
                <w:szCs w:val="20"/>
              </w:rPr>
              <w:t>Merateľnosť</w:t>
            </w:r>
          </w:p>
        </w:tc>
        <w:tc>
          <w:tcPr>
            <w:tcW w:w="1276" w:type="dxa"/>
            <w:shd w:val="clear" w:color="auto" w:fill="auto"/>
            <w:tcMar>
              <w:top w:w="100" w:type="dxa"/>
              <w:left w:w="100" w:type="dxa"/>
              <w:bottom w:w="100" w:type="dxa"/>
              <w:right w:w="100" w:type="dxa"/>
            </w:tcMar>
            <w:vAlign w:val="center"/>
          </w:tcPr>
          <w:p w14:paraId="1864B89F" w14:textId="77777777" w:rsidR="003A5EBE" w:rsidRPr="00483606" w:rsidRDefault="003A5EBE" w:rsidP="003C706E">
            <w:pPr>
              <w:widowControl w:val="0"/>
              <w:ind w:firstLine="0"/>
              <w:jc w:val="center"/>
              <w:rPr>
                <w:b/>
                <w:sz w:val="20"/>
                <w:szCs w:val="20"/>
              </w:rPr>
            </w:pPr>
            <w:r w:rsidRPr="00483606">
              <w:rPr>
                <w:b/>
                <w:sz w:val="20"/>
                <w:szCs w:val="20"/>
              </w:rPr>
              <w:t>Cieľová hodnota</w:t>
            </w:r>
          </w:p>
        </w:tc>
        <w:tc>
          <w:tcPr>
            <w:tcW w:w="4678" w:type="dxa"/>
            <w:shd w:val="clear" w:color="auto" w:fill="auto"/>
            <w:tcMar>
              <w:top w:w="100" w:type="dxa"/>
              <w:left w:w="100" w:type="dxa"/>
              <w:bottom w:w="100" w:type="dxa"/>
              <w:right w:w="100" w:type="dxa"/>
            </w:tcMar>
            <w:vAlign w:val="center"/>
          </w:tcPr>
          <w:p w14:paraId="6B0B60E2" w14:textId="77777777" w:rsidR="003A5EBE" w:rsidRPr="00483606" w:rsidRDefault="003A5EBE" w:rsidP="003C706E">
            <w:pPr>
              <w:widowControl w:val="0"/>
              <w:ind w:firstLine="0"/>
              <w:jc w:val="center"/>
              <w:rPr>
                <w:b/>
                <w:sz w:val="20"/>
                <w:szCs w:val="20"/>
              </w:rPr>
            </w:pPr>
            <w:r w:rsidRPr="00483606">
              <w:rPr>
                <w:b/>
                <w:sz w:val="20"/>
                <w:szCs w:val="20"/>
              </w:rPr>
              <w:t>Doplnkové informácie</w:t>
            </w:r>
          </w:p>
        </w:tc>
      </w:tr>
      <w:tr w:rsidR="003A5EBE" w:rsidRPr="00483606" w14:paraId="0987F48F" w14:textId="77777777" w:rsidTr="009450E3">
        <w:trPr>
          <w:trHeight w:val="315"/>
        </w:trPr>
        <w:tc>
          <w:tcPr>
            <w:tcW w:w="2122" w:type="dxa"/>
            <w:shd w:val="clear" w:color="auto" w:fill="auto"/>
            <w:tcMar>
              <w:top w:w="100" w:type="dxa"/>
              <w:left w:w="100" w:type="dxa"/>
              <w:bottom w:w="100" w:type="dxa"/>
              <w:right w:w="100" w:type="dxa"/>
            </w:tcMar>
            <w:vAlign w:val="center"/>
          </w:tcPr>
          <w:p w14:paraId="00A2765E" w14:textId="77777777" w:rsidR="003A5EBE" w:rsidRPr="00483606" w:rsidRDefault="003A5EBE" w:rsidP="003C706E">
            <w:pPr>
              <w:widowControl w:val="0"/>
              <w:ind w:firstLine="0"/>
              <w:jc w:val="left"/>
              <w:rPr>
                <w:sz w:val="20"/>
                <w:szCs w:val="20"/>
              </w:rPr>
            </w:pPr>
            <w:r w:rsidRPr="00483606">
              <w:rPr>
                <w:color w:val="000000"/>
                <w:sz w:val="20"/>
                <w:szCs w:val="20"/>
              </w:rPr>
              <w:t xml:space="preserve">Výmera biotopu </w:t>
            </w:r>
          </w:p>
        </w:tc>
        <w:tc>
          <w:tcPr>
            <w:tcW w:w="1417" w:type="dxa"/>
            <w:shd w:val="clear" w:color="auto" w:fill="auto"/>
            <w:tcMar>
              <w:top w:w="100" w:type="dxa"/>
              <w:left w:w="100" w:type="dxa"/>
              <w:bottom w:w="100" w:type="dxa"/>
              <w:right w:w="100" w:type="dxa"/>
            </w:tcMar>
            <w:vAlign w:val="center"/>
          </w:tcPr>
          <w:p w14:paraId="73A3A440" w14:textId="77777777" w:rsidR="003A5EBE" w:rsidRPr="00483606" w:rsidRDefault="003A5EBE" w:rsidP="003C706E">
            <w:pPr>
              <w:widowControl w:val="0"/>
              <w:ind w:firstLine="0"/>
              <w:jc w:val="left"/>
              <w:rPr>
                <w:sz w:val="20"/>
                <w:szCs w:val="20"/>
              </w:rPr>
            </w:pPr>
            <w:r w:rsidRPr="00483606">
              <w:rPr>
                <w:sz w:val="20"/>
                <w:szCs w:val="20"/>
              </w:rPr>
              <w:t>ha</w:t>
            </w:r>
          </w:p>
        </w:tc>
        <w:tc>
          <w:tcPr>
            <w:tcW w:w="1276" w:type="dxa"/>
            <w:shd w:val="clear" w:color="auto" w:fill="auto"/>
            <w:tcMar>
              <w:top w:w="100" w:type="dxa"/>
              <w:left w:w="100" w:type="dxa"/>
              <w:bottom w:w="100" w:type="dxa"/>
              <w:right w:w="100" w:type="dxa"/>
            </w:tcMar>
            <w:vAlign w:val="center"/>
          </w:tcPr>
          <w:p w14:paraId="67E11C9E" w14:textId="292EE20C" w:rsidR="003A5EBE" w:rsidRPr="00483606" w:rsidRDefault="00CC3663" w:rsidP="003C706E">
            <w:pPr>
              <w:widowControl w:val="0"/>
              <w:ind w:firstLine="0"/>
              <w:jc w:val="left"/>
              <w:rPr>
                <w:sz w:val="20"/>
                <w:szCs w:val="20"/>
              </w:rPr>
            </w:pPr>
            <w:r w:rsidRPr="00483606">
              <w:rPr>
                <w:sz w:val="20"/>
                <w:szCs w:val="20"/>
              </w:rPr>
              <w:t>24,18</w:t>
            </w:r>
          </w:p>
        </w:tc>
        <w:tc>
          <w:tcPr>
            <w:tcW w:w="4678" w:type="dxa"/>
            <w:shd w:val="clear" w:color="auto" w:fill="auto"/>
            <w:tcMar>
              <w:top w:w="100" w:type="dxa"/>
              <w:left w:w="100" w:type="dxa"/>
              <w:bottom w:w="100" w:type="dxa"/>
              <w:right w:w="100" w:type="dxa"/>
            </w:tcMar>
            <w:vAlign w:val="center"/>
          </w:tcPr>
          <w:p w14:paraId="4213B808" w14:textId="77777777" w:rsidR="003A5EBE" w:rsidRPr="00483606" w:rsidRDefault="003A5EBE" w:rsidP="003C706E">
            <w:pPr>
              <w:widowControl w:val="0"/>
              <w:ind w:firstLine="0"/>
              <w:jc w:val="left"/>
              <w:rPr>
                <w:color w:val="000000"/>
                <w:sz w:val="20"/>
                <w:szCs w:val="20"/>
              </w:rPr>
            </w:pPr>
            <w:r w:rsidRPr="00483606">
              <w:rPr>
                <w:color w:val="000000"/>
                <w:sz w:val="20"/>
                <w:szCs w:val="20"/>
              </w:rPr>
              <w:t>Min. udržanie existujúcej výmery biotopu v ÚEV.</w:t>
            </w:r>
          </w:p>
        </w:tc>
      </w:tr>
      <w:tr w:rsidR="003A5EBE" w:rsidRPr="00483606" w14:paraId="6F8F5987" w14:textId="77777777" w:rsidTr="009450E3">
        <w:trPr>
          <w:trHeight w:val="1514"/>
        </w:trPr>
        <w:tc>
          <w:tcPr>
            <w:tcW w:w="2122" w:type="dxa"/>
            <w:shd w:val="clear" w:color="auto" w:fill="auto"/>
            <w:tcMar>
              <w:top w:w="100" w:type="dxa"/>
              <w:left w:w="100" w:type="dxa"/>
              <w:bottom w:w="100" w:type="dxa"/>
              <w:right w:w="100" w:type="dxa"/>
            </w:tcMar>
            <w:vAlign w:val="center"/>
          </w:tcPr>
          <w:p w14:paraId="3FBDC9C5" w14:textId="77777777" w:rsidR="003A5EBE" w:rsidRPr="00483606" w:rsidRDefault="003A5EBE" w:rsidP="003C706E">
            <w:pPr>
              <w:ind w:firstLine="0"/>
              <w:jc w:val="left"/>
              <w:rPr>
                <w:sz w:val="20"/>
                <w:szCs w:val="20"/>
              </w:rPr>
            </w:pPr>
            <w:r w:rsidRPr="00483606">
              <w:rPr>
                <w:color w:val="000000"/>
                <w:sz w:val="20"/>
                <w:szCs w:val="20"/>
              </w:rPr>
              <w:t>Zastúpenie charakteristických drevín</w:t>
            </w:r>
          </w:p>
        </w:tc>
        <w:tc>
          <w:tcPr>
            <w:tcW w:w="1417" w:type="dxa"/>
            <w:shd w:val="clear" w:color="auto" w:fill="auto"/>
            <w:tcMar>
              <w:top w:w="100" w:type="dxa"/>
              <w:left w:w="100" w:type="dxa"/>
              <w:bottom w:w="100" w:type="dxa"/>
              <w:right w:w="100" w:type="dxa"/>
            </w:tcMar>
            <w:vAlign w:val="center"/>
          </w:tcPr>
          <w:p w14:paraId="6EF270C4" w14:textId="77777777" w:rsidR="003A5EBE" w:rsidRPr="00483606" w:rsidRDefault="003A5EBE" w:rsidP="003C706E">
            <w:pPr>
              <w:ind w:firstLine="0"/>
              <w:jc w:val="left"/>
              <w:rPr>
                <w:sz w:val="20"/>
                <w:szCs w:val="20"/>
                <w:vertAlign w:val="superscript"/>
              </w:rPr>
            </w:pPr>
            <w:r w:rsidRPr="00483606">
              <w:rPr>
                <w:sz w:val="20"/>
                <w:szCs w:val="20"/>
              </w:rPr>
              <w:t>Percento pokrytia/ha</w:t>
            </w:r>
          </w:p>
        </w:tc>
        <w:tc>
          <w:tcPr>
            <w:tcW w:w="1276" w:type="dxa"/>
            <w:shd w:val="clear" w:color="auto" w:fill="auto"/>
            <w:tcMar>
              <w:top w:w="100" w:type="dxa"/>
              <w:left w:w="100" w:type="dxa"/>
              <w:bottom w:w="100" w:type="dxa"/>
              <w:right w:w="100" w:type="dxa"/>
            </w:tcMar>
            <w:vAlign w:val="center"/>
          </w:tcPr>
          <w:p w14:paraId="65DD061D" w14:textId="77777777" w:rsidR="003A5EBE" w:rsidRPr="00483606" w:rsidRDefault="003A5EBE" w:rsidP="003C706E">
            <w:pPr>
              <w:ind w:firstLine="0"/>
              <w:jc w:val="left"/>
              <w:rPr>
                <w:sz w:val="20"/>
                <w:szCs w:val="20"/>
                <w:vertAlign w:val="superscript"/>
              </w:rPr>
            </w:pPr>
            <w:r w:rsidRPr="00483606">
              <w:rPr>
                <w:sz w:val="20"/>
                <w:szCs w:val="20"/>
              </w:rPr>
              <w:t>Najmenej 80 %</w:t>
            </w:r>
          </w:p>
        </w:tc>
        <w:tc>
          <w:tcPr>
            <w:tcW w:w="4678" w:type="dxa"/>
            <w:shd w:val="clear" w:color="auto" w:fill="auto"/>
            <w:tcMar>
              <w:top w:w="100" w:type="dxa"/>
              <w:left w:w="100" w:type="dxa"/>
              <w:bottom w:w="100" w:type="dxa"/>
              <w:right w:w="100" w:type="dxa"/>
            </w:tcMar>
            <w:vAlign w:val="center"/>
          </w:tcPr>
          <w:p w14:paraId="6B406A90" w14:textId="77777777" w:rsidR="003A5EBE" w:rsidRPr="00483606" w:rsidRDefault="003A5EBE" w:rsidP="003C706E">
            <w:pPr>
              <w:ind w:firstLine="0"/>
              <w:jc w:val="left"/>
              <w:rPr>
                <w:sz w:val="20"/>
                <w:szCs w:val="20"/>
              </w:rPr>
            </w:pPr>
            <w:r w:rsidRPr="00483606">
              <w:rPr>
                <w:sz w:val="20"/>
                <w:szCs w:val="20"/>
              </w:rPr>
              <w:t xml:space="preserve">Charakteristická druhová skladba: </w:t>
            </w:r>
            <w:r w:rsidRPr="00483606">
              <w:rPr>
                <w:b/>
                <w:i/>
                <w:sz w:val="20"/>
                <w:szCs w:val="20"/>
              </w:rPr>
              <w:t>Abies alba</w:t>
            </w:r>
            <w:r w:rsidRPr="00483606">
              <w:rPr>
                <w:i/>
                <w:sz w:val="20"/>
                <w:szCs w:val="20"/>
              </w:rPr>
              <w:t>, A.platanoides,</w:t>
            </w:r>
            <w:r w:rsidRPr="00483606">
              <w:rPr>
                <w:b/>
                <w:i/>
                <w:sz w:val="20"/>
                <w:szCs w:val="20"/>
              </w:rPr>
              <w:t xml:space="preserve"> </w:t>
            </w:r>
            <w:r w:rsidRPr="00483606">
              <w:rPr>
                <w:i/>
                <w:sz w:val="20"/>
                <w:szCs w:val="20"/>
              </w:rPr>
              <w:t xml:space="preserve">A. pseudoplatanus, </w:t>
            </w:r>
            <w:r w:rsidRPr="00483606">
              <w:rPr>
                <w:b/>
                <w:i/>
                <w:sz w:val="20"/>
                <w:szCs w:val="20"/>
              </w:rPr>
              <w:t>Fagus sylvatica</w:t>
            </w:r>
            <w:r w:rsidRPr="00483606">
              <w:rPr>
                <w:i/>
                <w:sz w:val="20"/>
                <w:szCs w:val="20"/>
              </w:rPr>
              <w:t xml:space="preserve">, Fraxinus excelsior, Picea abies &lt; 25 %, Sorbus </w:t>
            </w:r>
            <w:r w:rsidRPr="00483606">
              <w:rPr>
                <w:sz w:val="20"/>
                <w:szCs w:val="20"/>
              </w:rPr>
              <w:t>spp.,</w:t>
            </w:r>
            <w:r w:rsidRPr="00483606">
              <w:rPr>
                <w:i/>
                <w:sz w:val="20"/>
                <w:szCs w:val="20"/>
              </w:rPr>
              <w:t xml:space="preserve"> Tilia cordata,</w:t>
            </w:r>
            <w:r w:rsidRPr="00483606">
              <w:rPr>
                <w:b/>
                <w:i/>
                <w:sz w:val="20"/>
                <w:szCs w:val="20"/>
              </w:rPr>
              <w:t xml:space="preserve"> </w:t>
            </w:r>
            <w:r w:rsidRPr="00483606">
              <w:rPr>
                <w:i/>
                <w:sz w:val="20"/>
                <w:szCs w:val="20"/>
              </w:rPr>
              <w:t>T. platyphyllos, Ulmus glabra, Carpinus betulus</w:t>
            </w:r>
            <w:r w:rsidRPr="00483606">
              <w:rPr>
                <w:sz w:val="20"/>
                <w:szCs w:val="20"/>
              </w:rPr>
              <w:t>.</w:t>
            </w:r>
          </w:p>
          <w:p w14:paraId="214502F6" w14:textId="77777777" w:rsidR="003A5EBE" w:rsidRPr="00483606" w:rsidRDefault="003A5EBE" w:rsidP="003C706E">
            <w:pPr>
              <w:autoSpaceDE w:val="0"/>
              <w:autoSpaceDN w:val="0"/>
              <w:adjustRightInd w:val="0"/>
              <w:ind w:firstLine="0"/>
              <w:jc w:val="left"/>
              <w:rPr>
                <w:sz w:val="20"/>
                <w:szCs w:val="20"/>
              </w:rPr>
            </w:pPr>
            <w:r w:rsidRPr="00483606">
              <w:rPr>
                <w:sz w:val="20"/>
                <w:szCs w:val="20"/>
              </w:rPr>
              <w:t xml:space="preserve">Hrubým písmom sú označené dominanty </w:t>
            </w:r>
          </w:p>
        </w:tc>
      </w:tr>
      <w:tr w:rsidR="003A5EBE" w:rsidRPr="00483606" w14:paraId="0BAEB90B" w14:textId="77777777" w:rsidTr="009450E3">
        <w:trPr>
          <w:trHeight w:val="3162"/>
        </w:trPr>
        <w:tc>
          <w:tcPr>
            <w:tcW w:w="2122" w:type="dxa"/>
            <w:shd w:val="clear" w:color="auto" w:fill="auto"/>
            <w:tcMar>
              <w:top w:w="100" w:type="dxa"/>
              <w:left w:w="100" w:type="dxa"/>
              <w:bottom w:w="100" w:type="dxa"/>
              <w:right w:w="100" w:type="dxa"/>
            </w:tcMar>
            <w:vAlign w:val="center"/>
          </w:tcPr>
          <w:p w14:paraId="696A78CA" w14:textId="77777777" w:rsidR="003A5EBE" w:rsidRPr="00483606" w:rsidRDefault="003A5EBE" w:rsidP="003C706E">
            <w:pPr>
              <w:ind w:firstLine="0"/>
              <w:jc w:val="left"/>
              <w:rPr>
                <w:sz w:val="20"/>
                <w:szCs w:val="20"/>
              </w:rPr>
            </w:pPr>
            <w:r w:rsidRPr="00483606">
              <w:rPr>
                <w:color w:val="000000"/>
                <w:sz w:val="20"/>
                <w:szCs w:val="20"/>
              </w:rPr>
              <w:t>Zastúpenie charakteristických druhov synúzie podrastu (bylín, krov, machorastov, lišajníkov)</w:t>
            </w:r>
          </w:p>
        </w:tc>
        <w:tc>
          <w:tcPr>
            <w:tcW w:w="1417" w:type="dxa"/>
            <w:shd w:val="clear" w:color="auto" w:fill="auto"/>
            <w:tcMar>
              <w:top w:w="100" w:type="dxa"/>
              <w:left w:w="100" w:type="dxa"/>
              <w:bottom w:w="100" w:type="dxa"/>
              <w:right w:w="100" w:type="dxa"/>
            </w:tcMar>
            <w:vAlign w:val="center"/>
          </w:tcPr>
          <w:p w14:paraId="34A8DB30" w14:textId="77777777" w:rsidR="003A5EBE" w:rsidRPr="00483606" w:rsidRDefault="003A5EBE" w:rsidP="003C706E">
            <w:pPr>
              <w:widowControl w:val="0"/>
              <w:ind w:firstLine="0"/>
              <w:jc w:val="left"/>
              <w:rPr>
                <w:sz w:val="20"/>
                <w:szCs w:val="20"/>
              </w:rPr>
            </w:pPr>
            <w:r w:rsidRPr="00483606">
              <w:rPr>
                <w:sz w:val="20"/>
                <w:szCs w:val="20"/>
              </w:rPr>
              <w:t>Počet druhov/ ha</w:t>
            </w:r>
          </w:p>
        </w:tc>
        <w:tc>
          <w:tcPr>
            <w:tcW w:w="1276" w:type="dxa"/>
            <w:shd w:val="clear" w:color="auto" w:fill="auto"/>
            <w:tcMar>
              <w:top w:w="100" w:type="dxa"/>
              <w:left w:w="100" w:type="dxa"/>
              <w:bottom w:w="100" w:type="dxa"/>
              <w:right w:w="100" w:type="dxa"/>
            </w:tcMar>
            <w:vAlign w:val="center"/>
          </w:tcPr>
          <w:p w14:paraId="4CED994D" w14:textId="77777777" w:rsidR="003A5EBE" w:rsidRPr="00483606" w:rsidRDefault="003A5EBE" w:rsidP="003C706E">
            <w:pPr>
              <w:widowControl w:val="0"/>
              <w:ind w:firstLine="0"/>
              <w:jc w:val="left"/>
              <w:rPr>
                <w:sz w:val="20"/>
                <w:szCs w:val="20"/>
              </w:rPr>
            </w:pPr>
            <w:r w:rsidRPr="00483606">
              <w:rPr>
                <w:sz w:val="20"/>
                <w:szCs w:val="20"/>
              </w:rPr>
              <w:t>Najmenej 5</w:t>
            </w:r>
          </w:p>
        </w:tc>
        <w:tc>
          <w:tcPr>
            <w:tcW w:w="4678" w:type="dxa"/>
            <w:shd w:val="clear" w:color="auto" w:fill="auto"/>
            <w:tcMar>
              <w:top w:w="100" w:type="dxa"/>
              <w:left w:w="100" w:type="dxa"/>
              <w:bottom w:w="100" w:type="dxa"/>
              <w:right w:w="100" w:type="dxa"/>
            </w:tcMar>
            <w:vAlign w:val="center"/>
          </w:tcPr>
          <w:p w14:paraId="521F0925" w14:textId="77777777" w:rsidR="003A5EBE" w:rsidRPr="00483606" w:rsidRDefault="003A5EBE" w:rsidP="003C706E">
            <w:pPr>
              <w:ind w:firstLine="0"/>
              <w:jc w:val="left"/>
              <w:rPr>
                <w:i/>
                <w:sz w:val="20"/>
                <w:szCs w:val="20"/>
              </w:rPr>
            </w:pPr>
            <w:r w:rsidRPr="00483606">
              <w:rPr>
                <w:sz w:val="20"/>
                <w:szCs w:val="20"/>
              </w:rPr>
              <w:t xml:space="preserve">Charakteristická druhová skladba: </w:t>
            </w:r>
            <w:r w:rsidRPr="00483606">
              <w:rPr>
                <w:i/>
                <w:sz w:val="20"/>
                <w:szCs w:val="20"/>
              </w:rPr>
              <w:t>Aconitum moldavicum, Actaea spicata, Asarum europaeum, Athyrium filix-femina, Bromus benekenii, Carex pilosa, Carex digitata, Dentaria bulbifera, D. glandulosa, Dryopteris filix-mas, Festuca altissima,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Viola reichenbachiana</w:t>
            </w:r>
          </w:p>
        </w:tc>
      </w:tr>
      <w:tr w:rsidR="003A5EBE" w:rsidRPr="00483606" w14:paraId="2EBDF63B" w14:textId="77777777" w:rsidTr="009450E3">
        <w:trPr>
          <w:trHeight w:val="759"/>
        </w:trPr>
        <w:tc>
          <w:tcPr>
            <w:tcW w:w="2122" w:type="dxa"/>
            <w:shd w:val="clear" w:color="auto" w:fill="auto"/>
            <w:tcMar>
              <w:top w:w="100" w:type="dxa"/>
              <w:left w:w="100" w:type="dxa"/>
              <w:bottom w:w="100" w:type="dxa"/>
              <w:right w:w="100" w:type="dxa"/>
            </w:tcMar>
            <w:vAlign w:val="center"/>
          </w:tcPr>
          <w:p w14:paraId="48FDA45A" w14:textId="77777777" w:rsidR="003A5EBE" w:rsidRPr="00483606" w:rsidRDefault="003A5EBE" w:rsidP="003C706E">
            <w:pPr>
              <w:ind w:firstLine="0"/>
              <w:jc w:val="left"/>
              <w:rPr>
                <w:sz w:val="20"/>
                <w:szCs w:val="20"/>
              </w:rPr>
            </w:pPr>
            <w:r w:rsidRPr="00483606">
              <w:rPr>
                <w:color w:val="000000"/>
                <w:sz w:val="20"/>
                <w:szCs w:val="20"/>
              </w:rPr>
              <w:t>Zastúpenie alochtónnych druhov/inváznych druhov drevín a bylín</w:t>
            </w:r>
          </w:p>
        </w:tc>
        <w:tc>
          <w:tcPr>
            <w:tcW w:w="1417" w:type="dxa"/>
            <w:shd w:val="clear" w:color="auto" w:fill="auto"/>
            <w:tcMar>
              <w:top w:w="100" w:type="dxa"/>
              <w:left w:w="100" w:type="dxa"/>
              <w:bottom w:w="100" w:type="dxa"/>
              <w:right w:w="100" w:type="dxa"/>
            </w:tcMar>
            <w:vAlign w:val="center"/>
          </w:tcPr>
          <w:p w14:paraId="4596E3DE" w14:textId="77777777" w:rsidR="003A5EBE" w:rsidRPr="00483606" w:rsidRDefault="003A5EBE" w:rsidP="003C706E">
            <w:pPr>
              <w:ind w:firstLine="0"/>
              <w:jc w:val="left"/>
              <w:rPr>
                <w:sz w:val="20"/>
                <w:szCs w:val="20"/>
              </w:rPr>
            </w:pPr>
            <w:r w:rsidRPr="00483606">
              <w:rPr>
                <w:sz w:val="20"/>
                <w:szCs w:val="20"/>
              </w:rPr>
              <w:t>Percento pokrytia/ha</w:t>
            </w:r>
          </w:p>
        </w:tc>
        <w:tc>
          <w:tcPr>
            <w:tcW w:w="1276" w:type="dxa"/>
            <w:shd w:val="clear" w:color="auto" w:fill="auto"/>
            <w:tcMar>
              <w:top w:w="100" w:type="dxa"/>
              <w:left w:w="100" w:type="dxa"/>
              <w:bottom w:w="100" w:type="dxa"/>
              <w:right w:w="100" w:type="dxa"/>
            </w:tcMar>
            <w:vAlign w:val="center"/>
          </w:tcPr>
          <w:p w14:paraId="48B086F3" w14:textId="77777777" w:rsidR="003A5EBE" w:rsidRPr="00483606" w:rsidRDefault="003A5EBE" w:rsidP="003C706E">
            <w:pPr>
              <w:ind w:firstLine="0"/>
              <w:jc w:val="left"/>
              <w:rPr>
                <w:sz w:val="20"/>
                <w:szCs w:val="20"/>
              </w:rPr>
            </w:pPr>
            <w:r w:rsidRPr="00483606">
              <w:rPr>
                <w:sz w:val="20"/>
                <w:szCs w:val="20"/>
              </w:rPr>
              <w:t>Menej ako 1 %</w:t>
            </w:r>
          </w:p>
        </w:tc>
        <w:tc>
          <w:tcPr>
            <w:tcW w:w="4678" w:type="dxa"/>
            <w:shd w:val="clear" w:color="auto" w:fill="auto"/>
            <w:tcMar>
              <w:top w:w="100" w:type="dxa"/>
              <w:left w:w="100" w:type="dxa"/>
              <w:bottom w:w="100" w:type="dxa"/>
              <w:right w:w="100" w:type="dxa"/>
            </w:tcMar>
            <w:vAlign w:val="center"/>
          </w:tcPr>
          <w:p w14:paraId="3736072C" w14:textId="77777777" w:rsidR="003A5EBE" w:rsidRPr="00483606" w:rsidRDefault="003A5EBE" w:rsidP="003C706E">
            <w:pPr>
              <w:ind w:firstLine="0"/>
              <w:jc w:val="left"/>
              <w:rPr>
                <w:sz w:val="20"/>
                <w:szCs w:val="20"/>
              </w:rPr>
            </w:pPr>
            <w:r w:rsidRPr="00483606">
              <w:rPr>
                <w:color w:val="000000"/>
                <w:sz w:val="20"/>
                <w:szCs w:val="20"/>
              </w:rPr>
              <w:t>Minimálne zastúpenie alochtónnych/inváznych druhov drevín v biotope (druhy podľa Nariadenia vlády SR č. 449/2019 Z.z. plus</w:t>
            </w:r>
            <w:r w:rsidRPr="00483606">
              <w:rPr>
                <w:i/>
                <w:color w:val="000000"/>
                <w:sz w:val="20"/>
                <w:szCs w:val="20"/>
              </w:rPr>
              <w:t xml:space="preserve"> Robinia pseudoacacia, Impatiens glandulifera, I. parviflora, Heracleum mantegazzianum)</w:t>
            </w:r>
          </w:p>
        </w:tc>
      </w:tr>
      <w:tr w:rsidR="003A5EBE" w:rsidRPr="00483606" w14:paraId="302CF894" w14:textId="77777777" w:rsidTr="009450E3">
        <w:trPr>
          <w:trHeight w:val="848"/>
        </w:trPr>
        <w:tc>
          <w:tcPr>
            <w:tcW w:w="2122" w:type="dxa"/>
            <w:shd w:val="clear" w:color="auto" w:fill="auto"/>
            <w:tcMar>
              <w:top w:w="100" w:type="dxa"/>
              <w:left w:w="100" w:type="dxa"/>
              <w:bottom w:w="100" w:type="dxa"/>
              <w:right w:w="100" w:type="dxa"/>
            </w:tcMar>
            <w:vAlign w:val="center"/>
          </w:tcPr>
          <w:p w14:paraId="489C07B4" w14:textId="77777777" w:rsidR="003A5EBE" w:rsidRPr="00483606" w:rsidRDefault="003A5EBE" w:rsidP="003C706E">
            <w:pPr>
              <w:ind w:firstLine="0"/>
              <w:jc w:val="left"/>
              <w:rPr>
                <w:color w:val="000000"/>
                <w:sz w:val="20"/>
                <w:szCs w:val="20"/>
              </w:rPr>
            </w:pPr>
            <w:r w:rsidRPr="00483606">
              <w:rPr>
                <w:color w:val="000000"/>
                <w:sz w:val="20"/>
                <w:szCs w:val="20"/>
              </w:rPr>
              <w:t>Štruktúra porastu</w:t>
            </w:r>
          </w:p>
        </w:tc>
        <w:tc>
          <w:tcPr>
            <w:tcW w:w="1417" w:type="dxa"/>
            <w:shd w:val="clear" w:color="auto" w:fill="auto"/>
            <w:tcMar>
              <w:top w:w="100" w:type="dxa"/>
              <w:left w:w="100" w:type="dxa"/>
              <w:bottom w:w="100" w:type="dxa"/>
              <w:right w:w="100" w:type="dxa"/>
            </w:tcMar>
            <w:vAlign w:val="center"/>
          </w:tcPr>
          <w:p w14:paraId="24E06F2A" w14:textId="77777777" w:rsidR="003A5EBE" w:rsidRPr="00483606" w:rsidRDefault="003A5EBE" w:rsidP="003C706E">
            <w:pPr>
              <w:ind w:firstLine="0"/>
              <w:jc w:val="left"/>
              <w:rPr>
                <w:color w:val="000000"/>
                <w:sz w:val="20"/>
                <w:szCs w:val="20"/>
              </w:rPr>
            </w:pPr>
            <w:r w:rsidRPr="00483606">
              <w:rPr>
                <w:sz w:val="20"/>
                <w:szCs w:val="20"/>
              </w:rPr>
              <w:t>Percento zastúpenia  na celej ploche biotopu v území</w:t>
            </w:r>
          </w:p>
        </w:tc>
        <w:tc>
          <w:tcPr>
            <w:tcW w:w="1276" w:type="dxa"/>
            <w:shd w:val="clear" w:color="auto" w:fill="auto"/>
            <w:tcMar>
              <w:top w:w="100" w:type="dxa"/>
              <w:left w:w="100" w:type="dxa"/>
              <w:bottom w:w="100" w:type="dxa"/>
              <w:right w:w="100" w:type="dxa"/>
            </w:tcMar>
            <w:vAlign w:val="center"/>
          </w:tcPr>
          <w:p w14:paraId="511571E1" w14:textId="77777777" w:rsidR="003A5EBE" w:rsidRPr="00483606" w:rsidRDefault="003A5EBE" w:rsidP="003C706E">
            <w:pPr>
              <w:ind w:firstLine="0"/>
              <w:jc w:val="left"/>
              <w:rPr>
                <w:sz w:val="20"/>
                <w:szCs w:val="20"/>
              </w:rPr>
            </w:pPr>
            <w:r w:rsidRPr="00483606">
              <w:rPr>
                <w:sz w:val="20"/>
                <w:szCs w:val="20"/>
              </w:rPr>
              <w:t>Viacvrstvová na najmenej 75 %</w:t>
            </w:r>
          </w:p>
        </w:tc>
        <w:tc>
          <w:tcPr>
            <w:tcW w:w="4678" w:type="dxa"/>
            <w:shd w:val="clear" w:color="auto" w:fill="auto"/>
            <w:tcMar>
              <w:top w:w="100" w:type="dxa"/>
              <w:left w:w="100" w:type="dxa"/>
              <w:bottom w:w="100" w:type="dxa"/>
              <w:right w:w="100" w:type="dxa"/>
            </w:tcMar>
            <w:vAlign w:val="center"/>
          </w:tcPr>
          <w:p w14:paraId="3EBE937D" w14:textId="77777777" w:rsidR="003A5EBE" w:rsidRPr="00483606" w:rsidRDefault="003A5EBE" w:rsidP="003C706E">
            <w:pPr>
              <w:ind w:firstLine="0"/>
              <w:jc w:val="left"/>
              <w:rPr>
                <w:color w:val="000000"/>
                <w:sz w:val="20"/>
                <w:szCs w:val="20"/>
              </w:rPr>
            </w:pPr>
            <w:r w:rsidRPr="00483606">
              <w:rPr>
                <w:color w:val="000000"/>
                <w:sz w:val="20"/>
                <w:szCs w:val="20"/>
              </w:rPr>
              <w:t>Zabezpečenie minimálne  dvoch vrstiev lesného porastu v požadovanej výmere na celej ploche biotopu</w:t>
            </w:r>
          </w:p>
        </w:tc>
      </w:tr>
      <w:tr w:rsidR="003A5EBE" w:rsidRPr="00483606" w14:paraId="6B72E300" w14:textId="77777777" w:rsidTr="009450E3">
        <w:trPr>
          <w:trHeight w:val="657"/>
        </w:trPr>
        <w:tc>
          <w:tcPr>
            <w:tcW w:w="2122" w:type="dxa"/>
            <w:shd w:val="clear" w:color="auto" w:fill="auto"/>
            <w:tcMar>
              <w:top w:w="100" w:type="dxa"/>
              <w:left w:w="100" w:type="dxa"/>
              <w:bottom w:w="100" w:type="dxa"/>
              <w:right w:w="100" w:type="dxa"/>
            </w:tcMar>
            <w:vAlign w:val="center"/>
          </w:tcPr>
          <w:p w14:paraId="48491B42" w14:textId="77777777" w:rsidR="003A5EBE" w:rsidRPr="00483606" w:rsidRDefault="003A5EBE" w:rsidP="003C706E">
            <w:pPr>
              <w:ind w:firstLine="0"/>
              <w:jc w:val="left"/>
              <w:rPr>
                <w:sz w:val="20"/>
                <w:szCs w:val="20"/>
              </w:rPr>
            </w:pPr>
            <w:r w:rsidRPr="00483606">
              <w:rPr>
                <w:color w:val="000000"/>
                <w:sz w:val="20"/>
                <w:szCs w:val="20"/>
              </w:rPr>
              <w:t>Mŕtve drevo (stojace, ležiace kmene stromov hlavnej úrovne s limitnou hrúbkou d</w:t>
            </w:r>
            <w:r w:rsidRPr="00483606">
              <w:rPr>
                <w:color w:val="000000"/>
                <w:sz w:val="20"/>
                <w:szCs w:val="20"/>
                <w:vertAlign w:val="subscript"/>
              </w:rPr>
              <w:t>1,3</w:t>
            </w:r>
            <w:r w:rsidRPr="00483606">
              <w:rPr>
                <w:color w:val="000000"/>
                <w:sz w:val="20"/>
                <w:szCs w:val="20"/>
              </w:rPr>
              <w:t xml:space="preserve"> najmenej 50 cm</w:t>
            </w:r>
          </w:p>
        </w:tc>
        <w:tc>
          <w:tcPr>
            <w:tcW w:w="1417" w:type="dxa"/>
            <w:shd w:val="clear" w:color="auto" w:fill="auto"/>
            <w:tcMar>
              <w:top w:w="100" w:type="dxa"/>
              <w:left w:w="100" w:type="dxa"/>
              <w:bottom w:w="100" w:type="dxa"/>
              <w:right w:w="100" w:type="dxa"/>
            </w:tcMar>
            <w:vAlign w:val="center"/>
          </w:tcPr>
          <w:p w14:paraId="37A7967B" w14:textId="77777777" w:rsidR="003A5EBE" w:rsidRPr="00483606" w:rsidRDefault="003A5EBE" w:rsidP="003C706E">
            <w:pPr>
              <w:ind w:firstLine="0"/>
              <w:jc w:val="left"/>
              <w:rPr>
                <w:sz w:val="20"/>
                <w:szCs w:val="20"/>
              </w:rPr>
            </w:pPr>
            <w:r w:rsidRPr="00483606">
              <w:rPr>
                <w:color w:val="000000"/>
                <w:sz w:val="20"/>
                <w:szCs w:val="20"/>
              </w:rPr>
              <w:t>ks/ha</w:t>
            </w:r>
          </w:p>
        </w:tc>
        <w:tc>
          <w:tcPr>
            <w:tcW w:w="1276" w:type="dxa"/>
            <w:shd w:val="clear" w:color="auto" w:fill="auto"/>
            <w:tcMar>
              <w:top w:w="100" w:type="dxa"/>
              <w:left w:w="100" w:type="dxa"/>
              <w:bottom w:w="100" w:type="dxa"/>
              <w:right w:w="100" w:type="dxa"/>
            </w:tcMar>
            <w:vAlign w:val="center"/>
          </w:tcPr>
          <w:p w14:paraId="3344CEEA" w14:textId="77777777" w:rsidR="003A5EBE" w:rsidRPr="00483606" w:rsidRDefault="003A5EBE" w:rsidP="003C706E">
            <w:pPr>
              <w:ind w:firstLine="0"/>
              <w:jc w:val="left"/>
              <w:rPr>
                <w:sz w:val="20"/>
                <w:szCs w:val="20"/>
              </w:rPr>
            </w:pPr>
            <w:r w:rsidRPr="00483606">
              <w:rPr>
                <w:sz w:val="20"/>
                <w:szCs w:val="20"/>
              </w:rPr>
              <w:t>Najmenej 10</w:t>
            </w:r>
          </w:p>
          <w:p w14:paraId="71C2C5DD" w14:textId="7253704F" w:rsidR="003A5EBE" w:rsidRPr="00483606" w:rsidRDefault="001838B4" w:rsidP="001838B4">
            <w:pPr>
              <w:ind w:firstLine="0"/>
              <w:jc w:val="left"/>
              <w:rPr>
                <w:sz w:val="20"/>
                <w:szCs w:val="20"/>
              </w:rPr>
            </w:pPr>
            <w:r w:rsidRPr="00483606">
              <w:rPr>
                <w:sz w:val="20"/>
                <w:szCs w:val="20"/>
              </w:rPr>
              <w:t>ner</w:t>
            </w:r>
            <w:r w:rsidR="003A5EBE" w:rsidRPr="00483606">
              <w:rPr>
                <w:sz w:val="20"/>
                <w:szCs w:val="20"/>
              </w:rPr>
              <w:t>ovnomerne po celej ploche</w:t>
            </w:r>
          </w:p>
        </w:tc>
        <w:tc>
          <w:tcPr>
            <w:tcW w:w="4678" w:type="dxa"/>
            <w:shd w:val="clear" w:color="auto" w:fill="auto"/>
            <w:tcMar>
              <w:top w:w="100" w:type="dxa"/>
              <w:left w:w="100" w:type="dxa"/>
              <w:bottom w:w="100" w:type="dxa"/>
              <w:right w:w="100" w:type="dxa"/>
            </w:tcMar>
            <w:vAlign w:val="center"/>
          </w:tcPr>
          <w:p w14:paraId="582DADD7" w14:textId="77777777" w:rsidR="003A5EBE" w:rsidRPr="00483606" w:rsidRDefault="003A5EBE" w:rsidP="003C706E">
            <w:pPr>
              <w:ind w:firstLine="0"/>
              <w:jc w:val="left"/>
              <w:rPr>
                <w:sz w:val="20"/>
                <w:szCs w:val="20"/>
              </w:rPr>
            </w:pPr>
            <w:r w:rsidRPr="00483606">
              <w:rPr>
                <w:color w:val="000000"/>
                <w:sz w:val="20"/>
                <w:szCs w:val="20"/>
              </w:rPr>
              <w:t>Zabezpečenie prítomnosti odumretého dreva na ploche biotopu v danom objeme.</w:t>
            </w:r>
          </w:p>
        </w:tc>
      </w:tr>
    </w:tbl>
    <w:p w14:paraId="317B654C" w14:textId="77777777" w:rsidR="003A5EBE" w:rsidRPr="00483606" w:rsidRDefault="003A5EBE" w:rsidP="003A5EBE">
      <w:pPr>
        <w:rPr>
          <w:szCs w:val="24"/>
        </w:rPr>
      </w:pPr>
    </w:p>
    <w:p w14:paraId="65E9D678" w14:textId="77777777" w:rsidR="003A5EBE" w:rsidRPr="00483606" w:rsidRDefault="00FF4BE2" w:rsidP="003A5EBE">
      <w:pPr>
        <w:pStyle w:val="Zkladntext"/>
        <w:widowControl w:val="0"/>
        <w:spacing w:after="60"/>
        <w:ind w:firstLine="0"/>
        <w:rPr>
          <w:color w:val="000000"/>
          <w:shd w:val="clear" w:color="auto" w:fill="FFFFFF"/>
        </w:rPr>
      </w:pPr>
      <w:r w:rsidRPr="00483606">
        <w:t xml:space="preserve">Zachovanie </w:t>
      </w:r>
      <w:r w:rsidR="003A5EBE" w:rsidRPr="00483606">
        <w:t xml:space="preserve">stavu </w:t>
      </w:r>
      <w:r w:rsidR="003A5EBE" w:rsidRPr="00483606">
        <w:rPr>
          <w:color w:val="000000"/>
        </w:rPr>
        <w:t xml:space="preserve">biotopu </w:t>
      </w:r>
      <w:r w:rsidR="003A5EBE" w:rsidRPr="00483606">
        <w:rPr>
          <w:b/>
          <w:bCs/>
          <w:color w:val="000000"/>
        </w:rPr>
        <w:t xml:space="preserve">Ls5.2 </w:t>
      </w:r>
      <w:r w:rsidR="003A5EBE" w:rsidRPr="00483606">
        <w:rPr>
          <w:b/>
          <w:bCs/>
          <w:color w:val="000000"/>
          <w:shd w:val="clear" w:color="auto" w:fill="FFFFFF"/>
        </w:rPr>
        <w:t>(</w:t>
      </w:r>
      <w:r w:rsidR="003A5EBE" w:rsidRPr="00483606">
        <w:rPr>
          <w:b/>
          <w:bCs/>
          <w:color w:val="000000"/>
          <w:lang w:eastAsia="sk-SK"/>
        </w:rPr>
        <w:t>9110</w:t>
      </w:r>
      <w:r w:rsidR="003A5EBE" w:rsidRPr="00483606">
        <w:rPr>
          <w:b/>
          <w:bCs/>
          <w:color w:val="000000"/>
          <w:shd w:val="clear" w:color="auto" w:fill="FFFFFF"/>
        </w:rPr>
        <w:t xml:space="preserve">) Kyslomilné bukové lesy </w:t>
      </w:r>
      <w:r w:rsidR="003A5EBE" w:rsidRPr="00483606">
        <w:rPr>
          <w:bCs/>
          <w:color w:val="000000"/>
          <w:shd w:val="clear" w:color="auto" w:fill="FFFFFF"/>
        </w:rPr>
        <w:t>za splnenia nasledovných parametrov:</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00" w:firstRow="0" w:lastRow="0" w:firstColumn="0" w:lastColumn="0" w:noHBand="0" w:noVBand="1"/>
      </w:tblPr>
      <w:tblGrid>
        <w:gridCol w:w="2122"/>
        <w:gridCol w:w="1417"/>
        <w:gridCol w:w="1276"/>
        <w:gridCol w:w="4678"/>
      </w:tblGrid>
      <w:tr w:rsidR="003A5EBE" w:rsidRPr="00483606" w14:paraId="47608769" w14:textId="77777777" w:rsidTr="009450E3">
        <w:tc>
          <w:tcPr>
            <w:tcW w:w="2122" w:type="dxa"/>
            <w:shd w:val="clear" w:color="auto" w:fill="auto"/>
            <w:tcMar>
              <w:top w:w="100" w:type="dxa"/>
              <w:left w:w="100" w:type="dxa"/>
              <w:bottom w:w="100" w:type="dxa"/>
              <w:right w:w="100" w:type="dxa"/>
            </w:tcMar>
            <w:vAlign w:val="center"/>
          </w:tcPr>
          <w:p w14:paraId="56D5ACD5" w14:textId="77777777" w:rsidR="003A5EBE" w:rsidRPr="00483606" w:rsidRDefault="003A5EBE" w:rsidP="003C706E">
            <w:pPr>
              <w:widowControl w:val="0"/>
              <w:ind w:firstLine="0"/>
              <w:jc w:val="center"/>
              <w:rPr>
                <w:b/>
                <w:sz w:val="20"/>
                <w:szCs w:val="20"/>
              </w:rPr>
            </w:pPr>
            <w:r w:rsidRPr="00483606">
              <w:rPr>
                <w:b/>
                <w:sz w:val="20"/>
                <w:szCs w:val="20"/>
              </w:rPr>
              <w:t>Parameter</w:t>
            </w:r>
          </w:p>
        </w:tc>
        <w:tc>
          <w:tcPr>
            <w:tcW w:w="1417" w:type="dxa"/>
            <w:shd w:val="clear" w:color="auto" w:fill="auto"/>
            <w:tcMar>
              <w:top w:w="100" w:type="dxa"/>
              <w:left w:w="100" w:type="dxa"/>
              <w:bottom w:w="100" w:type="dxa"/>
              <w:right w:w="100" w:type="dxa"/>
            </w:tcMar>
            <w:vAlign w:val="center"/>
          </w:tcPr>
          <w:p w14:paraId="5E544F27" w14:textId="77777777" w:rsidR="003A5EBE" w:rsidRPr="00483606" w:rsidRDefault="003A5EBE" w:rsidP="003C706E">
            <w:pPr>
              <w:widowControl w:val="0"/>
              <w:ind w:firstLine="0"/>
              <w:jc w:val="center"/>
              <w:rPr>
                <w:b/>
                <w:sz w:val="20"/>
                <w:szCs w:val="20"/>
              </w:rPr>
            </w:pPr>
            <w:r w:rsidRPr="00483606">
              <w:rPr>
                <w:b/>
                <w:sz w:val="20"/>
                <w:szCs w:val="20"/>
              </w:rPr>
              <w:t>Merateľnosť</w:t>
            </w:r>
          </w:p>
        </w:tc>
        <w:tc>
          <w:tcPr>
            <w:tcW w:w="1276" w:type="dxa"/>
            <w:shd w:val="clear" w:color="auto" w:fill="auto"/>
            <w:tcMar>
              <w:top w:w="100" w:type="dxa"/>
              <w:left w:w="100" w:type="dxa"/>
              <w:bottom w:w="100" w:type="dxa"/>
              <w:right w:w="100" w:type="dxa"/>
            </w:tcMar>
            <w:vAlign w:val="center"/>
          </w:tcPr>
          <w:p w14:paraId="636D7AF6" w14:textId="77777777" w:rsidR="003A5EBE" w:rsidRPr="00483606" w:rsidRDefault="003A5EBE" w:rsidP="003C706E">
            <w:pPr>
              <w:widowControl w:val="0"/>
              <w:ind w:firstLine="0"/>
              <w:jc w:val="center"/>
              <w:rPr>
                <w:b/>
                <w:sz w:val="20"/>
                <w:szCs w:val="20"/>
              </w:rPr>
            </w:pPr>
            <w:r w:rsidRPr="00483606">
              <w:rPr>
                <w:b/>
                <w:sz w:val="20"/>
                <w:szCs w:val="20"/>
              </w:rPr>
              <w:t>Cieľová hodnota</w:t>
            </w:r>
          </w:p>
        </w:tc>
        <w:tc>
          <w:tcPr>
            <w:tcW w:w="4678" w:type="dxa"/>
            <w:shd w:val="clear" w:color="auto" w:fill="auto"/>
            <w:tcMar>
              <w:top w:w="100" w:type="dxa"/>
              <w:left w:w="100" w:type="dxa"/>
              <w:bottom w:w="100" w:type="dxa"/>
              <w:right w:w="100" w:type="dxa"/>
            </w:tcMar>
            <w:vAlign w:val="center"/>
          </w:tcPr>
          <w:p w14:paraId="7A130981" w14:textId="77777777" w:rsidR="003A5EBE" w:rsidRPr="00483606" w:rsidRDefault="003A5EBE" w:rsidP="003C706E">
            <w:pPr>
              <w:widowControl w:val="0"/>
              <w:ind w:firstLine="0"/>
              <w:jc w:val="center"/>
              <w:rPr>
                <w:b/>
                <w:sz w:val="20"/>
                <w:szCs w:val="20"/>
              </w:rPr>
            </w:pPr>
            <w:r w:rsidRPr="00483606">
              <w:rPr>
                <w:b/>
                <w:sz w:val="20"/>
                <w:szCs w:val="20"/>
              </w:rPr>
              <w:t>Doplnkové informácie</w:t>
            </w:r>
          </w:p>
        </w:tc>
      </w:tr>
      <w:tr w:rsidR="003A5EBE" w:rsidRPr="00483606" w14:paraId="0D47ADC8" w14:textId="77777777" w:rsidTr="009450E3">
        <w:trPr>
          <w:trHeight w:val="193"/>
        </w:trPr>
        <w:tc>
          <w:tcPr>
            <w:tcW w:w="2122" w:type="dxa"/>
            <w:shd w:val="clear" w:color="auto" w:fill="auto"/>
            <w:tcMar>
              <w:top w:w="100" w:type="dxa"/>
              <w:left w:w="100" w:type="dxa"/>
              <w:bottom w:w="100" w:type="dxa"/>
              <w:right w:w="100" w:type="dxa"/>
            </w:tcMar>
            <w:vAlign w:val="center"/>
          </w:tcPr>
          <w:p w14:paraId="5D379033" w14:textId="77777777" w:rsidR="003A5EBE" w:rsidRPr="00483606" w:rsidRDefault="003A5EBE" w:rsidP="003C706E">
            <w:pPr>
              <w:widowControl w:val="0"/>
              <w:ind w:firstLine="0"/>
              <w:jc w:val="left"/>
              <w:rPr>
                <w:sz w:val="20"/>
                <w:szCs w:val="20"/>
              </w:rPr>
            </w:pPr>
            <w:r w:rsidRPr="00483606">
              <w:rPr>
                <w:color w:val="000000"/>
                <w:sz w:val="20"/>
                <w:szCs w:val="20"/>
              </w:rPr>
              <w:t xml:space="preserve">Výmera biotopu </w:t>
            </w:r>
          </w:p>
        </w:tc>
        <w:tc>
          <w:tcPr>
            <w:tcW w:w="1417" w:type="dxa"/>
            <w:shd w:val="clear" w:color="auto" w:fill="auto"/>
            <w:tcMar>
              <w:top w:w="100" w:type="dxa"/>
              <w:left w:w="100" w:type="dxa"/>
              <w:bottom w:w="100" w:type="dxa"/>
              <w:right w:w="100" w:type="dxa"/>
            </w:tcMar>
            <w:vAlign w:val="center"/>
          </w:tcPr>
          <w:p w14:paraId="37A3D230" w14:textId="77777777" w:rsidR="003A5EBE" w:rsidRPr="00483606" w:rsidRDefault="003A5EBE" w:rsidP="003C706E">
            <w:pPr>
              <w:widowControl w:val="0"/>
              <w:ind w:firstLine="0"/>
              <w:jc w:val="left"/>
              <w:rPr>
                <w:sz w:val="20"/>
                <w:szCs w:val="20"/>
              </w:rPr>
            </w:pPr>
            <w:r w:rsidRPr="00483606">
              <w:rPr>
                <w:sz w:val="20"/>
                <w:szCs w:val="20"/>
              </w:rPr>
              <w:t>ha</w:t>
            </w:r>
          </w:p>
        </w:tc>
        <w:tc>
          <w:tcPr>
            <w:tcW w:w="1276" w:type="dxa"/>
            <w:shd w:val="clear" w:color="auto" w:fill="auto"/>
            <w:tcMar>
              <w:top w:w="100" w:type="dxa"/>
              <w:left w:w="100" w:type="dxa"/>
              <w:bottom w:w="100" w:type="dxa"/>
              <w:right w:w="100" w:type="dxa"/>
            </w:tcMar>
            <w:vAlign w:val="center"/>
          </w:tcPr>
          <w:p w14:paraId="22C3573A" w14:textId="4791839D" w:rsidR="003A5EBE" w:rsidRPr="00483606" w:rsidRDefault="00CC3663" w:rsidP="003C706E">
            <w:pPr>
              <w:widowControl w:val="0"/>
              <w:ind w:firstLine="0"/>
              <w:jc w:val="left"/>
              <w:rPr>
                <w:sz w:val="20"/>
                <w:szCs w:val="20"/>
              </w:rPr>
            </w:pPr>
            <w:r w:rsidRPr="00483606">
              <w:rPr>
                <w:sz w:val="20"/>
                <w:szCs w:val="20"/>
              </w:rPr>
              <w:t>5</w:t>
            </w:r>
            <w:r w:rsidR="001838B4" w:rsidRPr="00483606">
              <w:rPr>
                <w:sz w:val="20"/>
                <w:szCs w:val="20"/>
              </w:rPr>
              <w:t>,06</w:t>
            </w:r>
          </w:p>
        </w:tc>
        <w:tc>
          <w:tcPr>
            <w:tcW w:w="4678" w:type="dxa"/>
            <w:shd w:val="clear" w:color="auto" w:fill="auto"/>
            <w:tcMar>
              <w:top w:w="100" w:type="dxa"/>
              <w:left w:w="100" w:type="dxa"/>
              <w:bottom w:w="100" w:type="dxa"/>
              <w:right w:w="100" w:type="dxa"/>
            </w:tcMar>
            <w:vAlign w:val="center"/>
          </w:tcPr>
          <w:p w14:paraId="3AF6131A" w14:textId="77777777" w:rsidR="003A5EBE" w:rsidRPr="00483606" w:rsidRDefault="003A5EBE" w:rsidP="003C706E">
            <w:pPr>
              <w:widowControl w:val="0"/>
              <w:ind w:firstLine="0"/>
              <w:jc w:val="left"/>
              <w:rPr>
                <w:color w:val="000000"/>
                <w:sz w:val="20"/>
                <w:szCs w:val="20"/>
              </w:rPr>
            </w:pPr>
            <w:r w:rsidRPr="00483606">
              <w:rPr>
                <w:color w:val="000000"/>
                <w:sz w:val="20"/>
                <w:szCs w:val="20"/>
              </w:rPr>
              <w:t>Min. udržanie existujúcej výmery biotopu v ÚEV.</w:t>
            </w:r>
          </w:p>
        </w:tc>
      </w:tr>
      <w:tr w:rsidR="003A5EBE" w:rsidRPr="00483606" w14:paraId="52F5A4D2" w14:textId="77777777" w:rsidTr="009450E3">
        <w:trPr>
          <w:trHeight w:val="179"/>
        </w:trPr>
        <w:tc>
          <w:tcPr>
            <w:tcW w:w="2122" w:type="dxa"/>
            <w:shd w:val="clear" w:color="auto" w:fill="auto"/>
            <w:tcMar>
              <w:top w:w="100" w:type="dxa"/>
              <w:left w:w="100" w:type="dxa"/>
              <w:bottom w:w="100" w:type="dxa"/>
              <w:right w:w="100" w:type="dxa"/>
            </w:tcMar>
            <w:vAlign w:val="center"/>
          </w:tcPr>
          <w:p w14:paraId="11E28343" w14:textId="77777777" w:rsidR="003A5EBE" w:rsidRPr="00483606" w:rsidRDefault="003A5EBE" w:rsidP="003C706E">
            <w:pPr>
              <w:ind w:firstLine="0"/>
              <w:jc w:val="left"/>
              <w:rPr>
                <w:sz w:val="20"/>
                <w:szCs w:val="20"/>
              </w:rPr>
            </w:pPr>
            <w:r w:rsidRPr="00483606">
              <w:rPr>
                <w:color w:val="000000"/>
                <w:sz w:val="20"/>
                <w:szCs w:val="20"/>
              </w:rPr>
              <w:t>Zastúpenie charakteristických drevín</w:t>
            </w:r>
          </w:p>
        </w:tc>
        <w:tc>
          <w:tcPr>
            <w:tcW w:w="1417" w:type="dxa"/>
            <w:shd w:val="clear" w:color="auto" w:fill="auto"/>
            <w:tcMar>
              <w:top w:w="100" w:type="dxa"/>
              <w:left w:w="100" w:type="dxa"/>
              <w:bottom w:w="100" w:type="dxa"/>
              <w:right w:w="100" w:type="dxa"/>
            </w:tcMar>
            <w:vAlign w:val="center"/>
          </w:tcPr>
          <w:p w14:paraId="39D25E42" w14:textId="77777777" w:rsidR="003A5EBE" w:rsidRPr="00483606" w:rsidRDefault="003A5EBE" w:rsidP="003C706E">
            <w:pPr>
              <w:ind w:firstLine="0"/>
              <w:jc w:val="left"/>
              <w:rPr>
                <w:sz w:val="20"/>
                <w:szCs w:val="20"/>
                <w:vertAlign w:val="superscript"/>
              </w:rPr>
            </w:pPr>
            <w:r w:rsidRPr="00483606">
              <w:rPr>
                <w:sz w:val="20"/>
                <w:szCs w:val="20"/>
              </w:rPr>
              <w:t>Percento pokrytia/ha</w:t>
            </w:r>
          </w:p>
        </w:tc>
        <w:tc>
          <w:tcPr>
            <w:tcW w:w="1276" w:type="dxa"/>
            <w:shd w:val="clear" w:color="auto" w:fill="auto"/>
            <w:tcMar>
              <w:top w:w="100" w:type="dxa"/>
              <w:left w:w="100" w:type="dxa"/>
              <w:bottom w:w="100" w:type="dxa"/>
              <w:right w:w="100" w:type="dxa"/>
            </w:tcMar>
            <w:vAlign w:val="center"/>
          </w:tcPr>
          <w:p w14:paraId="5676D74D" w14:textId="77777777" w:rsidR="003A5EBE" w:rsidRPr="00483606" w:rsidRDefault="003A5EBE" w:rsidP="003C706E">
            <w:pPr>
              <w:ind w:firstLine="0"/>
              <w:jc w:val="left"/>
              <w:rPr>
                <w:sz w:val="20"/>
                <w:szCs w:val="20"/>
                <w:vertAlign w:val="superscript"/>
              </w:rPr>
            </w:pPr>
            <w:r w:rsidRPr="00483606">
              <w:rPr>
                <w:sz w:val="20"/>
                <w:szCs w:val="20"/>
              </w:rPr>
              <w:t>Najmenej 80 %</w:t>
            </w:r>
          </w:p>
        </w:tc>
        <w:tc>
          <w:tcPr>
            <w:tcW w:w="4678" w:type="dxa"/>
            <w:shd w:val="clear" w:color="auto" w:fill="auto"/>
            <w:tcMar>
              <w:top w:w="100" w:type="dxa"/>
              <w:left w:w="100" w:type="dxa"/>
              <w:bottom w:w="100" w:type="dxa"/>
              <w:right w:w="100" w:type="dxa"/>
            </w:tcMar>
            <w:vAlign w:val="center"/>
          </w:tcPr>
          <w:p w14:paraId="282E9032" w14:textId="77777777" w:rsidR="003A5EBE" w:rsidRPr="00483606" w:rsidRDefault="003A5EBE" w:rsidP="003C706E">
            <w:pPr>
              <w:ind w:firstLine="0"/>
              <w:jc w:val="left"/>
              <w:rPr>
                <w:b/>
                <w:sz w:val="20"/>
                <w:szCs w:val="20"/>
              </w:rPr>
            </w:pPr>
            <w:r w:rsidRPr="00483606">
              <w:rPr>
                <w:sz w:val="20"/>
                <w:szCs w:val="20"/>
              </w:rPr>
              <w:t xml:space="preserve">Charakteristická druhová skladba: </w:t>
            </w:r>
            <w:r w:rsidRPr="00483606">
              <w:rPr>
                <w:b/>
                <w:i/>
                <w:sz w:val="20"/>
                <w:szCs w:val="20"/>
              </w:rPr>
              <w:t>Abies alba</w:t>
            </w:r>
            <w:r w:rsidRPr="00483606">
              <w:rPr>
                <w:i/>
                <w:sz w:val="20"/>
                <w:szCs w:val="20"/>
              </w:rPr>
              <w:t>, Acer campestre,</w:t>
            </w:r>
            <w:r w:rsidRPr="00483606">
              <w:rPr>
                <w:b/>
                <w:i/>
                <w:sz w:val="20"/>
                <w:szCs w:val="20"/>
              </w:rPr>
              <w:t xml:space="preserve"> </w:t>
            </w:r>
            <w:r w:rsidRPr="00483606">
              <w:rPr>
                <w:i/>
                <w:sz w:val="20"/>
                <w:szCs w:val="20"/>
              </w:rPr>
              <w:t xml:space="preserve">A.platanoides, A. pseudoplatanus, Betula pendula, Carpinus betulus, Cerasus avium, </w:t>
            </w:r>
            <w:r w:rsidRPr="00483606">
              <w:rPr>
                <w:b/>
                <w:i/>
                <w:sz w:val="20"/>
                <w:szCs w:val="20"/>
              </w:rPr>
              <w:t>Fagus sylvatica</w:t>
            </w:r>
            <w:r w:rsidRPr="00483606">
              <w:rPr>
                <w:i/>
                <w:sz w:val="20"/>
                <w:szCs w:val="20"/>
              </w:rPr>
              <w:t>, Fraxinus excelsior, Picea abies &lt; 5 %, Pinus sylvestris &lt; 15 %, Populus tremula,</w:t>
            </w:r>
            <w:r w:rsidRPr="00483606">
              <w:rPr>
                <w:sz w:val="20"/>
                <w:szCs w:val="20"/>
              </w:rPr>
              <w:t xml:space="preserve"> </w:t>
            </w:r>
            <w:r w:rsidRPr="00483606">
              <w:rPr>
                <w:i/>
                <w:sz w:val="20"/>
                <w:szCs w:val="20"/>
              </w:rPr>
              <w:t xml:space="preserve"> Q. petraea </w:t>
            </w:r>
            <w:r w:rsidRPr="00483606">
              <w:rPr>
                <w:sz w:val="20"/>
                <w:szCs w:val="20"/>
              </w:rPr>
              <w:t>agg</w:t>
            </w:r>
            <w:r w:rsidRPr="00483606">
              <w:rPr>
                <w:i/>
                <w:sz w:val="20"/>
                <w:szCs w:val="20"/>
              </w:rPr>
              <w:t>,</w:t>
            </w:r>
            <w:r w:rsidRPr="00483606">
              <w:rPr>
                <w:b/>
                <w:i/>
                <w:sz w:val="20"/>
                <w:szCs w:val="20"/>
              </w:rPr>
              <w:t xml:space="preserve"> </w:t>
            </w:r>
            <w:r w:rsidRPr="00483606">
              <w:rPr>
                <w:i/>
                <w:sz w:val="20"/>
                <w:szCs w:val="20"/>
              </w:rPr>
              <w:t xml:space="preserve">Sorbus </w:t>
            </w:r>
            <w:r w:rsidRPr="00483606">
              <w:rPr>
                <w:sz w:val="20"/>
                <w:szCs w:val="20"/>
              </w:rPr>
              <w:t>spp.,</w:t>
            </w:r>
            <w:r w:rsidRPr="00483606">
              <w:rPr>
                <w:i/>
                <w:sz w:val="20"/>
                <w:szCs w:val="20"/>
              </w:rPr>
              <w:t xml:space="preserve"> Tilia cordata, T. platyphyllos,</w:t>
            </w:r>
            <w:r w:rsidRPr="00483606">
              <w:rPr>
                <w:b/>
                <w:i/>
                <w:sz w:val="20"/>
                <w:szCs w:val="20"/>
              </w:rPr>
              <w:t xml:space="preserve"> </w:t>
            </w:r>
            <w:r w:rsidRPr="00483606">
              <w:rPr>
                <w:i/>
                <w:sz w:val="20"/>
                <w:szCs w:val="20"/>
              </w:rPr>
              <w:t>Ulmus glabra</w:t>
            </w:r>
            <w:r w:rsidRPr="00483606">
              <w:rPr>
                <w:sz w:val="20"/>
                <w:szCs w:val="20"/>
              </w:rPr>
              <w:t>.</w:t>
            </w:r>
          </w:p>
          <w:p w14:paraId="1D5EA53C" w14:textId="77777777" w:rsidR="003A5EBE" w:rsidRPr="00483606" w:rsidRDefault="003A5EBE" w:rsidP="003C706E">
            <w:pPr>
              <w:autoSpaceDE w:val="0"/>
              <w:autoSpaceDN w:val="0"/>
              <w:adjustRightInd w:val="0"/>
              <w:ind w:firstLine="0"/>
              <w:jc w:val="left"/>
              <w:rPr>
                <w:b/>
                <w:sz w:val="20"/>
                <w:szCs w:val="20"/>
              </w:rPr>
            </w:pPr>
            <w:r w:rsidRPr="00483606">
              <w:rPr>
                <w:sz w:val="20"/>
                <w:szCs w:val="20"/>
              </w:rPr>
              <w:t>Hrubým písmom sú označené dominanty</w:t>
            </w:r>
          </w:p>
        </w:tc>
      </w:tr>
      <w:tr w:rsidR="003A5EBE" w:rsidRPr="00483606" w14:paraId="48C84655" w14:textId="77777777" w:rsidTr="009450E3">
        <w:trPr>
          <w:trHeight w:val="173"/>
        </w:trPr>
        <w:tc>
          <w:tcPr>
            <w:tcW w:w="2122" w:type="dxa"/>
            <w:shd w:val="clear" w:color="auto" w:fill="auto"/>
            <w:tcMar>
              <w:top w:w="100" w:type="dxa"/>
              <w:left w:w="100" w:type="dxa"/>
              <w:bottom w:w="100" w:type="dxa"/>
              <w:right w:w="100" w:type="dxa"/>
            </w:tcMar>
            <w:vAlign w:val="center"/>
          </w:tcPr>
          <w:p w14:paraId="34C0E4B5" w14:textId="77777777" w:rsidR="003A5EBE" w:rsidRPr="00483606" w:rsidRDefault="003A5EBE" w:rsidP="003C706E">
            <w:pPr>
              <w:ind w:firstLine="0"/>
              <w:jc w:val="left"/>
              <w:rPr>
                <w:sz w:val="20"/>
                <w:szCs w:val="20"/>
              </w:rPr>
            </w:pPr>
            <w:r w:rsidRPr="00483606">
              <w:rPr>
                <w:color w:val="000000"/>
                <w:sz w:val="20"/>
                <w:szCs w:val="20"/>
              </w:rPr>
              <w:t>Zastúpenie charakteristických druhov synúzie podrastu (bylín, krov, machorastov, lišajníkov)</w:t>
            </w:r>
          </w:p>
        </w:tc>
        <w:tc>
          <w:tcPr>
            <w:tcW w:w="1417" w:type="dxa"/>
            <w:shd w:val="clear" w:color="auto" w:fill="auto"/>
            <w:tcMar>
              <w:top w:w="100" w:type="dxa"/>
              <w:left w:w="100" w:type="dxa"/>
              <w:bottom w:w="100" w:type="dxa"/>
              <w:right w:w="100" w:type="dxa"/>
            </w:tcMar>
            <w:vAlign w:val="center"/>
          </w:tcPr>
          <w:p w14:paraId="6712B41E" w14:textId="77777777" w:rsidR="003A5EBE" w:rsidRPr="00483606" w:rsidRDefault="003A5EBE" w:rsidP="003C706E">
            <w:pPr>
              <w:widowControl w:val="0"/>
              <w:ind w:firstLine="0"/>
              <w:jc w:val="left"/>
              <w:rPr>
                <w:sz w:val="20"/>
                <w:szCs w:val="20"/>
              </w:rPr>
            </w:pPr>
            <w:r w:rsidRPr="00483606">
              <w:rPr>
                <w:sz w:val="20"/>
                <w:szCs w:val="20"/>
              </w:rPr>
              <w:t>Počet druhov /ha</w:t>
            </w:r>
          </w:p>
        </w:tc>
        <w:tc>
          <w:tcPr>
            <w:tcW w:w="1276" w:type="dxa"/>
            <w:shd w:val="clear" w:color="auto" w:fill="auto"/>
            <w:tcMar>
              <w:top w:w="100" w:type="dxa"/>
              <w:left w:w="100" w:type="dxa"/>
              <w:bottom w:w="100" w:type="dxa"/>
              <w:right w:w="100" w:type="dxa"/>
            </w:tcMar>
            <w:vAlign w:val="center"/>
          </w:tcPr>
          <w:p w14:paraId="5394BDDC" w14:textId="77777777" w:rsidR="003A5EBE" w:rsidRPr="00483606" w:rsidRDefault="003A5EBE" w:rsidP="003C706E">
            <w:pPr>
              <w:widowControl w:val="0"/>
              <w:ind w:firstLine="0"/>
              <w:jc w:val="left"/>
              <w:rPr>
                <w:sz w:val="20"/>
                <w:szCs w:val="20"/>
              </w:rPr>
            </w:pPr>
            <w:r w:rsidRPr="00483606">
              <w:rPr>
                <w:sz w:val="20"/>
                <w:szCs w:val="20"/>
              </w:rPr>
              <w:t>Najmenej 3</w:t>
            </w:r>
          </w:p>
        </w:tc>
        <w:tc>
          <w:tcPr>
            <w:tcW w:w="4678" w:type="dxa"/>
            <w:shd w:val="clear" w:color="auto" w:fill="auto"/>
            <w:tcMar>
              <w:top w:w="100" w:type="dxa"/>
              <w:left w:w="100" w:type="dxa"/>
              <w:bottom w:w="100" w:type="dxa"/>
              <w:right w:w="100" w:type="dxa"/>
            </w:tcMar>
            <w:vAlign w:val="center"/>
          </w:tcPr>
          <w:p w14:paraId="0C448E65" w14:textId="77777777" w:rsidR="003A5EBE" w:rsidRPr="00483606" w:rsidRDefault="003A5EBE" w:rsidP="003C706E">
            <w:pPr>
              <w:ind w:firstLine="0"/>
              <w:jc w:val="left"/>
              <w:rPr>
                <w:i/>
                <w:sz w:val="20"/>
                <w:szCs w:val="20"/>
              </w:rPr>
            </w:pPr>
            <w:r w:rsidRPr="00483606">
              <w:rPr>
                <w:sz w:val="20"/>
                <w:szCs w:val="20"/>
              </w:rPr>
              <w:t xml:space="preserve">Charakteristická druhová skladba: </w:t>
            </w:r>
            <w:r w:rsidRPr="00483606">
              <w:rPr>
                <w:i/>
                <w:sz w:val="20"/>
                <w:szCs w:val="20"/>
              </w:rPr>
              <w:t xml:space="preserve">Avenella flexuosa, </w:t>
            </w:r>
            <w:r w:rsidRPr="00483606">
              <w:rPr>
                <w:b/>
                <w:i/>
                <w:sz w:val="20"/>
                <w:szCs w:val="20"/>
              </w:rPr>
              <w:t>Calamagrostis arundinacea</w:t>
            </w:r>
            <w:r w:rsidRPr="00483606">
              <w:rPr>
                <w:i/>
                <w:sz w:val="20"/>
                <w:szCs w:val="20"/>
              </w:rPr>
              <w:t xml:space="preserve">, Dryopteris carthusiana, D. dilatata, Hieracium murorum agg., </w:t>
            </w:r>
            <w:r w:rsidRPr="00483606">
              <w:rPr>
                <w:b/>
                <w:i/>
                <w:sz w:val="20"/>
                <w:szCs w:val="20"/>
              </w:rPr>
              <w:t>Luzula luzuloides</w:t>
            </w:r>
            <w:r w:rsidRPr="00483606">
              <w:rPr>
                <w:i/>
                <w:sz w:val="20"/>
                <w:szCs w:val="20"/>
              </w:rPr>
              <w:t>, L. pilosa, Maianthemum bifolium, Melampyrum pratense, Oxalis acetosella, Poa nemoralis, Polygonatum verticillatum, Vaccinium myrtillus</w:t>
            </w:r>
          </w:p>
          <w:p w14:paraId="3D177AA1" w14:textId="77777777" w:rsidR="003A5EBE" w:rsidRPr="00483606" w:rsidRDefault="003A5EBE" w:rsidP="003C706E">
            <w:pPr>
              <w:ind w:firstLine="0"/>
              <w:jc w:val="left"/>
              <w:rPr>
                <w:i/>
                <w:sz w:val="20"/>
                <w:szCs w:val="20"/>
              </w:rPr>
            </w:pPr>
            <w:r w:rsidRPr="00483606">
              <w:rPr>
                <w:sz w:val="20"/>
                <w:szCs w:val="20"/>
              </w:rPr>
              <w:t>Hrubým písmom sú označené dominanty</w:t>
            </w:r>
          </w:p>
        </w:tc>
      </w:tr>
      <w:tr w:rsidR="003A5EBE" w:rsidRPr="00483606" w14:paraId="6BFB6641" w14:textId="77777777" w:rsidTr="009450E3">
        <w:trPr>
          <w:trHeight w:val="114"/>
        </w:trPr>
        <w:tc>
          <w:tcPr>
            <w:tcW w:w="2122" w:type="dxa"/>
            <w:shd w:val="clear" w:color="auto" w:fill="auto"/>
            <w:tcMar>
              <w:top w:w="100" w:type="dxa"/>
              <w:left w:w="100" w:type="dxa"/>
              <w:bottom w:w="100" w:type="dxa"/>
              <w:right w:w="100" w:type="dxa"/>
            </w:tcMar>
            <w:vAlign w:val="center"/>
          </w:tcPr>
          <w:p w14:paraId="463F0E89" w14:textId="77777777" w:rsidR="003A5EBE" w:rsidRPr="00483606" w:rsidRDefault="003A5EBE" w:rsidP="003C706E">
            <w:pPr>
              <w:ind w:firstLine="0"/>
              <w:jc w:val="left"/>
              <w:rPr>
                <w:sz w:val="20"/>
                <w:szCs w:val="20"/>
              </w:rPr>
            </w:pPr>
            <w:r w:rsidRPr="00483606">
              <w:rPr>
                <w:color w:val="000000"/>
                <w:sz w:val="20"/>
                <w:szCs w:val="20"/>
              </w:rPr>
              <w:t>Zastúpenie alochtónnych druhov/inváznych druhov drevín a bylín</w:t>
            </w:r>
          </w:p>
        </w:tc>
        <w:tc>
          <w:tcPr>
            <w:tcW w:w="1417" w:type="dxa"/>
            <w:shd w:val="clear" w:color="auto" w:fill="auto"/>
            <w:tcMar>
              <w:top w:w="100" w:type="dxa"/>
              <w:left w:w="100" w:type="dxa"/>
              <w:bottom w:w="100" w:type="dxa"/>
              <w:right w:w="100" w:type="dxa"/>
            </w:tcMar>
            <w:vAlign w:val="center"/>
          </w:tcPr>
          <w:p w14:paraId="7C1D6792" w14:textId="77777777" w:rsidR="003A5EBE" w:rsidRPr="00483606" w:rsidRDefault="003A5EBE" w:rsidP="003C706E">
            <w:pPr>
              <w:ind w:firstLine="0"/>
              <w:jc w:val="left"/>
              <w:rPr>
                <w:sz w:val="20"/>
                <w:szCs w:val="20"/>
              </w:rPr>
            </w:pPr>
            <w:r w:rsidRPr="00483606">
              <w:rPr>
                <w:sz w:val="20"/>
                <w:szCs w:val="20"/>
              </w:rPr>
              <w:t>Percento pokrytia/ha</w:t>
            </w:r>
          </w:p>
        </w:tc>
        <w:tc>
          <w:tcPr>
            <w:tcW w:w="1276" w:type="dxa"/>
            <w:shd w:val="clear" w:color="auto" w:fill="auto"/>
            <w:tcMar>
              <w:top w:w="100" w:type="dxa"/>
              <w:left w:w="100" w:type="dxa"/>
              <w:bottom w:w="100" w:type="dxa"/>
              <w:right w:w="100" w:type="dxa"/>
            </w:tcMar>
            <w:vAlign w:val="center"/>
          </w:tcPr>
          <w:p w14:paraId="0F1B4906" w14:textId="77777777" w:rsidR="003A5EBE" w:rsidRPr="00483606" w:rsidRDefault="003A5EBE" w:rsidP="003C706E">
            <w:pPr>
              <w:ind w:firstLine="0"/>
              <w:jc w:val="left"/>
              <w:rPr>
                <w:sz w:val="20"/>
                <w:szCs w:val="20"/>
              </w:rPr>
            </w:pPr>
            <w:r w:rsidRPr="00483606">
              <w:rPr>
                <w:sz w:val="20"/>
                <w:szCs w:val="20"/>
              </w:rPr>
              <w:t>Menej ako 1 %</w:t>
            </w:r>
          </w:p>
        </w:tc>
        <w:tc>
          <w:tcPr>
            <w:tcW w:w="4678" w:type="dxa"/>
            <w:shd w:val="clear" w:color="auto" w:fill="auto"/>
            <w:tcMar>
              <w:top w:w="100" w:type="dxa"/>
              <w:left w:w="100" w:type="dxa"/>
              <w:bottom w:w="100" w:type="dxa"/>
              <w:right w:w="100" w:type="dxa"/>
            </w:tcMar>
            <w:vAlign w:val="center"/>
          </w:tcPr>
          <w:p w14:paraId="24CD1DC2" w14:textId="77777777" w:rsidR="003A5EBE" w:rsidRPr="00483606" w:rsidRDefault="003A5EBE" w:rsidP="003C706E">
            <w:pPr>
              <w:ind w:firstLine="0"/>
              <w:jc w:val="left"/>
              <w:rPr>
                <w:sz w:val="20"/>
                <w:szCs w:val="20"/>
              </w:rPr>
            </w:pPr>
            <w:r w:rsidRPr="00483606">
              <w:rPr>
                <w:color w:val="000000"/>
                <w:sz w:val="20"/>
                <w:szCs w:val="20"/>
              </w:rPr>
              <w:t>Minimálne zastúpenie alochtónnych/inváznych druhov drevín v biotope (druhy podľa Nariadenia vlády SR č. 449/2019 Z.z. plus</w:t>
            </w:r>
            <w:r w:rsidRPr="00483606">
              <w:rPr>
                <w:i/>
                <w:color w:val="000000"/>
                <w:sz w:val="20"/>
                <w:szCs w:val="20"/>
              </w:rPr>
              <w:t xml:space="preserve"> Robinia pseudoacacia, Impatiens glandulifera, I. parviflora, Heracleum mantegazzianum</w:t>
            </w:r>
            <w:r w:rsidRPr="00483606">
              <w:rPr>
                <w:color w:val="000000"/>
                <w:sz w:val="20"/>
                <w:szCs w:val="20"/>
              </w:rPr>
              <w:t>)</w:t>
            </w:r>
          </w:p>
        </w:tc>
      </w:tr>
      <w:tr w:rsidR="003A5EBE" w:rsidRPr="00483606" w14:paraId="785ED4FF" w14:textId="77777777" w:rsidTr="009450E3">
        <w:trPr>
          <w:trHeight w:val="114"/>
        </w:trPr>
        <w:tc>
          <w:tcPr>
            <w:tcW w:w="2122" w:type="dxa"/>
            <w:shd w:val="clear" w:color="auto" w:fill="auto"/>
            <w:tcMar>
              <w:top w:w="100" w:type="dxa"/>
              <w:left w:w="100" w:type="dxa"/>
              <w:bottom w:w="100" w:type="dxa"/>
              <w:right w:w="100" w:type="dxa"/>
            </w:tcMar>
            <w:vAlign w:val="center"/>
          </w:tcPr>
          <w:p w14:paraId="268EB018" w14:textId="77777777" w:rsidR="003A5EBE" w:rsidRPr="00483606" w:rsidRDefault="003A5EBE" w:rsidP="003C706E">
            <w:pPr>
              <w:ind w:firstLine="0"/>
              <w:jc w:val="left"/>
              <w:rPr>
                <w:color w:val="000000"/>
                <w:sz w:val="20"/>
                <w:szCs w:val="20"/>
              </w:rPr>
            </w:pPr>
            <w:r w:rsidRPr="00483606">
              <w:rPr>
                <w:color w:val="000000"/>
                <w:sz w:val="20"/>
                <w:szCs w:val="20"/>
              </w:rPr>
              <w:t>Štruktúra porastu</w:t>
            </w:r>
          </w:p>
        </w:tc>
        <w:tc>
          <w:tcPr>
            <w:tcW w:w="1417" w:type="dxa"/>
            <w:shd w:val="clear" w:color="auto" w:fill="auto"/>
            <w:tcMar>
              <w:top w:w="100" w:type="dxa"/>
              <w:left w:w="100" w:type="dxa"/>
              <w:bottom w:w="100" w:type="dxa"/>
              <w:right w:w="100" w:type="dxa"/>
            </w:tcMar>
            <w:vAlign w:val="center"/>
          </w:tcPr>
          <w:p w14:paraId="4B065286" w14:textId="77777777" w:rsidR="003A5EBE" w:rsidRPr="00483606" w:rsidRDefault="003A5EBE" w:rsidP="003C706E">
            <w:pPr>
              <w:ind w:firstLine="0"/>
              <w:jc w:val="left"/>
              <w:rPr>
                <w:sz w:val="20"/>
                <w:szCs w:val="20"/>
              </w:rPr>
            </w:pPr>
            <w:r w:rsidRPr="00483606">
              <w:rPr>
                <w:sz w:val="20"/>
                <w:szCs w:val="20"/>
              </w:rPr>
              <w:t>Percento zastúpenia na celej ploche biotopu v území</w:t>
            </w:r>
          </w:p>
        </w:tc>
        <w:tc>
          <w:tcPr>
            <w:tcW w:w="1276" w:type="dxa"/>
            <w:shd w:val="clear" w:color="auto" w:fill="auto"/>
            <w:tcMar>
              <w:top w:w="100" w:type="dxa"/>
              <w:left w:w="100" w:type="dxa"/>
              <w:bottom w:w="100" w:type="dxa"/>
              <w:right w:w="100" w:type="dxa"/>
            </w:tcMar>
            <w:vAlign w:val="center"/>
          </w:tcPr>
          <w:p w14:paraId="4C98B54C" w14:textId="77777777" w:rsidR="003A5EBE" w:rsidRPr="00483606" w:rsidRDefault="003A5EBE" w:rsidP="003C706E">
            <w:pPr>
              <w:ind w:firstLine="0"/>
              <w:jc w:val="left"/>
              <w:rPr>
                <w:sz w:val="20"/>
                <w:szCs w:val="20"/>
              </w:rPr>
            </w:pPr>
            <w:r w:rsidRPr="00483606">
              <w:rPr>
                <w:sz w:val="20"/>
                <w:szCs w:val="20"/>
              </w:rPr>
              <w:t>Viacvrstvová na 100 %</w:t>
            </w:r>
          </w:p>
        </w:tc>
        <w:tc>
          <w:tcPr>
            <w:tcW w:w="4678" w:type="dxa"/>
            <w:shd w:val="clear" w:color="auto" w:fill="auto"/>
            <w:tcMar>
              <w:top w:w="100" w:type="dxa"/>
              <w:left w:w="100" w:type="dxa"/>
              <w:bottom w:w="100" w:type="dxa"/>
              <w:right w:w="100" w:type="dxa"/>
            </w:tcMar>
            <w:vAlign w:val="center"/>
          </w:tcPr>
          <w:p w14:paraId="196FFD8D" w14:textId="77777777" w:rsidR="003A5EBE" w:rsidRPr="00483606" w:rsidRDefault="003A5EBE" w:rsidP="003C706E">
            <w:pPr>
              <w:ind w:firstLine="0"/>
              <w:jc w:val="left"/>
              <w:rPr>
                <w:color w:val="000000"/>
                <w:sz w:val="20"/>
                <w:szCs w:val="20"/>
              </w:rPr>
            </w:pPr>
            <w:r w:rsidRPr="00483606">
              <w:rPr>
                <w:color w:val="000000"/>
                <w:sz w:val="20"/>
                <w:szCs w:val="20"/>
              </w:rPr>
              <w:t>Zabezpečenie minimálne dvoch vrstiev lesného porastu v požadovanej výmere na celej ploche biotopu</w:t>
            </w:r>
          </w:p>
        </w:tc>
      </w:tr>
      <w:tr w:rsidR="003A5EBE" w:rsidRPr="00483606" w14:paraId="260D2601" w14:textId="77777777" w:rsidTr="009450E3">
        <w:trPr>
          <w:trHeight w:val="114"/>
        </w:trPr>
        <w:tc>
          <w:tcPr>
            <w:tcW w:w="2122" w:type="dxa"/>
            <w:shd w:val="clear" w:color="auto" w:fill="auto"/>
            <w:tcMar>
              <w:top w:w="100" w:type="dxa"/>
              <w:left w:w="100" w:type="dxa"/>
              <w:bottom w:w="100" w:type="dxa"/>
              <w:right w:w="100" w:type="dxa"/>
            </w:tcMar>
            <w:vAlign w:val="center"/>
          </w:tcPr>
          <w:p w14:paraId="691E457A" w14:textId="77777777" w:rsidR="003A5EBE" w:rsidRPr="00483606" w:rsidRDefault="003A5EBE" w:rsidP="003C706E">
            <w:pPr>
              <w:ind w:firstLine="0"/>
              <w:jc w:val="left"/>
              <w:rPr>
                <w:sz w:val="20"/>
                <w:szCs w:val="20"/>
              </w:rPr>
            </w:pPr>
            <w:r w:rsidRPr="00483606">
              <w:rPr>
                <w:color w:val="000000"/>
                <w:sz w:val="20"/>
                <w:szCs w:val="20"/>
              </w:rPr>
              <w:t>Mŕtve drevo (stojace, ležiace kmene stromov hlavnej úrovne s limitnou hrúbkou d</w:t>
            </w:r>
            <w:r w:rsidRPr="00483606">
              <w:rPr>
                <w:color w:val="000000"/>
                <w:sz w:val="20"/>
                <w:szCs w:val="20"/>
                <w:vertAlign w:val="subscript"/>
              </w:rPr>
              <w:t>1,3</w:t>
            </w:r>
            <w:r w:rsidRPr="00483606">
              <w:rPr>
                <w:color w:val="000000"/>
                <w:sz w:val="20"/>
                <w:szCs w:val="20"/>
              </w:rPr>
              <w:t xml:space="preserve"> najmenej 50 cm</w:t>
            </w:r>
          </w:p>
        </w:tc>
        <w:tc>
          <w:tcPr>
            <w:tcW w:w="1417" w:type="dxa"/>
            <w:shd w:val="clear" w:color="auto" w:fill="auto"/>
            <w:tcMar>
              <w:top w:w="100" w:type="dxa"/>
              <w:left w:w="100" w:type="dxa"/>
              <w:bottom w:w="100" w:type="dxa"/>
              <w:right w:w="100" w:type="dxa"/>
            </w:tcMar>
            <w:vAlign w:val="center"/>
          </w:tcPr>
          <w:p w14:paraId="495C497D" w14:textId="77777777" w:rsidR="003A5EBE" w:rsidRPr="00483606" w:rsidRDefault="003A5EBE" w:rsidP="003C706E">
            <w:pPr>
              <w:ind w:firstLine="0"/>
              <w:jc w:val="left"/>
              <w:rPr>
                <w:sz w:val="20"/>
                <w:szCs w:val="20"/>
              </w:rPr>
            </w:pPr>
            <w:r w:rsidRPr="00483606">
              <w:rPr>
                <w:color w:val="000000"/>
                <w:sz w:val="20"/>
                <w:szCs w:val="20"/>
              </w:rPr>
              <w:t>ks/ha</w:t>
            </w:r>
          </w:p>
        </w:tc>
        <w:tc>
          <w:tcPr>
            <w:tcW w:w="1276" w:type="dxa"/>
            <w:shd w:val="clear" w:color="auto" w:fill="auto"/>
            <w:tcMar>
              <w:top w:w="100" w:type="dxa"/>
              <w:left w:w="100" w:type="dxa"/>
              <w:bottom w:w="100" w:type="dxa"/>
              <w:right w:w="100" w:type="dxa"/>
            </w:tcMar>
            <w:vAlign w:val="center"/>
          </w:tcPr>
          <w:p w14:paraId="747C1706" w14:textId="77777777" w:rsidR="003A5EBE" w:rsidRPr="00483606" w:rsidRDefault="003A5EBE" w:rsidP="003C706E">
            <w:pPr>
              <w:ind w:firstLine="0"/>
              <w:jc w:val="left"/>
              <w:rPr>
                <w:sz w:val="20"/>
                <w:szCs w:val="20"/>
              </w:rPr>
            </w:pPr>
            <w:r w:rsidRPr="00483606">
              <w:rPr>
                <w:sz w:val="20"/>
                <w:szCs w:val="20"/>
              </w:rPr>
              <w:t>Najmenej 10</w:t>
            </w:r>
          </w:p>
          <w:p w14:paraId="578C407B" w14:textId="3C42E698" w:rsidR="003A5EBE" w:rsidRPr="00483606" w:rsidRDefault="001838B4" w:rsidP="001838B4">
            <w:pPr>
              <w:ind w:firstLine="0"/>
              <w:jc w:val="left"/>
              <w:rPr>
                <w:sz w:val="20"/>
                <w:szCs w:val="20"/>
              </w:rPr>
            </w:pPr>
            <w:r w:rsidRPr="00483606">
              <w:rPr>
                <w:sz w:val="20"/>
                <w:szCs w:val="20"/>
              </w:rPr>
              <w:t>ner</w:t>
            </w:r>
            <w:r w:rsidR="003A5EBE" w:rsidRPr="00483606">
              <w:rPr>
                <w:sz w:val="20"/>
                <w:szCs w:val="20"/>
              </w:rPr>
              <w:t>ovnomerne po celej ploche</w:t>
            </w:r>
          </w:p>
        </w:tc>
        <w:tc>
          <w:tcPr>
            <w:tcW w:w="4678" w:type="dxa"/>
            <w:shd w:val="clear" w:color="auto" w:fill="auto"/>
            <w:tcMar>
              <w:top w:w="100" w:type="dxa"/>
              <w:left w:w="100" w:type="dxa"/>
              <w:bottom w:w="100" w:type="dxa"/>
              <w:right w:w="100" w:type="dxa"/>
            </w:tcMar>
            <w:vAlign w:val="center"/>
          </w:tcPr>
          <w:p w14:paraId="3A929FE7" w14:textId="77777777" w:rsidR="003A5EBE" w:rsidRPr="00483606" w:rsidRDefault="003A5EBE" w:rsidP="003C706E">
            <w:pPr>
              <w:ind w:firstLine="0"/>
              <w:jc w:val="left"/>
              <w:rPr>
                <w:sz w:val="20"/>
                <w:szCs w:val="20"/>
              </w:rPr>
            </w:pPr>
            <w:r w:rsidRPr="00483606">
              <w:rPr>
                <w:color w:val="000000"/>
                <w:sz w:val="20"/>
                <w:szCs w:val="20"/>
              </w:rPr>
              <w:t>Zabezpečenie udržania prítomnosti odumretého dreva na ploche biotopu v danom objeme.</w:t>
            </w:r>
          </w:p>
        </w:tc>
      </w:tr>
    </w:tbl>
    <w:p w14:paraId="6177B9F8" w14:textId="77777777" w:rsidR="003A5EBE" w:rsidRPr="00483606" w:rsidRDefault="003A5EBE" w:rsidP="003A5EBE">
      <w:pPr>
        <w:rPr>
          <w:color w:val="000000"/>
          <w:szCs w:val="24"/>
        </w:rPr>
      </w:pPr>
    </w:p>
    <w:p w14:paraId="4926557B" w14:textId="557A479B" w:rsidR="003A5EBE" w:rsidRPr="00483606" w:rsidRDefault="00FC0E59" w:rsidP="003A5EBE">
      <w:pPr>
        <w:pBdr>
          <w:top w:val="nil"/>
          <w:left w:val="nil"/>
          <w:bottom w:val="nil"/>
          <w:right w:val="nil"/>
          <w:between w:val="nil"/>
        </w:pBdr>
        <w:spacing w:after="60"/>
        <w:ind w:firstLine="0"/>
        <w:rPr>
          <w:szCs w:val="24"/>
        </w:rPr>
      </w:pPr>
      <w:r w:rsidRPr="00483606">
        <w:t>Z</w:t>
      </w:r>
      <w:r w:rsidR="00CC3663" w:rsidRPr="00483606">
        <w:t xml:space="preserve">achovanie </w:t>
      </w:r>
      <w:r w:rsidR="003A5EBE" w:rsidRPr="00483606">
        <w:t xml:space="preserve">stavu </w:t>
      </w:r>
      <w:r w:rsidR="003A5EBE" w:rsidRPr="00483606">
        <w:rPr>
          <w:color w:val="000000"/>
          <w:szCs w:val="24"/>
        </w:rPr>
        <w:t xml:space="preserve">biotopu </w:t>
      </w:r>
      <w:r w:rsidR="003A5EBE" w:rsidRPr="00483606">
        <w:rPr>
          <w:b/>
          <w:bCs/>
          <w:color w:val="000000"/>
          <w:szCs w:val="24"/>
        </w:rPr>
        <w:t>Ls4 (</w:t>
      </w:r>
      <w:r w:rsidR="003A5EBE" w:rsidRPr="00483606">
        <w:rPr>
          <w:b/>
          <w:bCs/>
          <w:szCs w:val="24"/>
        </w:rPr>
        <w:t xml:space="preserve">9180*) Lipovo-javorové sutinové lesy </w:t>
      </w:r>
      <w:r w:rsidR="003A5EBE" w:rsidRPr="00483606">
        <w:rPr>
          <w:bCs/>
          <w:szCs w:val="24"/>
        </w:rPr>
        <w:t>za splnenia nasledovných parametrov:</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00" w:firstRow="0" w:lastRow="0" w:firstColumn="0" w:lastColumn="0" w:noHBand="0" w:noVBand="1"/>
      </w:tblPr>
      <w:tblGrid>
        <w:gridCol w:w="2122"/>
        <w:gridCol w:w="1417"/>
        <w:gridCol w:w="1418"/>
        <w:gridCol w:w="4536"/>
      </w:tblGrid>
      <w:tr w:rsidR="003A5EBE" w:rsidRPr="00483606" w14:paraId="4931C19F" w14:textId="77777777" w:rsidTr="00921A4D">
        <w:tc>
          <w:tcPr>
            <w:tcW w:w="2122" w:type="dxa"/>
            <w:shd w:val="clear" w:color="auto" w:fill="auto"/>
            <w:tcMar>
              <w:top w:w="100" w:type="dxa"/>
              <w:left w:w="100" w:type="dxa"/>
              <w:bottom w:w="100" w:type="dxa"/>
              <w:right w:w="100" w:type="dxa"/>
            </w:tcMar>
            <w:vAlign w:val="center"/>
          </w:tcPr>
          <w:p w14:paraId="5EAA2939" w14:textId="77777777" w:rsidR="003A5EBE" w:rsidRPr="00483606" w:rsidRDefault="003A5EBE" w:rsidP="003C706E">
            <w:pPr>
              <w:widowControl w:val="0"/>
              <w:ind w:firstLine="0"/>
              <w:jc w:val="center"/>
              <w:rPr>
                <w:b/>
                <w:sz w:val="20"/>
                <w:szCs w:val="20"/>
              </w:rPr>
            </w:pPr>
            <w:r w:rsidRPr="00483606">
              <w:rPr>
                <w:b/>
                <w:sz w:val="20"/>
                <w:szCs w:val="20"/>
              </w:rPr>
              <w:t>Parameter</w:t>
            </w:r>
          </w:p>
        </w:tc>
        <w:tc>
          <w:tcPr>
            <w:tcW w:w="1417" w:type="dxa"/>
            <w:shd w:val="clear" w:color="auto" w:fill="auto"/>
            <w:tcMar>
              <w:top w:w="100" w:type="dxa"/>
              <w:left w:w="100" w:type="dxa"/>
              <w:bottom w:w="100" w:type="dxa"/>
              <w:right w:w="100" w:type="dxa"/>
            </w:tcMar>
            <w:vAlign w:val="center"/>
          </w:tcPr>
          <w:p w14:paraId="40FC4BDE" w14:textId="77777777" w:rsidR="003A5EBE" w:rsidRPr="00483606" w:rsidRDefault="003A5EBE" w:rsidP="003C706E">
            <w:pPr>
              <w:widowControl w:val="0"/>
              <w:ind w:firstLine="0"/>
              <w:jc w:val="center"/>
              <w:rPr>
                <w:b/>
                <w:sz w:val="20"/>
                <w:szCs w:val="20"/>
              </w:rPr>
            </w:pPr>
            <w:r w:rsidRPr="00483606">
              <w:rPr>
                <w:b/>
                <w:sz w:val="20"/>
                <w:szCs w:val="20"/>
              </w:rPr>
              <w:t>Merateľnosť</w:t>
            </w:r>
          </w:p>
        </w:tc>
        <w:tc>
          <w:tcPr>
            <w:tcW w:w="1418" w:type="dxa"/>
            <w:shd w:val="clear" w:color="auto" w:fill="auto"/>
            <w:tcMar>
              <w:top w:w="100" w:type="dxa"/>
              <w:left w:w="100" w:type="dxa"/>
              <w:bottom w:w="100" w:type="dxa"/>
              <w:right w:w="100" w:type="dxa"/>
            </w:tcMar>
            <w:vAlign w:val="center"/>
          </w:tcPr>
          <w:p w14:paraId="29F76D86" w14:textId="77777777" w:rsidR="003A5EBE" w:rsidRPr="00483606" w:rsidRDefault="003A5EBE" w:rsidP="003C706E">
            <w:pPr>
              <w:widowControl w:val="0"/>
              <w:ind w:firstLine="0"/>
              <w:jc w:val="center"/>
              <w:rPr>
                <w:b/>
                <w:sz w:val="20"/>
                <w:szCs w:val="20"/>
              </w:rPr>
            </w:pPr>
            <w:r w:rsidRPr="00483606">
              <w:rPr>
                <w:b/>
                <w:sz w:val="20"/>
                <w:szCs w:val="20"/>
              </w:rPr>
              <w:t>Cieľová hodnota</w:t>
            </w:r>
          </w:p>
        </w:tc>
        <w:tc>
          <w:tcPr>
            <w:tcW w:w="4536" w:type="dxa"/>
            <w:shd w:val="clear" w:color="auto" w:fill="auto"/>
            <w:tcMar>
              <w:top w:w="100" w:type="dxa"/>
              <w:left w:w="100" w:type="dxa"/>
              <w:bottom w:w="100" w:type="dxa"/>
              <w:right w:w="100" w:type="dxa"/>
            </w:tcMar>
            <w:vAlign w:val="center"/>
          </w:tcPr>
          <w:p w14:paraId="14317A69" w14:textId="77777777" w:rsidR="003A5EBE" w:rsidRPr="00483606" w:rsidRDefault="003A5EBE" w:rsidP="003C706E">
            <w:pPr>
              <w:widowControl w:val="0"/>
              <w:ind w:firstLine="0"/>
              <w:jc w:val="center"/>
              <w:rPr>
                <w:b/>
                <w:sz w:val="20"/>
                <w:szCs w:val="20"/>
              </w:rPr>
            </w:pPr>
            <w:r w:rsidRPr="00483606">
              <w:rPr>
                <w:b/>
                <w:sz w:val="20"/>
                <w:szCs w:val="20"/>
              </w:rPr>
              <w:t>Doplnkové informácie</w:t>
            </w:r>
          </w:p>
        </w:tc>
      </w:tr>
      <w:tr w:rsidR="003A5EBE" w:rsidRPr="00483606" w14:paraId="0A9B20C7" w14:textId="77777777" w:rsidTr="00921A4D">
        <w:trPr>
          <w:trHeight w:val="86"/>
        </w:trPr>
        <w:tc>
          <w:tcPr>
            <w:tcW w:w="2122" w:type="dxa"/>
            <w:shd w:val="clear" w:color="auto" w:fill="auto"/>
            <w:tcMar>
              <w:top w:w="100" w:type="dxa"/>
              <w:left w:w="100" w:type="dxa"/>
              <w:bottom w:w="100" w:type="dxa"/>
              <w:right w:w="100" w:type="dxa"/>
            </w:tcMar>
            <w:vAlign w:val="center"/>
          </w:tcPr>
          <w:p w14:paraId="14DDC270" w14:textId="77777777" w:rsidR="003A5EBE" w:rsidRPr="00483606" w:rsidRDefault="003A5EBE" w:rsidP="003C706E">
            <w:pPr>
              <w:widowControl w:val="0"/>
              <w:ind w:firstLine="0"/>
              <w:jc w:val="left"/>
              <w:rPr>
                <w:sz w:val="20"/>
                <w:szCs w:val="20"/>
              </w:rPr>
            </w:pPr>
            <w:r w:rsidRPr="00483606">
              <w:rPr>
                <w:sz w:val="20"/>
                <w:szCs w:val="20"/>
              </w:rPr>
              <w:t>Výmera biotopu</w:t>
            </w:r>
          </w:p>
        </w:tc>
        <w:tc>
          <w:tcPr>
            <w:tcW w:w="1417" w:type="dxa"/>
            <w:shd w:val="clear" w:color="auto" w:fill="auto"/>
            <w:tcMar>
              <w:top w:w="100" w:type="dxa"/>
              <w:left w:w="100" w:type="dxa"/>
              <w:bottom w:w="100" w:type="dxa"/>
              <w:right w:w="100" w:type="dxa"/>
            </w:tcMar>
            <w:vAlign w:val="center"/>
          </w:tcPr>
          <w:p w14:paraId="1A78F5B7" w14:textId="77777777" w:rsidR="003A5EBE" w:rsidRPr="00483606" w:rsidRDefault="003A5EBE" w:rsidP="003C706E">
            <w:pPr>
              <w:widowControl w:val="0"/>
              <w:ind w:firstLine="0"/>
              <w:jc w:val="left"/>
              <w:rPr>
                <w:sz w:val="20"/>
                <w:szCs w:val="20"/>
              </w:rPr>
            </w:pPr>
            <w:r w:rsidRPr="00483606">
              <w:rPr>
                <w:sz w:val="20"/>
                <w:szCs w:val="20"/>
              </w:rPr>
              <w:t>ha</w:t>
            </w:r>
          </w:p>
        </w:tc>
        <w:tc>
          <w:tcPr>
            <w:tcW w:w="1418" w:type="dxa"/>
            <w:shd w:val="clear" w:color="auto" w:fill="auto"/>
            <w:tcMar>
              <w:top w:w="100" w:type="dxa"/>
              <w:left w:w="100" w:type="dxa"/>
              <w:bottom w:w="100" w:type="dxa"/>
              <w:right w:w="100" w:type="dxa"/>
            </w:tcMar>
            <w:vAlign w:val="center"/>
          </w:tcPr>
          <w:p w14:paraId="2D773BB5" w14:textId="347301FE" w:rsidR="003A5EBE" w:rsidRPr="00483606" w:rsidRDefault="00CC3663" w:rsidP="003C706E">
            <w:pPr>
              <w:widowControl w:val="0"/>
              <w:ind w:firstLine="0"/>
              <w:jc w:val="left"/>
              <w:rPr>
                <w:sz w:val="20"/>
                <w:szCs w:val="20"/>
              </w:rPr>
            </w:pPr>
            <w:r w:rsidRPr="00483606">
              <w:rPr>
                <w:sz w:val="20"/>
                <w:szCs w:val="20"/>
              </w:rPr>
              <w:t>52,7</w:t>
            </w:r>
            <w:r w:rsidR="001838B4" w:rsidRPr="00483606">
              <w:rPr>
                <w:sz w:val="20"/>
                <w:szCs w:val="20"/>
              </w:rPr>
              <w:t>6</w:t>
            </w:r>
          </w:p>
        </w:tc>
        <w:tc>
          <w:tcPr>
            <w:tcW w:w="4536" w:type="dxa"/>
            <w:shd w:val="clear" w:color="auto" w:fill="auto"/>
            <w:tcMar>
              <w:top w:w="100" w:type="dxa"/>
              <w:left w:w="100" w:type="dxa"/>
              <w:bottom w:w="100" w:type="dxa"/>
              <w:right w:w="100" w:type="dxa"/>
            </w:tcMar>
            <w:vAlign w:val="center"/>
          </w:tcPr>
          <w:p w14:paraId="523A5A81" w14:textId="77777777" w:rsidR="003A5EBE" w:rsidRPr="00483606" w:rsidRDefault="003A5EBE" w:rsidP="003C706E">
            <w:pPr>
              <w:widowControl w:val="0"/>
              <w:ind w:firstLine="0"/>
              <w:jc w:val="left"/>
              <w:rPr>
                <w:sz w:val="20"/>
                <w:szCs w:val="20"/>
              </w:rPr>
            </w:pPr>
            <w:r w:rsidRPr="00483606">
              <w:rPr>
                <w:sz w:val="20"/>
                <w:szCs w:val="20"/>
              </w:rPr>
              <w:t>Udržanie súčasnej výmery biotopu v ÚEV.</w:t>
            </w:r>
          </w:p>
          <w:p w14:paraId="23AEF935" w14:textId="77777777" w:rsidR="003A5EBE" w:rsidRPr="00483606" w:rsidRDefault="003A5EBE" w:rsidP="003C706E">
            <w:pPr>
              <w:widowControl w:val="0"/>
              <w:ind w:firstLine="0"/>
              <w:jc w:val="left"/>
              <w:rPr>
                <w:sz w:val="20"/>
                <w:szCs w:val="20"/>
              </w:rPr>
            </w:pPr>
            <w:r w:rsidRPr="00483606">
              <w:rPr>
                <w:color w:val="000000"/>
                <w:sz w:val="20"/>
                <w:szCs w:val="20"/>
              </w:rPr>
              <w:t>V SDF uvádzaná výmera biotopu v území 160 ha je nadhodnotená. Analýzou potenciálnych stanovíšť a podrobným mapovaním je maximálne dosiahnuteľná výmera tohto biotopu v území 30 ha.</w:t>
            </w:r>
          </w:p>
        </w:tc>
      </w:tr>
      <w:tr w:rsidR="003A5EBE" w:rsidRPr="00483606" w14:paraId="1616081D" w14:textId="77777777" w:rsidTr="00921A4D">
        <w:trPr>
          <w:trHeight w:val="4251"/>
        </w:trPr>
        <w:tc>
          <w:tcPr>
            <w:tcW w:w="2122" w:type="dxa"/>
            <w:shd w:val="clear" w:color="auto" w:fill="auto"/>
            <w:tcMar>
              <w:top w:w="100" w:type="dxa"/>
              <w:left w:w="100" w:type="dxa"/>
              <w:bottom w:w="100" w:type="dxa"/>
              <w:right w:w="100" w:type="dxa"/>
            </w:tcMar>
            <w:vAlign w:val="center"/>
          </w:tcPr>
          <w:p w14:paraId="7C452072" w14:textId="77777777" w:rsidR="003A5EBE" w:rsidRPr="00483606" w:rsidRDefault="003A5EBE" w:rsidP="003C706E">
            <w:pPr>
              <w:ind w:firstLine="0"/>
              <w:jc w:val="left"/>
              <w:rPr>
                <w:sz w:val="20"/>
                <w:szCs w:val="20"/>
              </w:rPr>
            </w:pPr>
            <w:r w:rsidRPr="00483606">
              <w:rPr>
                <w:sz w:val="20"/>
                <w:szCs w:val="20"/>
              </w:rPr>
              <w:t>Zastúpenie charakteristických drevín</w:t>
            </w:r>
          </w:p>
        </w:tc>
        <w:tc>
          <w:tcPr>
            <w:tcW w:w="1417" w:type="dxa"/>
            <w:shd w:val="clear" w:color="auto" w:fill="auto"/>
            <w:tcMar>
              <w:top w:w="100" w:type="dxa"/>
              <w:left w:w="100" w:type="dxa"/>
              <w:bottom w:w="100" w:type="dxa"/>
              <w:right w:w="100" w:type="dxa"/>
            </w:tcMar>
            <w:vAlign w:val="center"/>
          </w:tcPr>
          <w:p w14:paraId="02FAB16D" w14:textId="77777777" w:rsidR="003A5EBE" w:rsidRPr="00483606" w:rsidRDefault="003A5EBE" w:rsidP="003C706E">
            <w:pPr>
              <w:ind w:firstLine="0"/>
              <w:jc w:val="left"/>
              <w:rPr>
                <w:sz w:val="20"/>
                <w:szCs w:val="20"/>
                <w:vertAlign w:val="superscript"/>
              </w:rPr>
            </w:pPr>
            <w:r w:rsidRPr="00483606">
              <w:rPr>
                <w:sz w:val="20"/>
                <w:szCs w:val="20"/>
              </w:rPr>
              <w:t>Percento pokrytia/ha</w:t>
            </w:r>
          </w:p>
        </w:tc>
        <w:tc>
          <w:tcPr>
            <w:tcW w:w="1418" w:type="dxa"/>
            <w:shd w:val="clear" w:color="auto" w:fill="auto"/>
            <w:tcMar>
              <w:top w:w="100" w:type="dxa"/>
              <w:left w:w="100" w:type="dxa"/>
              <w:bottom w:w="100" w:type="dxa"/>
              <w:right w:w="100" w:type="dxa"/>
            </w:tcMar>
            <w:vAlign w:val="center"/>
          </w:tcPr>
          <w:p w14:paraId="66754763" w14:textId="77777777" w:rsidR="003A5EBE" w:rsidRPr="00483606" w:rsidRDefault="003A5EBE" w:rsidP="003C706E">
            <w:pPr>
              <w:ind w:firstLine="0"/>
              <w:jc w:val="left"/>
              <w:rPr>
                <w:sz w:val="20"/>
                <w:szCs w:val="20"/>
                <w:vertAlign w:val="superscript"/>
              </w:rPr>
            </w:pPr>
            <w:r w:rsidRPr="00483606">
              <w:rPr>
                <w:sz w:val="20"/>
                <w:szCs w:val="20"/>
              </w:rPr>
              <w:t>Najmenej 90 %</w:t>
            </w:r>
          </w:p>
        </w:tc>
        <w:tc>
          <w:tcPr>
            <w:tcW w:w="4536" w:type="dxa"/>
            <w:shd w:val="clear" w:color="auto" w:fill="auto"/>
            <w:tcMar>
              <w:top w:w="100" w:type="dxa"/>
              <w:left w:w="100" w:type="dxa"/>
              <w:bottom w:w="100" w:type="dxa"/>
              <w:right w:w="100" w:type="dxa"/>
            </w:tcMar>
            <w:vAlign w:val="center"/>
          </w:tcPr>
          <w:p w14:paraId="3C4081ED" w14:textId="77777777" w:rsidR="003A5EBE" w:rsidRPr="00483606" w:rsidRDefault="003A5EBE" w:rsidP="003C706E">
            <w:pPr>
              <w:ind w:firstLine="0"/>
              <w:jc w:val="left"/>
              <w:rPr>
                <w:sz w:val="20"/>
                <w:szCs w:val="20"/>
              </w:rPr>
            </w:pPr>
            <w:r w:rsidRPr="00483606">
              <w:rPr>
                <w:sz w:val="20"/>
                <w:szCs w:val="20"/>
              </w:rPr>
              <w:t>Charakteristická druhová skladba:</w:t>
            </w:r>
          </w:p>
          <w:p w14:paraId="11C52D3A" w14:textId="77777777" w:rsidR="003A5EBE" w:rsidRPr="00483606" w:rsidRDefault="003A5EBE" w:rsidP="003C706E">
            <w:pPr>
              <w:autoSpaceDE w:val="0"/>
              <w:autoSpaceDN w:val="0"/>
              <w:adjustRightInd w:val="0"/>
              <w:ind w:firstLine="0"/>
              <w:jc w:val="left"/>
              <w:rPr>
                <w:b/>
                <w:sz w:val="20"/>
                <w:szCs w:val="20"/>
              </w:rPr>
            </w:pPr>
            <w:r w:rsidRPr="00483606">
              <w:rPr>
                <w:sz w:val="20"/>
                <w:szCs w:val="20"/>
                <w:u w:val="single"/>
              </w:rPr>
              <w:t>3. lvs:</w:t>
            </w:r>
            <w:r w:rsidRPr="00483606">
              <w:rPr>
                <w:rFonts w:eastAsia="Times New Roman"/>
                <w:i/>
                <w:sz w:val="20"/>
                <w:szCs w:val="20"/>
                <w:lang w:eastAsia="sk-SK"/>
              </w:rPr>
              <w:t xml:space="preserve"> </w:t>
            </w:r>
            <w:r w:rsidRPr="00483606">
              <w:rPr>
                <w:i/>
                <w:sz w:val="20"/>
                <w:szCs w:val="20"/>
              </w:rPr>
              <w:t xml:space="preserve">Abies alba, Acer campestre, </w:t>
            </w:r>
            <w:r w:rsidRPr="00483606">
              <w:rPr>
                <w:b/>
                <w:i/>
                <w:sz w:val="20"/>
                <w:szCs w:val="20"/>
              </w:rPr>
              <w:t>A. platanoides</w:t>
            </w:r>
            <w:r w:rsidRPr="00483606">
              <w:rPr>
                <w:i/>
                <w:sz w:val="20"/>
                <w:szCs w:val="20"/>
              </w:rPr>
              <w:t xml:space="preserve">, A. pseudoplatanus, Carpinus betulus, Cerasus avium, </w:t>
            </w:r>
            <w:r w:rsidRPr="00483606">
              <w:rPr>
                <w:b/>
                <w:i/>
                <w:sz w:val="20"/>
                <w:szCs w:val="20"/>
              </w:rPr>
              <w:t>Fagus sylvatica</w:t>
            </w:r>
            <w:r w:rsidRPr="00483606">
              <w:rPr>
                <w:i/>
                <w:sz w:val="20"/>
                <w:szCs w:val="20"/>
              </w:rPr>
              <w:t xml:space="preserve">, Fraxinus excelsior, Pinus sylvestris &lt; 5 %, </w:t>
            </w:r>
            <w:r w:rsidRPr="00483606">
              <w:rPr>
                <w:b/>
                <w:i/>
                <w:sz w:val="20"/>
                <w:szCs w:val="20"/>
              </w:rPr>
              <w:t xml:space="preserve">Quercus petraea </w:t>
            </w:r>
            <w:r w:rsidRPr="00483606">
              <w:rPr>
                <w:b/>
                <w:sz w:val="20"/>
                <w:szCs w:val="20"/>
              </w:rPr>
              <w:t>agg</w:t>
            </w:r>
            <w:r w:rsidRPr="00483606">
              <w:rPr>
                <w:i/>
                <w:sz w:val="20"/>
                <w:szCs w:val="20"/>
              </w:rPr>
              <w:t>,,</w:t>
            </w:r>
            <w:r w:rsidRPr="00483606">
              <w:rPr>
                <w:b/>
                <w:i/>
                <w:sz w:val="20"/>
                <w:szCs w:val="20"/>
              </w:rPr>
              <w:t xml:space="preserve"> </w:t>
            </w:r>
            <w:r w:rsidRPr="00483606">
              <w:rPr>
                <w:i/>
                <w:sz w:val="20"/>
                <w:szCs w:val="20"/>
              </w:rPr>
              <w:t xml:space="preserve">Q. pubescens </w:t>
            </w:r>
            <w:r w:rsidRPr="00483606">
              <w:rPr>
                <w:sz w:val="20"/>
                <w:szCs w:val="20"/>
              </w:rPr>
              <w:t>agg,</w:t>
            </w:r>
            <w:r w:rsidRPr="00483606">
              <w:rPr>
                <w:i/>
                <w:sz w:val="20"/>
                <w:szCs w:val="20"/>
              </w:rPr>
              <w:t xml:space="preserve"> Q. robur </w:t>
            </w:r>
            <w:r w:rsidRPr="00483606">
              <w:rPr>
                <w:sz w:val="20"/>
                <w:szCs w:val="20"/>
              </w:rPr>
              <w:t>agg.,</w:t>
            </w:r>
            <w:r w:rsidRPr="00483606">
              <w:rPr>
                <w:i/>
                <w:sz w:val="20"/>
                <w:szCs w:val="20"/>
              </w:rPr>
              <w:t xml:space="preserve"> Sorbus </w:t>
            </w:r>
            <w:r w:rsidRPr="00483606">
              <w:rPr>
                <w:sz w:val="20"/>
                <w:szCs w:val="20"/>
              </w:rPr>
              <w:t>spp.,</w:t>
            </w:r>
            <w:r w:rsidRPr="00483606">
              <w:rPr>
                <w:i/>
                <w:sz w:val="20"/>
                <w:szCs w:val="20"/>
              </w:rPr>
              <w:t xml:space="preserve"> </w:t>
            </w:r>
            <w:r w:rsidRPr="00483606">
              <w:rPr>
                <w:b/>
                <w:i/>
                <w:sz w:val="20"/>
                <w:szCs w:val="20"/>
              </w:rPr>
              <w:t>Tilia cordata, T. platyphyllos,</w:t>
            </w:r>
            <w:r w:rsidRPr="00483606">
              <w:rPr>
                <w:bCs/>
                <w:i/>
                <w:sz w:val="20"/>
                <w:szCs w:val="20"/>
              </w:rPr>
              <w:t xml:space="preserve"> </w:t>
            </w:r>
            <w:r w:rsidRPr="00483606">
              <w:rPr>
                <w:i/>
                <w:sz w:val="20"/>
                <w:szCs w:val="20"/>
              </w:rPr>
              <w:t>Ulmus glabra, U. minor</w:t>
            </w:r>
            <w:r w:rsidRPr="00483606">
              <w:rPr>
                <w:sz w:val="20"/>
                <w:szCs w:val="20"/>
              </w:rPr>
              <w:t>.</w:t>
            </w:r>
          </w:p>
          <w:p w14:paraId="5464D286" w14:textId="77777777" w:rsidR="003A5EBE" w:rsidRPr="00483606" w:rsidRDefault="003A5EBE" w:rsidP="003C706E">
            <w:pPr>
              <w:autoSpaceDE w:val="0"/>
              <w:autoSpaceDN w:val="0"/>
              <w:adjustRightInd w:val="0"/>
              <w:ind w:firstLine="0"/>
              <w:jc w:val="left"/>
              <w:rPr>
                <w:b/>
                <w:sz w:val="20"/>
                <w:szCs w:val="20"/>
              </w:rPr>
            </w:pPr>
            <w:r w:rsidRPr="00483606">
              <w:rPr>
                <w:sz w:val="20"/>
                <w:szCs w:val="20"/>
                <w:u w:val="single"/>
              </w:rPr>
              <w:t>4. lvs:</w:t>
            </w:r>
            <w:r w:rsidRPr="00483606">
              <w:rPr>
                <w:rFonts w:eastAsia="Times New Roman"/>
                <w:i/>
                <w:sz w:val="20"/>
                <w:szCs w:val="20"/>
                <w:lang w:eastAsia="sk-SK"/>
              </w:rPr>
              <w:t xml:space="preserve"> </w:t>
            </w:r>
            <w:r w:rsidRPr="00483606">
              <w:rPr>
                <w:i/>
                <w:sz w:val="20"/>
                <w:szCs w:val="20"/>
              </w:rPr>
              <w:t>Abies alba, Acer campestre,</w:t>
            </w:r>
            <w:r w:rsidRPr="00483606">
              <w:rPr>
                <w:b/>
                <w:i/>
                <w:sz w:val="20"/>
                <w:szCs w:val="20"/>
              </w:rPr>
              <w:t xml:space="preserve"> A. platanoides, A. pseudoplatanus</w:t>
            </w:r>
            <w:r w:rsidRPr="00483606">
              <w:rPr>
                <w:i/>
                <w:sz w:val="20"/>
                <w:szCs w:val="20"/>
              </w:rPr>
              <w:t xml:space="preserve">, Carpinus betulus, Cerasus avium, </w:t>
            </w:r>
            <w:r w:rsidRPr="00483606">
              <w:rPr>
                <w:b/>
                <w:i/>
                <w:sz w:val="20"/>
                <w:szCs w:val="20"/>
              </w:rPr>
              <w:t>Fagus sylvatica</w:t>
            </w:r>
            <w:r w:rsidRPr="00483606">
              <w:rPr>
                <w:i/>
                <w:sz w:val="20"/>
                <w:szCs w:val="20"/>
              </w:rPr>
              <w:t xml:space="preserve">, Fraxinus excelsior, Larix decidua &lt; 5 %, Picea abies &lt; 5 %, Pinus sylvestris &lt; 10 %, Quercus petraea </w:t>
            </w:r>
            <w:r w:rsidRPr="00483606">
              <w:rPr>
                <w:sz w:val="20"/>
                <w:szCs w:val="20"/>
              </w:rPr>
              <w:t>agg</w:t>
            </w:r>
            <w:r w:rsidRPr="00483606">
              <w:rPr>
                <w:i/>
                <w:sz w:val="20"/>
                <w:szCs w:val="20"/>
              </w:rPr>
              <w:t>,</w:t>
            </w:r>
            <w:r w:rsidRPr="00483606">
              <w:rPr>
                <w:b/>
                <w:i/>
                <w:sz w:val="20"/>
                <w:szCs w:val="20"/>
              </w:rPr>
              <w:t xml:space="preserve"> </w:t>
            </w:r>
            <w:r w:rsidRPr="00483606">
              <w:rPr>
                <w:i/>
                <w:sz w:val="20"/>
                <w:szCs w:val="20"/>
              </w:rPr>
              <w:t xml:space="preserve">Q. robur </w:t>
            </w:r>
            <w:r w:rsidRPr="00483606">
              <w:rPr>
                <w:sz w:val="20"/>
                <w:szCs w:val="20"/>
              </w:rPr>
              <w:t>agg.,</w:t>
            </w:r>
            <w:r w:rsidRPr="00483606">
              <w:rPr>
                <w:i/>
                <w:sz w:val="20"/>
                <w:szCs w:val="20"/>
              </w:rPr>
              <w:t xml:space="preserve"> Sorbus </w:t>
            </w:r>
            <w:r w:rsidRPr="00483606">
              <w:rPr>
                <w:sz w:val="20"/>
                <w:szCs w:val="20"/>
              </w:rPr>
              <w:t>spp.,</w:t>
            </w:r>
            <w:r w:rsidRPr="00483606">
              <w:rPr>
                <w:i/>
                <w:sz w:val="20"/>
                <w:szCs w:val="20"/>
              </w:rPr>
              <w:t xml:space="preserve"> </w:t>
            </w:r>
            <w:r w:rsidRPr="00483606">
              <w:rPr>
                <w:b/>
                <w:i/>
                <w:sz w:val="20"/>
                <w:szCs w:val="20"/>
              </w:rPr>
              <w:t xml:space="preserve">Tilia cordata, T. platyphyllos, </w:t>
            </w:r>
            <w:r w:rsidRPr="00483606">
              <w:rPr>
                <w:i/>
                <w:sz w:val="20"/>
                <w:szCs w:val="20"/>
              </w:rPr>
              <w:t>Ulmus glabra</w:t>
            </w:r>
            <w:r w:rsidRPr="00483606">
              <w:rPr>
                <w:sz w:val="20"/>
                <w:szCs w:val="20"/>
              </w:rPr>
              <w:t>.</w:t>
            </w:r>
          </w:p>
          <w:p w14:paraId="3AED5152" w14:textId="77777777" w:rsidR="003A5EBE" w:rsidRPr="00483606" w:rsidRDefault="003A5EBE" w:rsidP="003C706E">
            <w:pPr>
              <w:autoSpaceDE w:val="0"/>
              <w:autoSpaceDN w:val="0"/>
              <w:adjustRightInd w:val="0"/>
              <w:ind w:firstLine="0"/>
              <w:jc w:val="left"/>
              <w:rPr>
                <w:sz w:val="20"/>
                <w:szCs w:val="20"/>
              </w:rPr>
            </w:pPr>
            <w:r w:rsidRPr="00483606">
              <w:rPr>
                <w:sz w:val="20"/>
                <w:szCs w:val="20"/>
                <w:u w:val="single"/>
              </w:rPr>
              <w:t>5. lvs:</w:t>
            </w:r>
            <w:r w:rsidRPr="00483606">
              <w:rPr>
                <w:rFonts w:eastAsia="Times New Roman"/>
                <w:b/>
                <w:i/>
                <w:sz w:val="20"/>
                <w:szCs w:val="20"/>
                <w:lang w:eastAsia="sk-SK"/>
              </w:rPr>
              <w:t xml:space="preserve"> </w:t>
            </w:r>
            <w:r w:rsidRPr="00483606">
              <w:rPr>
                <w:b/>
                <w:i/>
                <w:sz w:val="20"/>
                <w:szCs w:val="20"/>
              </w:rPr>
              <w:t>Abies alba</w:t>
            </w:r>
            <w:r w:rsidRPr="00483606">
              <w:rPr>
                <w:i/>
                <w:sz w:val="20"/>
                <w:szCs w:val="20"/>
              </w:rPr>
              <w:t xml:space="preserve"> , A. platanoides,</w:t>
            </w:r>
            <w:r w:rsidRPr="00483606">
              <w:rPr>
                <w:b/>
                <w:i/>
                <w:sz w:val="20"/>
                <w:szCs w:val="20"/>
              </w:rPr>
              <w:t xml:space="preserve"> A. pseudoplatanus,</w:t>
            </w:r>
            <w:r w:rsidRPr="00483606">
              <w:rPr>
                <w:i/>
                <w:sz w:val="20"/>
                <w:szCs w:val="20"/>
              </w:rPr>
              <w:t xml:space="preserve"> </w:t>
            </w:r>
            <w:r w:rsidRPr="00483606">
              <w:rPr>
                <w:b/>
                <w:i/>
                <w:sz w:val="20"/>
                <w:szCs w:val="20"/>
              </w:rPr>
              <w:t>Fagus sylvatica</w:t>
            </w:r>
            <w:r w:rsidRPr="00483606">
              <w:rPr>
                <w:i/>
                <w:sz w:val="20"/>
                <w:szCs w:val="20"/>
              </w:rPr>
              <w:t xml:space="preserve">, </w:t>
            </w:r>
            <w:r w:rsidRPr="00483606">
              <w:rPr>
                <w:b/>
                <w:i/>
                <w:sz w:val="20"/>
                <w:szCs w:val="20"/>
              </w:rPr>
              <w:t>Fraxinus excelsior</w:t>
            </w:r>
            <w:r w:rsidRPr="00483606">
              <w:rPr>
                <w:i/>
                <w:sz w:val="20"/>
                <w:szCs w:val="20"/>
              </w:rPr>
              <w:t xml:space="preserve">, Larix decidua &lt; 10 %, Picea abies &lt; 15 %, Pinus sylvestris &lt; 10 %, Sorbus </w:t>
            </w:r>
            <w:r w:rsidRPr="00483606">
              <w:rPr>
                <w:sz w:val="20"/>
                <w:szCs w:val="20"/>
              </w:rPr>
              <w:t>spp.,</w:t>
            </w:r>
            <w:r w:rsidRPr="00483606">
              <w:rPr>
                <w:i/>
                <w:sz w:val="20"/>
                <w:szCs w:val="20"/>
              </w:rPr>
              <w:t xml:space="preserve"> Taxus baccata , Tilia cordata,</w:t>
            </w:r>
            <w:r w:rsidRPr="00483606">
              <w:rPr>
                <w:b/>
                <w:i/>
                <w:sz w:val="20"/>
                <w:szCs w:val="20"/>
              </w:rPr>
              <w:t xml:space="preserve"> T. platyphyllos, </w:t>
            </w:r>
            <w:r w:rsidRPr="00483606">
              <w:rPr>
                <w:i/>
                <w:sz w:val="20"/>
                <w:szCs w:val="20"/>
              </w:rPr>
              <w:t>Ulmus glabra</w:t>
            </w:r>
            <w:r w:rsidRPr="00483606">
              <w:rPr>
                <w:sz w:val="20"/>
                <w:szCs w:val="20"/>
              </w:rPr>
              <w:t>.</w:t>
            </w:r>
          </w:p>
          <w:p w14:paraId="3D558D2F" w14:textId="77777777" w:rsidR="003A5EBE" w:rsidRPr="00483606" w:rsidRDefault="003A5EBE" w:rsidP="003C706E">
            <w:pPr>
              <w:ind w:firstLine="0"/>
              <w:jc w:val="left"/>
              <w:rPr>
                <w:sz w:val="20"/>
                <w:szCs w:val="20"/>
              </w:rPr>
            </w:pPr>
            <w:r w:rsidRPr="00483606">
              <w:rPr>
                <w:sz w:val="20"/>
                <w:szCs w:val="20"/>
              </w:rPr>
              <w:t>Hrubým písmom sú označené dominanty</w:t>
            </w:r>
          </w:p>
        </w:tc>
      </w:tr>
      <w:tr w:rsidR="003A5EBE" w:rsidRPr="00483606" w14:paraId="6645A726" w14:textId="77777777" w:rsidTr="00921A4D">
        <w:trPr>
          <w:trHeight w:val="1719"/>
        </w:trPr>
        <w:tc>
          <w:tcPr>
            <w:tcW w:w="2122" w:type="dxa"/>
            <w:shd w:val="clear" w:color="auto" w:fill="auto"/>
            <w:tcMar>
              <w:top w:w="100" w:type="dxa"/>
              <w:left w:w="100" w:type="dxa"/>
              <w:bottom w:w="100" w:type="dxa"/>
              <w:right w:w="100" w:type="dxa"/>
            </w:tcMar>
            <w:vAlign w:val="center"/>
          </w:tcPr>
          <w:p w14:paraId="6641F150" w14:textId="77777777" w:rsidR="003A5EBE" w:rsidRPr="00483606" w:rsidRDefault="003A5EBE" w:rsidP="003C706E">
            <w:pPr>
              <w:ind w:firstLine="0"/>
              <w:jc w:val="left"/>
              <w:rPr>
                <w:sz w:val="20"/>
                <w:szCs w:val="20"/>
              </w:rPr>
            </w:pPr>
            <w:r w:rsidRPr="00483606">
              <w:rPr>
                <w:sz w:val="20"/>
                <w:szCs w:val="20"/>
              </w:rPr>
              <w:t>Zastúpenie charakteristických druhov synúzie podrastu (</w:t>
            </w:r>
            <w:r w:rsidRPr="00483606">
              <w:rPr>
                <w:i/>
                <w:sz w:val="20"/>
                <w:szCs w:val="20"/>
              </w:rPr>
              <w:t>bylín, krov, machorastov, lišajníkov)</w:t>
            </w:r>
          </w:p>
        </w:tc>
        <w:tc>
          <w:tcPr>
            <w:tcW w:w="1417" w:type="dxa"/>
            <w:shd w:val="clear" w:color="auto" w:fill="auto"/>
            <w:tcMar>
              <w:top w:w="100" w:type="dxa"/>
              <w:left w:w="100" w:type="dxa"/>
              <w:bottom w:w="100" w:type="dxa"/>
              <w:right w:w="100" w:type="dxa"/>
            </w:tcMar>
            <w:vAlign w:val="center"/>
          </w:tcPr>
          <w:p w14:paraId="0AD36D6C" w14:textId="77777777" w:rsidR="003A5EBE" w:rsidRPr="00483606" w:rsidRDefault="003A5EBE" w:rsidP="003C706E">
            <w:pPr>
              <w:widowControl w:val="0"/>
              <w:ind w:firstLine="0"/>
              <w:jc w:val="left"/>
              <w:rPr>
                <w:sz w:val="20"/>
                <w:szCs w:val="20"/>
              </w:rPr>
            </w:pPr>
            <w:r w:rsidRPr="00483606">
              <w:rPr>
                <w:sz w:val="20"/>
                <w:szCs w:val="20"/>
              </w:rPr>
              <w:t>Počet druhov/ ha</w:t>
            </w:r>
          </w:p>
        </w:tc>
        <w:tc>
          <w:tcPr>
            <w:tcW w:w="1418" w:type="dxa"/>
            <w:shd w:val="clear" w:color="auto" w:fill="auto"/>
            <w:tcMar>
              <w:top w:w="100" w:type="dxa"/>
              <w:left w:w="100" w:type="dxa"/>
              <w:bottom w:w="100" w:type="dxa"/>
              <w:right w:w="100" w:type="dxa"/>
            </w:tcMar>
            <w:vAlign w:val="center"/>
          </w:tcPr>
          <w:p w14:paraId="6C19762A" w14:textId="77777777" w:rsidR="003A5EBE" w:rsidRPr="00483606" w:rsidRDefault="003A5EBE" w:rsidP="003C706E">
            <w:pPr>
              <w:widowControl w:val="0"/>
              <w:ind w:firstLine="0"/>
              <w:jc w:val="left"/>
              <w:rPr>
                <w:sz w:val="20"/>
                <w:szCs w:val="20"/>
              </w:rPr>
            </w:pPr>
            <w:r w:rsidRPr="00483606">
              <w:rPr>
                <w:sz w:val="20"/>
                <w:szCs w:val="20"/>
              </w:rPr>
              <w:t>Najmenej 5</w:t>
            </w:r>
          </w:p>
        </w:tc>
        <w:tc>
          <w:tcPr>
            <w:tcW w:w="4536" w:type="dxa"/>
            <w:shd w:val="clear" w:color="auto" w:fill="auto"/>
            <w:tcMar>
              <w:top w:w="100" w:type="dxa"/>
              <w:left w:w="100" w:type="dxa"/>
              <w:bottom w:w="100" w:type="dxa"/>
              <w:right w:w="100" w:type="dxa"/>
            </w:tcMar>
            <w:vAlign w:val="center"/>
          </w:tcPr>
          <w:p w14:paraId="27D7105C" w14:textId="77777777" w:rsidR="003A5EBE" w:rsidRPr="00483606" w:rsidRDefault="003A5EBE" w:rsidP="003C706E">
            <w:pPr>
              <w:ind w:firstLine="0"/>
              <w:jc w:val="left"/>
              <w:rPr>
                <w:sz w:val="20"/>
                <w:szCs w:val="20"/>
              </w:rPr>
            </w:pPr>
            <w:r w:rsidRPr="00483606">
              <w:rPr>
                <w:sz w:val="20"/>
                <w:szCs w:val="20"/>
              </w:rPr>
              <w:t xml:space="preserve">Charakteristická druhová skladba: </w:t>
            </w:r>
            <w:r w:rsidRPr="00483606">
              <w:rPr>
                <w:i/>
                <w:sz w:val="20"/>
                <w:szCs w:val="20"/>
              </w:rPr>
              <w:t xml:space="preserve">Aconitum moldavicum, A. variegatum, Actaea spicata, Alliaria petiolata, Aruncus vulgaris, Campanula rapunculoides, Chelidonium majus, Clematis alpina, Cortusa matthioli, Cystopteris montana, C. sudetica, Geranium robertianum, Lamium maculatum, </w:t>
            </w:r>
            <w:r w:rsidRPr="00483606">
              <w:rPr>
                <w:b/>
                <w:i/>
                <w:sz w:val="20"/>
                <w:szCs w:val="20"/>
              </w:rPr>
              <w:t>Lunaria rediviva, Mercurialis perennis</w:t>
            </w:r>
            <w:r w:rsidRPr="00483606">
              <w:rPr>
                <w:i/>
                <w:sz w:val="20"/>
                <w:szCs w:val="20"/>
              </w:rPr>
              <w:t>, Phyllitis scolopendrium, Polystichum aculeatum, Urtica dioica, Ribes alpinum</w:t>
            </w:r>
            <w:r w:rsidRPr="00483606">
              <w:rPr>
                <w:sz w:val="20"/>
                <w:szCs w:val="20"/>
              </w:rPr>
              <w:t>.</w:t>
            </w:r>
          </w:p>
          <w:p w14:paraId="009B70DE" w14:textId="77777777" w:rsidR="003A5EBE" w:rsidRPr="00483606" w:rsidRDefault="003A5EBE" w:rsidP="003C706E">
            <w:pPr>
              <w:ind w:firstLine="0"/>
              <w:jc w:val="left"/>
              <w:rPr>
                <w:sz w:val="20"/>
                <w:szCs w:val="20"/>
              </w:rPr>
            </w:pPr>
            <w:r w:rsidRPr="00483606">
              <w:rPr>
                <w:sz w:val="20"/>
                <w:szCs w:val="20"/>
              </w:rPr>
              <w:t>Hrubým písmom sú označené dominanty</w:t>
            </w:r>
          </w:p>
        </w:tc>
      </w:tr>
      <w:tr w:rsidR="003A5EBE" w:rsidRPr="00483606" w14:paraId="647AA3DE" w14:textId="77777777" w:rsidTr="00921A4D">
        <w:trPr>
          <w:trHeight w:val="844"/>
        </w:trPr>
        <w:tc>
          <w:tcPr>
            <w:tcW w:w="2122" w:type="dxa"/>
            <w:shd w:val="clear" w:color="auto" w:fill="auto"/>
            <w:tcMar>
              <w:top w:w="100" w:type="dxa"/>
              <w:left w:w="100" w:type="dxa"/>
              <w:bottom w:w="100" w:type="dxa"/>
              <w:right w:w="100" w:type="dxa"/>
            </w:tcMar>
            <w:vAlign w:val="center"/>
          </w:tcPr>
          <w:p w14:paraId="192A46FB" w14:textId="77777777" w:rsidR="003A5EBE" w:rsidRPr="00483606" w:rsidRDefault="003A5EBE" w:rsidP="003C706E">
            <w:pPr>
              <w:ind w:firstLine="0"/>
              <w:jc w:val="left"/>
              <w:rPr>
                <w:sz w:val="20"/>
                <w:szCs w:val="20"/>
              </w:rPr>
            </w:pPr>
            <w:r w:rsidRPr="00483606">
              <w:rPr>
                <w:sz w:val="20"/>
                <w:szCs w:val="20"/>
              </w:rPr>
              <w:t>Zastúpenie alochtónnych druhov/ inváznych druhov drevín</w:t>
            </w:r>
          </w:p>
        </w:tc>
        <w:tc>
          <w:tcPr>
            <w:tcW w:w="1417" w:type="dxa"/>
            <w:shd w:val="clear" w:color="auto" w:fill="auto"/>
            <w:tcMar>
              <w:top w:w="100" w:type="dxa"/>
              <w:left w:w="100" w:type="dxa"/>
              <w:bottom w:w="100" w:type="dxa"/>
              <w:right w:w="100" w:type="dxa"/>
            </w:tcMar>
            <w:vAlign w:val="center"/>
          </w:tcPr>
          <w:p w14:paraId="05F1D8E3" w14:textId="77777777" w:rsidR="003A5EBE" w:rsidRPr="00483606" w:rsidRDefault="003A5EBE" w:rsidP="003C706E">
            <w:pPr>
              <w:ind w:firstLine="0"/>
              <w:jc w:val="left"/>
              <w:rPr>
                <w:sz w:val="20"/>
                <w:szCs w:val="20"/>
              </w:rPr>
            </w:pPr>
            <w:r w:rsidRPr="00483606">
              <w:rPr>
                <w:sz w:val="20"/>
                <w:szCs w:val="20"/>
              </w:rPr>
              <w:t>Percento pokrytia/ha</w:t>
            </w:r>
          </w:p>
        </w:tc>
        <w:tc>
          <w:tcPr>
            <w:tcW w:w="1418" w:type="dxa"/>
            <w:shd w:val="clear" w:color="auto" w:fill="auto"/>
            <w:tcMar>
              <w:top w:w="100" w:type="dxa"/>
              <w:left w:w="100" w:type="dxa"/>
              <w:bottom w:w="100" w:type="dxa"/>
              <w:right w:w="100" w:type="dxa"/>
            </w:tcMar>
            <w:vAlign w:val="center"/>
          </w:tcPr>
          <w:p w14:paraId="2A1A3DCE" w14:textId="2B7A6EE8" w:rsidR="003A5EBE" w:rsidRPr="00483606" w:rsidRDefault="001838B4" w:rsidP="003C706E">
            <w:pPr>
              <w:ind w:firstLine="0"/>
              <w:jc w:val="left"/>
              <w:rPr>
                <w:sz w:val="20"/>
                <w:szCs w:val="20"/>
              </w:rPr>
            </w:pPr>
            <w:r w:rsidRPr="00483606">
              <w:rPr>
                <w:sz w:val="20"/>
                <w:szCs w:val="20"/>
              </w:rPr>
              <w:t>Menej ako 5 %</w:t>
            </w:r>
          </w:p>
        </w:tc>
        <w:tc>
          <w:tcPr>
            <w:tcW w:w="4536" w:type="dxa"/>
            <w:shd w:val="clear" w:color="auto" w:fill="auto"/>
            <w:tcMar>
              <w:top w:w="100" w:type="dxa"/>
              <w:left w:w="100" w:type="dxa"/>
              <w:bottom w:w="100" w:type="dxa"/>
              <w:right w:w="100" w:type="dxa"/>
            </w:tcMar>
            <w:vAlign w:val="center"/>
          </w:tcPr>
          <w:p w14:paraId="4BC1CA4C" w14:textId="6C4F91B2" w:rsidR="003A5EBE" w:rsidRPr="00483606" w:rsidRDefault="001838B4" w:rsidP="003C706E">
            <w:pPr>
              <w:ind w:firstLine="0"/>
              <w:jc w:val="left"/>
              <w:rPr>
                <w:sz w:val="20"/>
                <w:szCs w:val="20"/>
              </w:rPr>
            </w:pPr>
            <w:r w:rsidRPr="00483606">
              <w:rPr>
                <w:color w:val="000000"/>
                <w:sz w:val="20"/>
                <w:szCs w:val="20"/>
              </w:rPr>
              <w:t>Minimálne zastúpenie alochtónnych/inváznych druhov drevín v biotope (druhy podľa Nariadenia vlády SR č. 449/2019 Z.z. plus</w:t>
            </w:r>
            <w:r w:rsidRPr="00483606">
              <w:rPr>
                <w:i/>
                <w:color w:val="000000"/>
                <w:sz w:val="20"/>
                <w:szCs w:val="20"/>
              </w:rPr>
              <w:t xml:space="preserve"> Robinia pseudoacacia, Impatiens glandulifera, I. parviflora, Heracleum mantegazzianum</w:t>
            </w:r>
            <w:r w:rsidRPr="00483606">
              <w:rPr>
                <w:color w:val="000000"/>
                <w:sz w:val="20"/>
                <w:szCs w:val="20"/>
              </w:rPr>
              <w:t>)</w:t>
            </w:r>
          </w:p>
        </w:tc>
      </w:tr>
      <w:tr w:rsidR="003A5EBE" w:rsidRPr="00483606" w14:paraId="32B571F3" w14:textId="77777777" w:rsidTr="00921A4D">
        <w:trPr>
          <w:trHeight w:val="1082"/>
        </w:trPr>
        <w:tc>
          <w:tcPr>
            <w:tcW w:w="2122" w:type="dxa"/>
            <w:shd w:val="clear" w:color="auto" w:fill="auto"/>
            <w:tcMar>
              <w:top w:w="100" w:type="dxa"/>
              <w:left w:w="100" w:type="dxa"/>
              <w:bottom w:w="100" w:type="dxa"/>
              <w:right w:w="100" w:type="dxa"/>
            </w:tcMar>
            <w:vAlign w:val="center"/>
          </w:tcPr>
          <w:p w14:paraId="4FED68D1" w14:textId="77777777" w:rsidR="003A5EBE" w:rsidRPr="00483606" w:rsidRDefault="003A5EBE" w:rsidP="003C706E">
            <w:pPr>
              <w:ind w:firstLine="0"/>
              <w:jc w:val="left"/>
              <w:rPr>
                <w:sz w:val="20"/>
                <w:szCs w:val="20"/>
              </w:rPr>
            </w:pPr>
            <w:r w:rsidRPr="00483606">
              <w:rPr>
                <w:color w:val="000000"/>
                <w:sz w:val="20"/>
                <w:szCs w:val="20"/>
              </w:rPr>
              <w:t>Štruktúra porastu</w:t>
            </w:r>
          </w:p>
        </w:tc>
        <w:tc>
          <w:tcPr>
            <w:tcW w:w="1417" w:type="dxa"/>
            <w:shd w:val="clear" w:color="auto" w:fill="auto"/>
            <w:tcMar>
              <w:top w:w="100" w:type="dxa"/>
              <w:left w:w="100" w:type="dxa"/>
              <w:bottom w:w="100" w:type="dxa"/>
              <w:right w:w="100" w:type="dxa"/>
            </w:tcMar>
            <w:vAlign w:val="center"/>
          </w:tcPr>
          <w:p w14:paraId="61DB0CB7" w14:textId="77777777" w:rsidR="003A5EBE" w:rsidRPr="00483606" w:rsidRDefault="003A5EBE" w:rsidP="003C706E">
            <w:pPr>
              <w:ind w:firstLine="0"/>
              <w:jc w:val="left"/>
              <w:rPr>
                <w:sz w:val="20"/>
                <w:szCs w:val="20"/>
              </w:rPr>
            </w:pPr>
            <w:r w:rsidRPr="00483606">
              <w:rPr>
                <w:sz w:val="20"/>
                <w:szCs w:val="20"/>
              </w:rPr>
              <w:t>Percento zastúpenia na celej ploche biotopu v území</w:t>
            </w:r>
          </w:p>
        </w:tc>
        <w:tc>
          <w:tcPr>
            <w:tcW w:w="1418" w:type="dxa"/>
            <w:shd w:val="clear" w:color="auto" w:fill="auto"/>
            <w:tcMar>
              <w:top w:w="100" w:type="dxa"/>
              <w:left w:w="100" w:type="dxa"/>
              <w:bottom w:w="100" w:type="dxa"/>
              <w:right w:w="100" w:type="dxa"/>
            </w:tcMar>
            <w:vAlign w:val="center"/>
          </w:tcPr>
          <w:p w14:paraId="2B83ACD0" w14:textId="77777777" w:rsidR="003A5EBE" w:rsidRPr="00483606" w:rsidRDefault="003A5EBE" w:rsidP="003C706E">
            <w:pPr>
              <w:ind w:firstLine="0"/>
              <w:jc w:val="left"/>
              <w:rPr>
                <w:sz w:val="20"/>
                <w:szCs w:val="20"/>
              </w:rPr>
            </w:pPr>
            <w:r w:rsidRPr="00483606">
              <w:rPr>
                <w:sz w:val="20"/>
                <w:szCs w:val="20"/>
              </w:rPr>
              <w:t>Viacvrstvová na 100 %</w:t>
            </w:r>
          </w:p>
        </w:tc>
        <w:tc>
          <w:tcPr>
            <w:tcW w:w="4536" w:type="dxa"/>
            <w:shd w:val="clear" w:color="auto" w:fill="auto"/>
            <w:tcMar>
              <w:top w:w="100" w:type="dxa"/>
              <w:left w:w="100" w:type="dxa"/>
              <w:bottom w:w="100" w:type="dxa"/>
              <w:right w:w="100" w:type="dxa"/>
            </w:tcMar>
            <w:vAlign w:val="center"/>
          </w:tcPr>
          <w:p w14:paraId="7589635A" w14:textId="77777777" w:rsidR="003A5EBE" w:rsidRPr="00483606" w:rsidRDefault="003A5EBE" w:rsidP="003C706E">
            <w:pPr>
              <w:ind w:firstLine="0"/>
              <w:jc w:val="left"/>
              <w:rPr>
                <w:color w:val="000000"/>
                <w:sz w:val="20"/>
                <w:szCs w:val="20"/>
              </w:rPr>
            </w:pPr>
            <w:r w:rsidRPr="00483606">
              <w:rPr>
                <w:color w:val="000000"/>
                <w:sz w:val="20"/>
                <w:szCs w:val="20"/>
              </w:rPr>
              <w:t>Zabezpečenie minimálne dvoch vrstiev lesného porastu v požadovanej výmere na celej ploche biotopu</w:t>
            </w:r>
          </w:p>
        </w:tc>
      </w:tr>
      <w:tr w:rsidR="003A5EBE" w:rsidRPr="00483606" w14:paraId="5484B856" w14:textId="77777777" w:rsidTr="00921A4D">
        <w:trPr>
          <w:trHeight w:val="565"/>
        </w:trPr>
        <w:tc>
          <w:tcPr>
            <w:tcW w:w="2122" w:type="dxa"/>
            <w:shd w:val="clear" w:color="auto" w:fill="auto"/>
            <w:tcMar>
              <w:top w:w="100" w:type="dxa"/>
              <w:left w:w="100" w:type="dxa"/>
              <w:bottom w:w="100" w:type="dxa"/>
              <w:right w:w="100" w:type="dxa"/>
            </w:tcMar>
            <w:vAlign w:val="center"/>
          </w:tcPr>
          <w:p w14:paraId="75E153A9" w14:textId="77777777" w:rsidR="003A5EBE" w:rsidRPr="00483606" w:rsidRDefault="003A5EBE" w:rsidP="003C706E">
            <w:pPr>
              <w:ind w:firstLine="0"/>
              <w:jc w:val="left"/>
              <w:rPr>
                <w:color w:val="000000"/>
                <w:sz w:val="20"/>
                <w:szCs w:val="20"/>
              </w:rPr>
            </w:pPr>
            <w:r w:rsidRPr="00483606">
              <w:rPr>
                <w:color w:val="000000"/>
                <w:sz w:val="20"/>
                <w:szCs w:val="20"/>
              </w:rPr>
              <w:t>Mŕtve drevo (stojace, ležiace kmene stromov hlavnej úrovne s limitnou hrúbkou d</w:t>
            </w:r>
            <w:r w:rsidRPr="00483606">
              <w:rPr>
                <w:color w:val="000000"/>
                <w:sz w:val="20"/>
                <w:szCs w:val="20"/>
                <w:vertAlign w:val="subscript"/>
              </w:rPr>
              <w:t>1,3</w:t>
            </w:r>
            <w:r w:rsidRPr="00483606">
              <w:rPr>
                <w:color w:val="000000"/>
                <w:sz w:val="20"/>
                <w:szCs w:val="20"/>
              </w:rPr>
              <w:t xml:space="preserve"> najmenej 50 cm</w:t>
            </w:r>
          </w:p>
        </w:tc>
        <w:tc>
          <w:tcPr>
            <w:tcW w:w="1417" w:type="dxa"/>
            <w:shd w:val="clear" w:color="auto" w:fill="auto"/>
            <w:tcMar>
              <w:top w:w="100" w:type="dxa"/>
              <w:left w:w="100" w:type="dxa"/>
              <w:bottom w:w="100" w:type="dxa"/>
              <w:right w:w="100" w:type="dxa"/>
            </w:tcMar>
            <w:vAlign w:val="center"/>
          </w:tcPr>
          <w:p w14:paraId="6053792C" w14:textId="77777777" w:rsidR="003A5EBE" w:rsidRPr="00483606" w:rsidRDefault="003A5EBE" w:rsidP="003C706E">
            <w:pPr>
              <w:ind w:firstLine="0"/>
              <w:jc w:val="left"/>
              <w:rPr>
                <w:sz w:val="20"/>
                <w:szCs w:val="20"/>
              </w:rPr>
            </w:pPr>
            <w:r w:rsidRPr="00483606">
              <w:rPr>
                <w:color w:val="000000"/>
                <w:sz w:val="20"/>
                <w:szCs w:val="20"/>
              </w:rPr>
              <w:t>ks/ha</w:t>
            </w:r>
          </w:p>
        </w:tc>
        <w:tc>
          <w:tcPr>
            <w:tcW w:w="1418" w:type="dxa"/>
            <w:shd w:val="clear" w:color="auto" w:fill="auto"/>
            <w:tcMar>
              <w:top w:w="100" w:type="dxa"/>
              <w:left w:w="100" w:type="dxa"/>
              <w:bottom w:w="100" w:type="dxa"/>
              <w:right w:w="100" w:type="dxa"/>
            </w:tcMar>
            <w:vAlign w:val="center"/>
          </w:tcPr>
          <w:p w14:paraId="7D5C73B5" w14:textId="7662E0DE" w:rsidR="003A5EBE" w:rsidRPr="00483606" w:rsidRDefault="000A2426" w:rsidP="003C706E">
            <w:pPr>
              <w:ind w:firstLine="0"/>
              <w:jc w:val="left"/>
              <w:rPr>
                <w:sz w:val="20"/>
                <w:szCs w:val="20"/>
              </w:rPr>
            </w:pPr>
            <w:r w:rsidRPr="00483606">
              <w:rPr>
                <w:sz w:val="20"/>
                <w:szCs w:val="20"/>
              </w:rPr>
              <w:t>Najmenej 2</w:t>
            </w:r>
            <w:r w:rsidR="003A5EBE" w:rsidRPr="00483606">
              <w:rPr>
                <w:sz w:val="20"/>
                <w:szCs w:val="20"/>
              </w:rPr>
              <w:t>0</w:t>
            </w:r>
          </w:p>
          <w:p w14:paraId="5ECFE814" w14:textId="6608A739" w:rsidR="003A5EBE" w:rsidRPr="00483606" w:rsidRDefault="000A2426" w:rsidP="000A2426">
            <w:pPr>
              <w:ind w:firstLine="0"/>
              <w:jc w:val="left"/>
              <w:rPr>
                <w:sz w:val="20"/>
                <w:szCs w:val="20"/>
              </w:rPr>
            </w:pPr>
            <w:r w:rsidRPr="00483606">
              <w:rPr>
                <w:sz w:val="20"/>
                <w:szCs w:val="20"/>
              </w:rPr>
              <w:t>ner</w:t>
            </w:r>
            <w:r w:rsidR="003A5EBE" w:rsidRPr="00483606">
              <w:rPr>
                <w:sz w:val="20"/>
                <w:szCs w:val="20"/>
              </w:rPr>
              <w:t>ovnomerne po celej ploche</w:t>
            </w:r>
          </w:p>
        </w:tc>
        <w:tc>
          <w:tcPr>
            <w:tcW w:w="4536" w:type="dxa"/>
            <w:shd w:val="clear" w:color="auto" w:fill="auto"/>
            <w:tcMar>
              <w:top w:w="100" w:type="dxa"/>
              <w:left w:w="100" w:type="dxa"/>
              <w:bottom w:w="100" w:type="dxa"/>
              <w:right w:w="100" w:type="dxa"/>
            </w:tcMar>
            <w:vAlign w:val="center"/>
          </w:tcPr>
          <w:p w14:paraId="690734E2" w14:textId="77777777" w:rsidR="003A5EBE" w:rsidRPr="00483606" w:rsidRDefault="003A5EBE" w:rsidP="003C706E">
            <w:pPr>
              <w:ind w:firstLine="0"/>
              <w:jc w:val="left"/>
              <w:rPr>
                <w:color w:val="000000"/>
                <w:sz w:val="20"/>
                <w:szCs w:val="20"/>
              </w:rPr>
            </w:pPr>
            <w:r w:rsidRPr="00483606">
              <w:rPr>
                <w:color w:val="000000"/>
                <w:sz w:val="20"/>
                <w:szCs w:val="20"/>
              </w:rPr>
              <w:t>Zabezpečenie udržania prítomnosti odumretého dreva na ploche biotopu v danom objeme.</w:t>
            </w:r>
          </w:p>
        </w:tc>
      </w:tr>
    </w:tbl>
    <w:p w14:paraId="02A0AD36" w14:textId="77777777" w:rsidR="003A5EBE" w:rsidRPr="00483606" w:rsidRDefault="003A5EBE" w:rsidP="003A5EBE">
      <w:pPr>
        <w:pStyle w:val="Zkladntext"/>
        <w:widowControl w:val="0"/>
        <w:spacing w:after="60"/>
        <w:ind w:firstLine="0"/>
      </w:pPr>
    </w:p>
    <w:p w14:paraId="71119E26" w14:textId="6043072E" w:rsidR="00D91081" w:rsidRPr="00483606" w:rsidRDefault="00D91081" w:rsidP="00D30EB8">
      <w:pPr>
        <w:ind w:firstLine="0"/>
      </w:pPr>
      <w:r w:rsidRPr="00483606">
        <w:t xml:space="preserve">Zachovanie stavu druhu </w:t>
      </w:r>
      <w:r w:rsidRPr="00483606">
        <w:rPr>
          <w:b/>
          <w:i/>
          <w:lang w:eastAsia="sk-SK"/>
        </w:rPr>
        <w:t xml:space="preserve">Buxbaumia viridis </w:t>
      </w:r>
      <w:r w:rsidRPr="00483606">
        <w:rPr>
          <w:lang w:eastAsia="sk-SK"/>
        </w:rPr>
        <w:t>za splnenia nasledovných atribútov:</w:t>
      </w:r>
    </w:p>
    <w:tbl>
      <w:tblPr>
        <w:tblW w:w="9428"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A0" w:firstRow="1" w:lastRow="0" w:firstColumn="1" w:lastColumn="0" w:noHBand="0" w:noVBand="0"/>
      </w:tblPr>
      <w:tblGrid>
        <w:gridCol w:w="1696"/>
        <w:gridCol w:w="1496"/>
        <w:gridCol w:w="1686"/>
        <w:gridCol w:w="4550"/>
      </w:tblGrid>
      <w:tr w:rsidR="00D91081" w:rsidRPr="00483606" w14:paraId="4B2AF9D3" w14:textId="77777777" w:rsidTr="00921A4D">
        <w:trPr>
          <w:trHeight w:val="355"/>
        </w:trPr>
        <w:tc>
          <w:tcPr>
            <w:tcW w:w="16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D0E1E" w14:textId="77777777" w:rsidR="00D91081" w:rsidRPr="00483606" w:rsidRDefault="00D91081" w:rsidP="00D91081">
            <w:pPr>
              <w:ind w:firstLine="0"/>
              <w:jc w:val="left"/>
              <w:rPr>
                <w:b/>
                <w:sz w:val="20"/>
                <w:szCs w:val="20"/>
                <w:lang w:eastAsia="sk-SK"/>
              </w:rPr>
            </w:pPr>
            <w:r w:rsidRPr="00483606">
              <w:rPr>
                <w:b/>
                <w:sz w:val="20"/>
                <w:szCs w:val="20"/>
                <w:lang w:eastAsia="sk-SK"/>
              </w:rPr>
              <w:t>Parameter</w:t>
            </w:r>
          </w:p>
        </w:tc>
        <w:tc>
          <w:tcPr>
            <w:tcW w:w="1496" w:type="dxa"/>
            <w:tcBorders>
              <w:top w:val="single" w:sz="4" w:space="0" w:color="00000A"/>
              <w:bottom w:val="single" w:sz="4" w:space="0" w:color="00000A"/>
              <w:right w:val="single" w:sz="4" w:space="0" w:color="00000A"/>
            </w:tcBorders>
            <w:shd w:val="clear" w:color="auto" w:fill="auto"/>
            <w:vAlign w:val="center"/>
          </w:tcPr>
          <w:p w14:paraId="6043678B" w14:textId="77777777" w:rsidR="00D91081" w:rsidRPr="00483606" w:rsidRDefault="00D91081" w:rsidP="00D91081">
            <w:pPr>
              <w:ind w:firstLine="0"/>
              <w:jc w:val="left"/>
              <w:rPr>
                <w:b/>
                <w:sz w:val="20"/>
                <w:szCs w:val="20"/>
                <w:lang w:eastAsia="sk-SK"/>
              </w:rPr>
            </w:pPr>
            <w:r w:rsidRPr="00483606">
              <w:rPr>
                <w:b/>
                <w:sz w:val="20"/>
                <w:szCs w:val="20"/>
                <w:lang w:eastAsia="sk-SK"/>
              </w:rPr>
              <w:t>Merateľnosť</w:t>
            </w:r>
          </w:p>
        </w:tc>
        <w:tc>
          <w:tcPr>
            <w:tcW w:w="1686" w:type="dxa"/>
            <w:tcBorders>
              <w:top w:val="single" w:sz="4" w:space="0" w:color="00000A"/>
              <w:bottom w:val="single" w:sz="4" w:space="0" w:color="00000A"/>
              <w:right w:val="single" w:sz="4" w:space="0" w:color="00000A"/>
            </w:tcBorders>
            <w:shd w:val="clear" w:color="auto" w:fill="auto"/>
            <w:vAlign w:val="center"/>
          </w:tcPr>
          <w:p w14:paraId="14E826C0" w14:textId="77777777" w:rsidR="00D91081" w:rsidRPr="00483606" w:rsidRDefault="00D91081" w:rsidP="00D91081">
            <w:pPr>
              <w:ind w:firstLine="0"/>
              <w:jc w:val="left"/>
              <w:rPr>
                <w:b/>
                <w:sz w:val="20"/>
                <w:szCs w:val="20"/>
                <w:lang w:eastAsia="sk-SK"/>
              </w:rPr>
            </w:pPr>
            <w:r w:rsidRPr="00483606">
              <w:rPr>
                <w:b/>
                <w:sz w:val="20"/>
                <w:szCs w:val="20"/>
                <w:lang w:eastAsia="sk-SK"/>
              </w:rPr>
              <w:t>Cieľová hodnota</w:t>
            </w:r>
          </w:p>
        </w:tc>
        <w:tc>
          <w:tcPr>
            <w:tcW w:w="4550" w:type="dxa"/>
            <w:tcBorders>
              <w:top w:val="single" w:sz="4" w:space="0" w:color="00000A"/>
              <w:bottom w:val="single" w:sz="4" w:space="0" w:color="00000A"/>
              <w:right w:val="single" w:sz="4" w:space="0" w:color="00000A"/>
            </w:tcBorders>
            <w:shd w:val="clear" w:color="auto" w:fill="auto"/>
            <w:vAlign w:val="center"/>
          </w:tcPr>
          <w:p w14:paraId="292352C4" w14:textId="77777777" w:rsidR="00D91081" w:rsidRPr="00483606" w:rsidRDefault="00D91081" w:rsidP="00D91081">
            <w:pPr>
              <w:ind w:firstLine="0"/>
              <w:jc w:val="left"/>
              <w:rPr>
                <w:b/>
                <w:sz w:val="20"/>
                <w:szCs w:val="20"/>
                <w:lang w:eastAsia="sk-SK"/>
              </w:rPr>
            </w:pPr>
            <w:r w:rsidRPr="00483606">
              <w:rPr>
                <w:b/>
                <w:sz w:val="20"/>
                <w:szCs w:val="20"/>
                <w:lang w:eastAsia="sk-SK"/>
              </w:rPr>
              <w:t>Doplnkové informácie</w:t>
            </w:r>
          </w:p>
        </w:tc>
      </w:tr>
      <w:tr w:rsidR="00D91081" w:rsidRPr="00483606" w14:paraId="1DC1B4B3" w14:textId="77777777" w:rsidTr="00921A4D">
        <w:trPr>
          <w:trHeight w:val="274"/>
        </w:trPr>
        <w:tc>
          <w:tcPr>
            <w:tcW w:w="16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BEFE93" w14:textId="77777777" w:rsidR="00D91081" w:rsidRPr="00483606" w:rsidRDefault="00D91081" w:rsidP="00D91081">
            <w:pPr>
              <w:ind w:firstLine="0"/>
              <w:jc w:val="left"/>
              <w:rPr>
                <w:sz w:val="20"/>
                <w:szCs w:val="20"/>
                <w:lang w:eastAsia="sk-SK"/>
              </w:rPr>
            </w:pPr>
            <w:r w:rsidRPr="00483606">
              <w:rPr>
                <w:sz w:val="20"/>
                <w:szCs w:val="20"/>
                <w:lang w:eastAsia="sk-SK"/>
              </w:rPr>
              <w:t>Veľkosť populácie</w:t>
            </w:r>
          </w:p>
        </w:tc>
        <w:tc>
          <w:tcPr>
            <w:tcW w:w="1496" w:type="dxa"/>
            <w:tcBorders>
              <w:top w:val="single" w:sz="4" w:space="0" w:color="00000A"/>
              <w:bottom w:val="single" w:sz="4" w:space="0" w:color="00000A"/>
              <w:right w:val="single" w:sz="4" w:space="0" w:color="00000A"/>
            </w:tcBorders>
            <w:shd w:val="clear" w:color="auto" w:fill="auto"/>
            <w:vAlign w:val="center"/>
          </w:tcPr>
          <w:p w14:paraId="1C392EF6" w14:textId="77777777" w:rsidR="00D91081" w:rsidRPr="00483606" w:rsidRDefault="00D91081" w:rsidP="00D91081">
            <w:pPr>
              <w:ind w:firstLine="0"/>
              <w:jc w:val="left"/>
              <w:rPr>
                <w:sz w:val="20"/>
                <w:szCs w:val="20"/>
                <w:lang w:eastAsia="sk-SK"/>
              </w:rPr>
            </w:pPr>
            <w:r w:rsidRPr="00483606">
              <w:rPr>
                <w:sz w:val="20"/>
                <w:szCs w:val="20"/>
                <w:lang w:eastAsia="sk-SK"/>
              </w:rPr>
              <w:t>počet identifikovaných kmeňov (mŕtveho dreva) s výskytom druhu</w:t>
            </w:r>
          </w:p>
        </w:tc>
        <w:tc>
          <w:tcPr>
            <w:tcW w:w="1686" w:type="dxa"/>
            <w:tcBorders>
              <w:top w:val="single" w:sz="4" w:space="0" w:color="00000A"/>
              <w:bottom w:val="single" w:sz="4" w:space="0" w:color="00000A"/>
              <w:right w:val="single" w:sz="4" w:space="0" w:color="00000A"/>
            </w:tcBorders>
            <w:shd w:val="clear" w:color="auto" w:fill="auto"/>
            <w:vAlign w:val="center"/>
          </w:tcPr>
          <w:p w14:paraId="58CB59E0" w14:textId="4EE3E7FD" w:rsidR="00D91081" w:rsidRPr="00483606" w:rsidRDefault="00D91081" w:rsidP="00D91081">
            <w:pPr>
              <w:ind w:firstLine="0"/>
              <w:jc w:val="left"/>
            </w:pPr>
            <w:r w:rsidRPr="00483606">
              <w:rPr>
                <w:sz w:val="20"/>
                <w:szCs w:val="20"/>
                <w:lang w:eastAsia="sk-SK"/>
              </w:rPr>
              <w:t>min</w:t>
            </w:r>
            <w:r w:rsidR="003525CA" w:rsidRPr="00483606">
              <w:rPr>
                <w:sz w:val="20"/>
                <w:szCs w:val="20"/>
                <w:lang w:eastAsia="sk-SK"/>
              </w:rPr>
              <w:t>. 23</w:t>
            </w:r>
            <w:r w:rsidRPr="00483606">
              <w:rPr>
                <w:sz w:val="20"/>
                <w:szCs w:val="20"/>
                <w:lang w:eastAsia="sk-SK"/>
              </w:rPr>
              <w:t xml:space="preserve"> kmeňov </w:t>
            </w:r>
          </w:p>
        </w:tc>
        <w:tc>
          <w:tcPr>
            <w:tcW w:w="4550" w:type="dxa"/>
            <w:tcBorders>
              <w:top w:val="single" w:sz="4" w:space="0" w:color="00000A"/>
              <w:bottom w:val="single" w:sz="4" w:space="0" w:color="00000A"/>
              <w:right w:val="single" w:sz="4" w:space="0" w:color="00000A"/>
            </w:tcBorders>
            <w:shd w:val="clear" w:color="auto" w:fill="auto"/>
            <w:vAlign w:val="center"/>
          </w:tcPr>
          <w:p w14:paraId="0C43BD4C" w14:textId="3DC108A9" w:rsidR="00D91081" w:rsidRPr="00483606" w:rsidRDefault="00D91081" w:rsidP="00E70997">
            <w:pPr>
              <w:ind w:firstLine="0"/>
              <w:jc w:val="left"/>
            </w:pPr>
            <w:r w:rsidRPr="00483606">
              <w:rPr>
                <w:sz w:val="20"/>
                <w:szCs w:val="20"/>
                <w:lang w:eastAsia="sk-SK"/>
              </w:rPr>
              <w:t xml:space="preserve">Potrebný monitoring populácie druhu, v súčasnosti evidovaná v UEV na </w:t>
            </w:r>
            <w:r w:rsidR="003525CA" w:rsidRPr="00483606">
              <w:rPr>
                <w:sz w:val="20"/>
                <w:szCs w:val="20"/>
                <w:lang w:eastAsia="sk-SK"/>
              </w:rPr>
              <w:t>1</w:t>
            </w:r>
            <w:r w:rsidR="00E70997" w:rsidRPr="00483606">
              <w:rPr>
                <w:sz w:val="20"/>
                <w:szCs w:val="20"/>
                <w:lang w:eastAsia="sk-SK"/>
              </w:rPr>
              <w:t>2</w:t>
            </w:r>
            <w:r w:rsidRPr="00483606">
              <w:rPr>
                <w:sz w:val="20"/>
                <w:szCs w:val="20"/>
                <w:lang w:eastAsia="sk-SK"/>
              </w:rPr>
              <w:t xml:space="preserve"> lokalitách s výskytom druhu na </w:t>
            </w:r>
            <w:r w:rsidR="003525CA" w:rsidRPr="00483606">
              <w:rPr>
                <w:sz w:val="20"/>
                <w:szCs w:val="20"/>
                <w:lang w:eastAsia="sk-SK"/>
              </w:rPr>
              <w:t>23</w:t>
            </w:r>
            <w:r w:rsidRPr="00483606">
              <w:rPr>
                <w:sz w:val="20"/>
                <w:szCs w:val="20"/>
                <w:lang w:eastAsia="sk-SK"/>
              </w:rPr>
              <w:t xml:space="preserve"> kmeňo</w:t>
            </w:r>
            <w:r w:rsidR="003525CA" w:rsidRPr="00483606">
              <w:rPr>
                <w:sz w:val="20"/>
                <w:szCs w:val="20"/>
                <w:lang w:eastAsia="sk-SK"/>
              </w:rPr>
              <w:t>ch</w:t>
            </w:r>
          </w:p>
        </w:tc>
      </w:tr>
      <w:tr w:rsidR="00D91081" w:rsidRPr="00483606" w14:paraId="5B074E98" w14:textId="77777777" w:rsidTr="00921A4D">
        <w:trPr>
          <w:trHeight w:val="930"/>
        </w:trPr>
        <w:tc>
          <w:tcPr>
            <w:tcW w:w="1696" w:type="dxa"/>
            <w:tcBorders>
              <w:left w:val="single" w:sz="4" w:space="0" w:color="00000A"/>
              <w:bottom w:val="single" w:sz="4" w:space="0" w:color="00000A"/>
              <w:right w:val="single" w:sz="4" w:space="0" w:color="00000A"/>
            </w:tcBorders>
            <w:shd w:val="clear" w:color="auto" w:fill="auto"/>
            <w:vAlign w:val="center"/>
          </w:tcPr>
          <w:p w14:paraId="2B3DF153" w14:textId="77777777" w:rsidR="00D91081" w:rsidRPr="00483606" w:rsidRDefault="00D91081" w:rsidP="00D91081">
            <w:pPr>
              <w:ind w:firstLine="0"/>
              <w:jc w:val="left"/>
              <w:rPr>
                <w:sz w:val="20"/>
                <w:szCs w:val="20"/>
                <w:lang w:eastAsia="sk-SK"/>
              </w:rPr>
            </w:pPr>
            <w:r w:rsidRPr="00483606">
              <w:rPr>
                <w:sz w:val="20"/>
                <w:szCs w:val="20"/>
                <w:lang w:eastAsia="sk-SK"/>
              </w:rPr>
              <w:t>Veľkosť biotopu</w:t>
            </w:r>
          </w:p>
        </w:tc>
        <w:tc>
          <w:tcPr>
            <w:tcW w:w="1496" w:type="dxa"/>
            <w:tcBorders>
              <w:bottom w:val="single" w:sz="4" w:space="0" w:color="00000A"/>
              <w:right w:val="single" w:sz="4" w:space="0" w:color="00000A"/>
            </w:tcBorders>
            <w:shd w:val="clear" w:color="auto" w:fill="auto"/>
            <w:vAlign w:val="center"/>
          </w:tcPr>
          <w:p w14:paraId="025FBCC5" w14:textId="77777777" w:rsidR="00D91081" w:rsidRPr="00483606" w:rsidRDefault="00D91081" w:rsidP="00D91081">
            <w:pPr>
              <w:ind w:firstLine="0"/>
              <w:jc w:val="left"/>
              <w:rPr>
                <w:sz w:val="20"/>
                <w:szCs w:val="20"/>
                <w:lang w:eastAsia="sk-SK"/>
              </w:rPr>
            </w:pPr>
            <w:r w:rsidRPr="00483606">
              <w:rPr>
                <w:sz w:val="20"/>
                <w:szCs w:val="20"/>
                <w:lang w:eastAsia="sk-SK"/>
              </w:rPr>
              <w:t>ha</w:t>
            </w:r>
          </w:p>
        </w:tc>
        <w:tc>
          <w:tcPr>
            <w:tcW w:w="1686" w:type="dxa"/>
            <w:tcBorders>
              <w:bottom w:val="single" w:sz="4" w:space="0" w:color="00000A"/>
              <w:right w:val="single" w:sz="4" w:space="0" w:color="00000A"/>
            </w:tcBorders>
            <w:shd w:val="clear" w:color="auto" w:fill="auto"/>
            <w:vAlign w:val="center"/>
          </w:tcPr>
          <w:p w14:paraId="2DD98D36" w14:textId="229A1142" w:rsidR="00D91081" w:rsidRPr="00483606" w:rsidRDefault="00D23BC1" w:rsidP="00D91081">
            <w:pPr>
              <w:ind w:firstLine="0"/>
              <w:jc w:val="left"/>
            </w:pPr>
            <w:r w:rsidRPr="00483606">
              <w:rPr>
                <w:sz w:val="20"/>
                <w:szCs w:val="20"/>
                <w:lang w:eastAsia="sk-SK"/>
              </w:rPr>
              <w:t>160</w:t>
            </w:r>
          </w:p>
        </w:tc>
        <w:tc>
          <w:tcPr>
            <w:tcW w:w="4550" w:type="dxa"/>
            <w:tcBorders>
              <w:bottom w:val="single" w:sz="4" w:space="0" w:color="00000A"/>
              <w:right w:val="single" w:sz="4" w:space="0" w:color="00000A"/>
            </w:tcBorders>
            <w:shd w:val="clear" w:color="auto" w:fill="auto"/>
            <w:vAlign w:val="center"/>
          </w:tcPr>
          <w:p w14:paraId="0E0B1A94" w14:textId="35ADA7E6" w:rsidR="00D91081" w:rsidRPr="00483606" w:rsidRDefault="00D91081" w:rsidP="00E70997">
            <w:pPr>
              <w:ind w:firstLine="0"/>
              <w:jc w:val="left"/>
              <w:rPr>
                <w:sz w:val="20"/>
                <w:szCs w:val="20"/>
                <w:lang w:eastAsia="sk-SK"/>
              </w:rPr>
            </w:pPr>
            <w:r w:rsidRPr="00483606">
              <w:rPr>
                <w:sz w:val="20"/>
                <w:szCs w:val="20"/>
                <w:lang w:eastAsia="sk-SK"/>
              </w:rPr>
              <w:t xml:space="preserve">udržať </w:t>
            </w:r>
            <w:r w:rsidR="00E70997" w:rsidRPr="00483606">
              <w:rPr>
                <w:sz w:val="20"/>
                <w:szCs w:val="20"/>
                <w:lang w:eastAsia="sk-SK"/>
              </w:rPr>
              <w:t>výmeru pralesových</w:t>
            </w:r>
            <w:r w:rsidRPr="00483606">
              <w:rPr>
                <w:sz w:val="20"/>
                <w:szCs w:val="20"/>
                <w:lang w:eastAsia="sk-SK"/>
              </w:rPr>
              <w:t xml:space="preserve"> </w:t>
            </w:r>
            <w:r w:rsidR="00E70997" w:rsidRPr="00483606">
              <w:rPr>
                <w:sz w:val="20"/>
                <w:szCs w:val="20"/>
                <w:lang w:eastAsia="sk-SK"/>
              </w:rPr>
              <w:t>porastov s dostatkom odumierajúceho dreva v podraste, vyhľadávanie nových lokalít druhu</w:t>
            </w:r>
          </w:p>
        </w:tc>
      </w:tr>
      <w:tr w:rsidR="00D91081" w:rsidRPr="00483606" w14:paraId="67F0C6F3" w14:textId="77777777" w:rsidTr="00921A4D">
        <w:trPr>
          <w:trHeight w:val="50"/>
        </w:trPr>
        <w:tc>
          <w:tcPr>
            <w:tcW w:w="1696" w:type="dxa"/>
            <w:tcBorders>
              <w:left w:val="single" w:sz="4" w:space="0" w:color="00000A"/>
              <w:bottom w:val="single" w:sz="4" w:space="0" w:color="00000A"/>
              <w:right w:val="single" w:sz="4" w:space="0" w:color="00000A"/>
            </w:tcBorders>
            <w:shd w:val="clear" w:color="auto" w:fill="auto"/>
            <w:vAlign w:val="center"/>
          </w:tcPr>
          <w:p w14:paraId="425F0B37" w14:textId="77777777" w:rsidR="00D91081" w:rsidRPr="00483606" w:rsidRDefault="00D91081" w:rsidP="00D91081">
            <w:pPr>
              <w:ind w:firstLine="0"/>
              <w:jc w:val="left"/>
              <w:rPr>
                <w:sz w:val="20"/>
                <w:szCs w:val="20"/>
                <w:lang w:eastAsia="sk-SK"/>
              </w:rPr>
            </w:pPr>
            <w:r w:rsidRPr="00483606">
              <w:rPr>
                <w:sz w:val="20"/>
                <w:szCs w:val="20"/>
                <w:lang w:eastAsia="sk-SK"/>
              </w:rPr>
              <w:t>Kvalita biotopu – výskyt mŕtveho dreva v lesných porastoch</w:t>
            </w:r>
          </w:p>
        </w:tc>
        <w:tc>
          <w:tcPr>
            <w:tcW w:w="1496" w:type="dxa"/>
            <w:tcBorders>
              <w:bottom w:val="single" w:sz="4" w:space="0" w:color="00000A"/>
              <w:right w:val="single" w:sz="4" w:space="0" w:color="00000A"/>
            </w:tcBorders>
            <w:shd w:val="clear" w:color="auto" w:fill="auto"/>
            <w:vAlign w:val="center"/>
          </w:tcPr>
          <w:p w14:paraId="533E0955" w14:textId="77777777" w:rsidR="00D91081" w:rsidRPr="00483606" w:rsidRDefault="00D91081" w:rsidP="00D91081">
            <w:pPr>
              <w:ind w:firstLine="0"/>
              <w:jc w:val="left"/>
              <w:rPr>
                <w:sz w:val="20"/>
                <w:szCs w:val="20"/>
                <w:lang w:eastAsia="sk-SK"/>
              </w:rPr>
            </w:pPr>
            <w:r w:rsidRPr="00483606">
              <w:rPr>
                <w:sz w:val="18"/>
                <w:szCs w:val="18"/>
              </w:rPr>
              <w:t>m</w:t>
            </w:r>
            <w:r w:rsidRPr="00483606">
              <w:rPr>
                <w:sz w:val="18"/>
                <w:szCs w:val="18"/>
                <w:vertAlign w:val="superscript"/>
              </w:rPr>
              <w:t>3</w:t>
            </w:r>
            <w:r w:rsidRPr="00483606">
              <w:rPr>
                <w:sz w:val="18"/>
                <w:szCs w:val="18"/>
              </w:rPr>
              <w:t>/ha</w:t>
            </w:r>
          </w:p>
        </w:tc>
        <w:tc>
          <w:tcPr>
            <w:tcW w:w="1686" w:type="dxa"/>
            <w:tcBorders>
              <w:bottom w:val="single" w:sz="4" w:space="0" w:color="00000A"/>
              <w:right w:val="single" w:sz="4" w:space="0" w:color="00000A"/>
            </w:tcBorders>
            <w:shd w:val="clear" w:color="auto" w:fill="auto"/>
            <w:vAlign w:val="center"/>
          </w:tcPr>
          <w:p w14:paraId="0DF8DF3E" w14:textId="77777777" w:rsidR="00D91081" w:rsidRPr="00483606" w:rsidRDefault="00D91081" w:rsidP="00D91081">
            <w:pPr>
              <w:ind w:firstLine="0"/>
              <w:jc w:val="left"/>
              <w:rPr>
                <w:sz w:val="18"/>
                <w:szCs w:val="18"/>
              </w:rPr>
            </w:pPr>
            <w:r w:rsidRPr="00483606">
              <w:rPr>
                <w:sz w:val="18"/>
                <w:szCs w:val="18"/>
              </w:rPr>
              <w:t>najmenej 20</w:t>
            </w:r>
          </w:p>
          <w:p w14:paraId="1F990D71" w14:textId="77777777" w:rsidR="00D91081" w:rsidRPr="00483606" w:rsidRDefault="00D91081" w:rsidP="00D91081">
            <w:pPr>
              <w:ind w:firstLine="0"/>
              <w:jc w:val="left"/>
              <w:rPr>
                <w:sz w:val="18"/>
                <w:szCs w:val="18"/>
              </w:rPr>
            </w:pPr>
          </w:p>
          <w:p w14:paraId="4DA55934" w14:textId="77777777" w:rsidR="00D91081" w:rsidRPr="00483606" w:rsidRDefault="00D91081" w:rsidP="00D91081">
            <w:pPr>
              <w:ind w:firstLine="0"/>
              <w:jc w:val="left"/>
              <w:rPr>
                <w:sz w:val="20"/>
                <w:szCs w:val="20"/>
                <w:lang w:eastAsia="sk-SK"/>
              </w:rPr>
            </w:pPr>
            <w:r w:rsidRPr="00483606">
              <w:rPr>
                <w:sz w:val="18"/>
                <w:szCs w:val="18"/>
              </w:rPr>
              <w:t>rovnomerne po celej ploche</w:t>
            </w:r>
          </w:p>
        </w:tc>
        <w:tc>
          <w:tcPr>
            <w:tcW w:w="4550" w:type="dxa"/>
            <w:tcBorders>
              <w:bottom w:val="single" w:sz="4" w:space="0" w:color="00000A"/>
              <w:right w:val="single" w:sz="4" w:space="0" w:color="00000A"/>
            </w:tcBorders>
            <w:shd w:val="clear" w:color="auto" w:fill="auto"/>
            <w:vAlign w:val="center"/>
          </w:tcPr>
          <w:p w14:paraId="736E4242" w14:textId="7ABFDCBD" w:rsidR="00D91081" w:rsidRPr="00483606" w:rsidRDefault="00D91081" w:rsidP="00D91081">
            <w:pPr>
              <w:ind w:firstLine="0"/>
              <w:jc w:val="left"/>
            </w:pPr>
            <w:r w:rsidRPr="00483606">
              <w:rPr>
                <w:sz w:val="18"/>
                <w:szCs w:val="18"/>
              </w:rPr>
              <w:t>Zabezpečenie prítomnosti odumretého dreva na ploche biotopu v danom objeme a špecifických mikroklimatických podmienok v rámci materského porastu (zabezpečenie existenčných podmienok</w:t>
            </w:r>
            <w:r w:rsidRPr="00483606">
              <w:rPr>
                <w:sz w:val="20"/>
                <w:szCs w:val="20"/>
                <w:lang w:eastAsia="sk-SK"/>
              </w:rPr>
              <w:t xml:space="preserve"> </w:t>
            </w:r>
            <w:r w:rsidRPr="00483606">
              <w:rPr>
                <w:sz w:val="18"/>
                <w:szCs w:val="18"/>
              </w:rPr>
              <w:t xml:space="preserve"> bezzásahovým režimom).</w:t>
            </w:r>
          </w:p>
        </w:tc>
      </w:tr>
    </w:tbl>
    <w:p w14:paraId="4DDA0296" w14:textId="77777777" w:rsidR="0087144C" w:rsidRPr="00483606" w:rsidRDefault="0087144C" w:rsidP="0087144C">
      <w:pPr>
        <w:ind w:firstLine="0"/>
      </w:pPr>
    </w:p>
    <w:p w14:paraId="73AB40CC" w14:textId="0F410E9B" w:rsidR="00551A96" w:rsidRPr="00483606" w:rsidRDefault="00551A96" w:rsidP="0087144C">
      <w:pPr>
        <w:ind w:firstLine="0"/>
        <w:rPr>
          <w:rFonts w:eastAsia="Times New Roman"/>
          <w:i/>
          <w:color w:val="000000"/>
          <w:lang w:eastAsia="sk-SK"/>
        </w:rPr>
      </w:pPr>
      <w:r w:rsidRPr="00483606">
        <w:t xml:space="preserve">Zlepšenie stavu druhu </w:t>
      </w:r>
      <w:r w:rsidRPr="00483606">
        <w:rPr>
          <w:rFonts w:eastAsia="Times New Roman"/>
          <w:b/>
          <w:i/>
          <w:color w:val="000000"/>
          <w:lang w:eastAsia="sk-SK"/>
        </w:rPr>
        <w:t>Cucujus cinnaberinus</w:t>
      </w:r>
      <w:r w:rsidRPr="00483606">
        <w:rPr>
          <w:rFonts w:eastAsia="Times New Roman"/>
          <w:i/>
          <w:color w:val="000000"/>
          <w:lang w:eastAsia="sk-SK"/>
        </w:rPr>
        <w:t xml:space="preserve"> </w:t>
      </w:r>
      <w:r w:rsidRPr="00483606">
        <w:rPr>
          <w:color w:val="000000"/>
        </w:rPr>
        <w:t>v súlade s nasledovnými atribútmi a cieľovými hodnotami:</w:t>
      </w:r>
    </w:p>
    <w:tbl>
      <w:tblPr>
        <w:tblW w:w="9356" w:type="dxa"/>
        <w:tblInd w:w="70" w:type="dxa"/>
        <w:tblCellMar>
          <w:left w:w="70" w:type="dxa"/>
          <w:right w:w="70" w:type="dxa"/>
        </w:tblCellMar>
        <w:tblLook w:val="04A0" w:firstRow="1" w:lastRow="0" w:firstColumn="1" w:lastColumn="0" w:noHBand="0" w:noVBand="1"/>
      </w:tblPr>
      <w:tblGrid>
        <w:gridCol w:w="2410"/>
        <w:gridCol w:w="1575"/>
        <w:gridCol w:w="1701"/>
        <w:gridCol w:w="3670"/>
      </w:tblGrid>
      <w:tr w:rsidR="00551A96" w:rsidRPr="00483606" w14:paraId="6379666C" w14:textId="77777777" w:rsidTr="0068696C">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1BBE9" w14:textId="77777777" w:rsidR="00551A96" w:rsidRPr="00483606" w:rsidRDefault="00551A96" w:rsidP="00551A96">
            <w:pPr>
              <w:ind w:firstLine="0"/>
              <w:jc w:val="center"/>
              <w:rPr>
                <w:rFonts w:eastAsia="Times New Roman"/>
                <w:b/>
                <w:sz w:val="20"/>
                <w:szCs w:val="20"/>
                <w:lang w:eastAsia="sk-SK"/>
              </w:rPr>
            </w:pPr>
            <w:r w:rsidRPr="00483606">
              <w:rPr>
                <w:rFonts w:eastAsia="Times New Roman"/>
                <w:b/>
                <w:sz w:val="20"/>
                <w:szCs w:val="20"/>
                <w:lang w:eastAsia="sk-SK"/>
              </w:rPr>
              <w:t>Parameter</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6DF29F66" w14:textId="77777777" w:rsidR="00551A96" w:rsidRPr="00483606" w:rsidRDefault="00551A96" w:rsidP="00551A96">
            <w:pPr>
              <w:ind w:firstLine="0"/>
              <w:jc w:val="center"/>
              <w:rPr>
                <w:rFonts w:eastAsia="Times New Roman"/>
                <w:b/>
                <w:sz w:val="20"/>
                <w:szCs w:val="20"/>
                <w:lang w:eastAsia="sk-SK"/>
              </w:rPr>
            </w:pPr>
            <w:r w:rsidRPr="00483606">
              <w:rPr>
                <w:rFonts w:eastAsia="Times New Roman"/>
                <w:b/>
                <w:sz w:val="20"/>
                <w:szCs w:val="20"/>
                <w:lang w:eastAsia="sk-SK"/>
              </w:rPr>
              <w:t>Merateľnosť</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FDA1062" w14:textId="77777777" w:rsidR="00551A96" w:rsidRPr="00483606" w:rsidRDefault="00551A96" w:rsidP="00551A96">
            <w:pPr>
              <w:ind w:firstLine="0"/>
              <w:jc w:val="center"/>
              <w:rPr>
                <w:rFonts w:eastAsia="Times New Roman"/>
                <w:b/>
                <w:sz w:val="20"/>
                <w:szCs w:val="20"/>
                <w:lang w:eastAsia="sk-SK"/>
              </w:rPr>
            </w:pPr>
            <w:r w:rsidRPr="00483606">
              <w:rPr>
                <w:rFonts w:eastAsia="Times New Roman"/>
                <w:b/>
                <w:sz w:val="20"/>
                <w:szCs w:val="20"/>
                <w:lang w:eastAsia="sk-SK"/>
              </w:rPr>
              <w:t>Cieľová hodnota</w:t>
            </w:r>
          </w:p>
        </w:tc>
        <w:tc>
          <w:tcPr>
            <w:tcW w:w="3670" w:type="dxa"/>
            <w:tcBorders>
              <w:top w:val="single" w:sz="4" w:space="0" w:color="auto"/>
              <w:left w:val="nil"/>
              <w:bottom w:val="single" w:sz="4" w:space="0" w:color="auto"/>
              <w:right w:val="single" w:sz="4" w:space="0" w:color="auto"/>
            </w:tcBorders>
            <w:shd w:val="clear" w:color="auto" w:fill="auto"/>
            <w:noWrap/>
            <w:vAlign w:val="center"/>
          </w:tcPr>
          <w:p w14:paraId="3BB32AB0" w14:textId="77777777" w:rsidR="00551A96" w:rsidRPr="00483606" w:rsidRDefault="00551A96" w:rsidP="00551A96">
            <w:pPr>
              <w:ind w:firstLine="0"/>
              <w:jc w:val="center"/>
              <w:rPr>
                <w:rFonts w:eastAsia="Times New Roman"/>
                <w:b/>
                <w:sz w:val="20"/>
                <w:szCs w:val="20"/>
                <w:lang w:eastAsia="sk-SK"/>
              </w:rPr>
            </w:pPr>
            <w:r w:rsidRPr="00483606">
              <w:rPr>
                <w:rFonts w:eastAsia="Times New Roman"/>
                <w:b/>
                <w:sz w:val="20"/>
                <w:szCs w:val="20"/>
                <w:lang w:eastAsia="sk-SK"/>
              </w:rPr>
              <w:t>Doplnkové informácie</w:t>
            </w:r>
          </w:p>
        </w:tc>
      </w:tr>
      <w:tr w:rsidR="00551A96" w:rsidRPr="00483606" w14:paraId="3A2333E6" w14:textId="77777777" w:rsidTr="0068696C">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B17D3" w14:textId="77777777" w:rsidR="00551A96" w:rsidRPr="00483606" w:rsidRDefault="00551A96" w:rsidP="00551A96">
            <w:pPr>
              <w:ind w:firstLine="0"/>
              <w:jc w:val="center"/>
              <w:rPr>
                <w:rFonts w:eastAsia="Times New Roman"/>
                <w:sz w:val="20"/>
                <w:szCs w:val="20"/>
                <w:lang w:eastAsia="sk-SK"/>
              </w:rPr>
            </w:pPr>
            <w:r w:rsidRPr="00483606">
              <w:rPr>
                <w:rFonts w:eastAsia="Times New Roman"/>
                <w:sz w:val="20"/>
                <w:szCs w:val="20"/>
                <w:lang w:eastAsia="sk-SK"/>
              </w:rPr>
              <w:t>veľkosť populácie</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18ADC449" w14:textId="77777777" w:rsidR="00551A96" w:rsidRPr="00483606" w:rsidRDefault="00551A96" w:rsidP="00551A96">
            <w:pPr>
              <w:ind w:firstLine="0"/>
              <w:jc w:val="center"/>
              <w:rPr>
                <w:rFonts w:eastAsia="Times New Roman"/>
                <w:sz w:val="20"/>
                <w:szCs w:val="20"/>
                <w:lang w:eastAsia="sk-SK"/>
              </w:rPr>
            </w:pPr>
            <w:r w:rsidRPr="00483606">
              <w:rPr>
                <w:rFonts w:eastAsia="Times New Roman"/>
                <w:sz w:val="20"/>
                <w:szCs w:val="20"/>
                <w:lang w:eastAsia="sk-SK"/>
              </w:rPr>
              <w:t>Druhom obsadené stromy – počet stromov/ha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4FD4B2" w14:textId="77777777" w:rsidR="00551A96" w:rsidRPr="00483606" w:rsidRDefault="00551A96" w:rsidP="00551A96">
            <w:pPr>
              <w:ind w:firstLine="0"/>
              <w:jc w:val="center"/>
              <w:rPr>
                <w:rFonts w:eastAsia="Times New Roman"/>
                <w:sz w:val="20"/>
                <w:szCs w:val="20"/>
                <w:lang w:eastAsia="sk-SK"/>
              </w:rPr>
            </w:pPr>
            <w:r w:rsidRPr="00483606">
              <w:rPr>
                <w:rFonts w:eastAsia="Times New Roman"/>
                <w:sz w:val="20"/>
                <w:szCs w:val="20"/>
                <w:lang w:eastAsia="sk-SK"/>
              </w:rPr>
              <w:t>min. 1 strom/ha</w:t>
            </w:r>
          </w:p>
        </w:tc>
        <w:tc>
          <w:tcPr>
            <w:tcW w:w="3670" w:type="dxa"/>
            <w:tcBorders>
              <w:top w:val="single" w:sz="4" w:space="0" w:color="auto"/>
              <w:left w:val="nil"/>
              <w:bottom w:val="single" w:sz="4" w:space="0" w:color="auto"/>
              <w:right w:val="single" w:sz="4" w:space="0" w:color="auto"/>
            </w:tcBorders>
            <w:shd w:val="clear" w:color="auto" w:fill="auto"/>
            <w:noWrap/>
            <w:vAlign w:val="center"/>
            <w:hideMark/>
          </w:tcPr>
          <w:p w14:paraId="5A9FA8FF" w14:textId="4A473AA0" w:rsidR="00551A96" w:rsidRPr="00483606" w:rsidRDefault="00551A96" w:rsidP="00551A96">
            <w:pPr>
              <w:ind w:firstLine="0"/>
              <w:jc w:val="center"/>
              <w:rPr>
                <w:rFonts w:eastAsia="Times New Roman"/>
                <w:sz w:val="20"/>
                <w:szCs w:val="20"/>
                <w:lang w:eastAsia="sk-SK"/>
              </w:rPr>
            </w:pPr>
            <w:r w:rsidRPr="00483606">
              <w:rPr>
                <w:rFonts w:eastAsia="Times New Roman"/>
                <w:sz w:val="20"/>
                <w:szCs w:val="20"/>
                <w:lang w:eastAsia="sk-SK"/>
              </w:rPr>
              <w:t>Udržiavaná veľkosť populácie, v súčasnosti odhadovaná na  veľkosť populácie 1000 – 5 000 jedincov (údaj z SDF)</w:t>
            </w:r>
          </w:p>
        </w:tc>
      </w:tr>
      <w:tr w:rsidR="00551A96" w:rsidRPr="00483606" w14:paraId="033947C0" w14:textId="77777777" w:rsidTr="0068696C">
        <w:trPr>
          <w:trHeight w:val="9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38AE2A8" w14:textId="77777777" w:rsidR="00551A96" w:rsidRPr="00483606" w:rsidRDefault="00551A96" w:rsidP="00551A96">
            <w:pPr>
              <w:ind w:firstLine="0"/>
              <w:jc w:val="center"/>
              <w:rPr>
                <w:rFonts w:eastAsia="Times New Roman"/>
                <w:sz w:val="20"/>
                <w:szCs w:val="20"/>
                <w:lang w:eastAsia="sk-SK"/>
              </w:rPr>
            </w:pPr>
            <w:r w:rsidRPr="00483606">
              <w:rPr>
                <w:rFonts w:eastAsia="Times New Roman"/>
                <w:sz w:val="20"/>
                <w:szCs w:val="20"/>
                <w:lang w:eastAsia="sk-SK"/>
              </w:rPr>
              <w:t>rozloha biotopu výskytu</w:t>
            </w:r>
          </w:p>
        </w:tc>
        <w:tc>
          <w:tcPr>
            <w:tcW w:w="1575" w:type="dxa"/>
            <w:tcBorders>
              <w:top w:val="nil"/>
              <w:left w:val="nil"/>
              <w:bottom w:val="single" w:sz="4" w:space="0" w:color="auto"/>
              <w:right w:val="single" w:sz="4" w:space="0" w:color="auto"/>
            </w:tcBorders>
            <w:shd w:val="clear" w:color="auto" w:fill="auto"/>
            <w:noWrap/>
            <w:vAlign w:val="center"/>
            <w:hideMark/>
          </w:tcPr>
          <w:p w14:paraId="32263AA6" w14:textId="77777777" w:rsidR="00551A96" w:rsidRPr="00483606" w:rsidRDefault="00551A96" w:rsidP="00551A96">
            <w:pPr>
              <w:ind w:firstLine="0"/>
              <w:jc w:val="center"/>
              <w:rPr>
                <w:rFonts w:eastAsia="Times New Roman"/>
                <w:sz w:val="20"/>
                <w:szCs w:val="20"/>
                <w:lang w:eastAsia="sk-SK"/>
              </w:rPr>
            </w:pPr>
            <w:r w:rsidRPr="00483606">
              <w:rPr>
                <w:rFonts w:eastAsia="Times New Roman"/>
                <w:sz w:val="20"/>
                <w:szCs w:val="20"/>
                <w:lang w:eastAsia="sk-SK"/>
              </w:rPr>
              <w:t>ha</w:t>
            </w:r>
          </w:p>
        </w:tc>
        <w:tc>
          <w:tcPr>
            <w:tcW w:w="1701" w:type="dxa"/>
            <w:tcBorders>
              <w:top w:val="nil"/>
              <w:left w:val="nil"/>
              <w:bottom w:val="single" w:sz="4" w:space="0" w:color="auto"/>
              <w:right w:val="single" w:sz="4" w:space="0" w:color="auto"/>
            </w:tcBorders>
            <w:shd w:val="clear" w:color="auto" w:fill="auto"/>
            <w:noWrap/>
            <w:vAlign w:val="center"/>
            <w:hideMark/>
          </w:tcPr>
          <w:p w14:paraId="7FA4B044" w14:textId="0BA66F16" w:rsidR="00551A96" w:rsidRPr="00483606" w:rsidRDefault="00D23BC1" w:rsidP="00D23BC1">
            <w:pPr>
              <w:ind w:firstLine="0"/>
              <w:jc w:val="center"/>
              <w:rPr>
                <w:rFonts w:eastAsia="Times New Roman"/>
                <w:sz w:val="20"/>
                <w:szCs w:val="20"/>
                <w:lang w:eastAsia="sk-SK"/>
              </w:rPr>
            </w:pPr>
            <w:r w:rsidRPr="00483606">
              <w:rPr>
                <w:color w:val="000000"/>
                <w:sz w:val="20"/>
                <w:szCs w:val="20"/>
                <w:lang w:eastAsia="sk-SK"/>
              </w:rPr>
              <w:t>120</w:t>
            </w:r>
          </w:p>
        </w:tc>
        <w:tc>
          <w:tcPr>
            <w:tcW w:w="3670" w:type="dxa"/>
            <w:tcBorders>
              <w:top w:val="nil"/>
              <w:left w:val="nil"/>
              <w:bottom w:val="single" w:sz="4" w:space="0" w:color="auto"/>
              <w:right w:val="single" w:sz="4" w:space="0" w:color="auto"/>
            </w:tcBorders>
            <w:shd w:val="clear" w:color="auto" w:fill="auto"/>
            <w:noWrap/>
            <w:vAlign w:val="center"/>
            <w:hideMark/>
          </w:tcPr>
          <w:p w14:paraId="6C0B2938" w14:textId="77777777" w:rsidR="00551A96" w:rsidRPr="00483606" w:rsidRDefault="00551A96" w:rsidP="00551A96">
            <w:pPr>
              <w:ind w:firstLine="0"/>
              <w:rPr>
                <w:rFonts w:eastAsia="Times New Roman"/>
                <w:sz w:val="20"/>
                <w:szCs w:val="20"/>
                <w:lang w:eastAsia="sk-SK"/>
              </w:rPr>
            </w:pPr>
            <w:r w:rsidRPr="00483606">
              <w:rPr>
                <w:rFonts w:eastAsia="Times New Roman"/>
                <w:sz w:val="20"/>
                <w:szCs w:val="20"/>
                <w:lang w:eastAsia="sk-SK"/>
              </w:rPr>
              <w:t>staršie lesy poloprírodného až pralesovitého charakteru. Vyskytuje sa pod kôrou takmer všetkých našich pôvodných druhov drevín.</w:t>
            </w:r>
          </w:p>
        </w:tc>
      </w:tr>
      <w:tr w:rsidR="00551A96" w:rsidRPr="00483606" w14:paraId="700B69BC" w14:textId="77777777" w:rsidTr="0068696C">
        <w:trPr>
          <w:trHeight w:val="62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78254B6" w14:textId="77777777" w:rsidR="00551A96" w:rsidRPr="00483606" w:rsidRDefault="00551A96" w:rsidP="00551A96">
            <w:pPr>
              <w:ind w:firstLine="0"/>
              <w:rPr>
                <w:rFonts w:eastAsia="Times New Roman"/>
                <w:sz w:val="20"/>
                <w:szCs w:val="20"/>
                <w:lang w:eastAsia="sk-SK"/>
              </w:rPr>
            </w:pPr>
            <w:r w:rsidRPr="00483606">
              <w:rPr>
                <w:rFonts w:eastAsia="Times New Roman"/>
                <w:sz w:val="20"/>
                <w:szCs w:val="20"/>
                <w:lang w:eastAsia="sk-SK"/>
              </w:rPr>
              <w:t>odumierajúce a odumreté  stromy väčších rozmerov</w:t>
            </w:r>
          </w:p>
        </w:tc>
        <w:tc>
          <w:tcPr>
            <w:tcW w:w="1575" w:type="dxa"/>
            <w:tcBorders>
              <w:top w:val="nil"/>
              <w:left w:val="nil"/>
              <w:bottom w:val="single" w:sz="4" w:space="0" w:color="auto"/>
              <w:right w:val="single" w:sz="4" w:space="0" w:color="auto"/>
            </w:tcBorders>
            <w:shd w:val="clear" w:color="auto" w:fill="auto"/>
            <w:noWrap/>
            <w:vAlign w:val="center"/>
            <w:hideMark/>
          </w:tcPr>
          <w:p w14:paraId="6DF89A4A" w14:textId="77777777" w:rsidR="00551A96" w:rsidRPr="00483606" w:rsidRDefault="00551A96" w:rsidP="00551A96">
            <w:pPr>
              <w:ind w:firstLine="0"/>
              <w:jc w:val="center"/>
              <w:rPr>
                <w:rFonts w:eastAsia="Times New Roman"/>
                <w:sz w:val="20"/>
                <w:szCs w:val="20"/>
                <w:lang w:eastAsia="sk-SK"/>
              </w:rPr>
            </w:pPr>
            <w:r w:rsidRPr="00483606">
              <w:rPr>
                <w:rFonts w:eastAsia="Times New Roman"/>
                <w:sz w:val="20"/>
                <w:szCs w:val="20"/>
                <w:lang w:eastAsia="sk-SK"/>
              </w:rPr>
              <w:t>počet/ha</w:t>
            </w:r>
          </w:p>
        </w:tc>
        <w:tc>
          <w:tcPr>
            <w:tcW w:w="1701" w:type="dxa"/>
            <w:tcBorders>
              <w:top w:val="nil"/>
              <w:left w:val="nil"/>
              <w:bottom w:val="single" w:sz="4" w:space="0" w:color="auto"/>
              <w:right w:val="single" w:sz="4" w:space="0" w:color="auto"/>
            </w:tcBorders>
            <w:shd w:val="clear" w:color="auto" w:fill="auto"/>
            <w:noWrap/>
            <w:vAlign w:val="center"/>
            <w:hideMark/>
          </w:tcPr>
          <w:p w14:paraId="7544075C" w14:textId="77777777" w:rsidR="00551A96" w:rsidRPr="00483606" w:rsidRDefault="00551A96" w:rsidP="00551A96">
            <w:pPr>
              <w:ind w:firstLine="0"/>
              <w:jc w:val="center"/>
              <w:rPr>
                <w:rFonts w:eastAsia="Times New Roman"/>
                <w:sz w:val="20"/>
                <w:szCs w:val="20"/>
                <w:lang w:eastAsia="sk-SK"/>
              </w:rPr>
            </w:pPr>
            <w:r w:rsidRPr="00483606">
              <w:rPr>
                <w:rFonts w:eastAsia="Times New Roman"/>
                <w:sz w:val="20"/>
                <w:szCs w:val="20"/>
                <w:lang w:eastAsia="sk-SK"/>
              </w:rPr>
              <w:t>min. 5 strom/ha</w:t>
            </w:r>
          </w:p>
        </w:tc>
        <w:tc>
          <w:tcPr>
            <w:tcW w:w="3670" w:type="dxa"/>
            <w:tcBorders>
              <w:top w:val="nil"/>
              <w:left w:val="nil"/>
              <w:bottom w:val="single" w:sz="4" w:space="0" w:color="auto"/>
              <w:right w:val="single" w:sz="4" w:space="0" w:color="auto"/>
            </w:tcBorders>
            <w:shd w:val="clear" w:color="auto" w:fill="auto"/>
            <w:vAlign w:val="bottom"/>
            <w:hideMark/>
          </w:tcPr>
          <w:p w14:paraId="4DDB45A3" w14:textId="77777777" w:rsidR="00551A96" w:rsidRPr="00483606" w:rsidRDefault="00551A96" w:rsidP="00551A96">
            <w:pPr>
              <w:ind w:firstLine="0"/>
              <w:rPr>
                <w:rFonts w:eastAsia="Times New Roman"/>
                <w:sz w:val="20"/>
                <w:szCs w:val="20"/>
                <w:lang w:eastAsia="sk-SK"/>
              </w:rPr>
            </w:pPr>
            <w:r w:rsidRPr="00483606">
              <w:rPr>
                <w:rFonts w:eastAsia="Times New Roman"/>
                <w:sz w:val="20"/>
                <w:szCs w:val="20"/>
                <w:lang w:eastAsia="sk-SK"/>
              </w:rPr>
              <w:t xml:space="preserve">  Zachovať alebo dosiahnuť považovaný počet stromov na ha.</w:t>
            </w:r>
          </w:p>
        </w:tc>
      </w:tr>
    </w:tbl>
    <w:p w14:paraId="06FC6C27" w14:textId="77777777" w:rsidR="00454947" w:rsidRPr="00483606" w:rsidRDefault="00454947" w:rsidP="00454947"/>
    <w:p w14:paraId="4EB6C54A" w14:textId="1CCDD655" w:rsidR="00454947" w:rsidRPr="00483606" w:rsidRDefault="00454947" w:rsidP="00921A4D">
      <w:pPr>
        <w:ind w:firstLine="0"/>
        <w:rPr>
          <w:rFonts w:eastAsia="Times New Roman"/>
          <w:i/>
          <w:lang w:eastAsia="sk-SK"/>
        </w:rPr>
      </w:pPr>
      <w:r w:rsidRPr="00483606">
        <w:t xml:space="preserve">Zlepšenie stavu druhu </w:t>
      </w:r>
      <w:r w:rsidRPr="00483606">
        <w:rPr>
          <w:rFonts w:eastAsia="Times New Roman"/>
          <w:b/>
          <w:i/>
          <w:lang w:eastAsia="sk-SK"/>
        </w:rPr>
        <w:t>Rosalia alpina</w:t>
      </w:r>
      <w:r w:rsidRPr="00483606">
        <w:rPr>
          <w:rFonts w:eastAsia="Times New Roman"/>
          <w:i/>
          <w:lang w:eastAsia="sk-SK"/>
        </w:rPr>
        <w:t xml:space="preserve"> </w:t>
      </w:r>
      <w:r w:rsidRPr="00483606">
        <w:t>za splnenia nasledovných atribútov:</w:t>
      </w:r>
    </w:p>
    <w:tbl>
      <w:tblPr>
        <w:tblW w:w="9564"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910"/>
        <w:gridCol w:w="2075"/>
        <w:gridCol w:w="1701"/>
        <w:gridCol w:w="3878"/>
      </w:tblGrid>
      <w:tr w:rsidR="00454947" w:rsidRPr="00483606" w14:paraId="52707D59" w14:textId="77777777" w:rsidTr="00921A4D">
        <w:trPr>
          <w:trHeight w:val="620"/>
        </w:trPr>
        <w:tc>
          <w:tcPr>
            <w:tcW w:w="19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B8684" w14:textId="77777777" w:rsidR="00454947" w:rsidRPr="00483606" w:rsidRDefault="00454947" w:rsidP="00D91081">
            <w:pPr>
              <w:ind w:firstLine="0"/>
              <w:jc w:val="center"/>
              <w:rPr>
                <w:rFonts w:eastAsia="Times New Roman"/>
                <w:b/>
                <w:sz w:val="20"/>
                <w:szCs w:val="20"/>
                <w:lang w:eastAsia="sk-SK"/>
              </w:rPr>
            </w:pPr>
            <w:r w:rsidRPr="00483606">
              <w:rPr>
                <w:rFonts w:eastAsia="Times New Roman"/>
                <w:b/>
                <w:sz w:val="20"/>
                <w:szCs w:val="20"/>
                <w:lang w:eastAsia="sk-SK"/>
              </w:rPr>
              <w:t>Parameter</w:t>
            </w:r>
          </w:p>
        </w:tc>
        <w:tc>
          <w:tcPr>
            <w:tcW w:w="2075" w:type="dxa"/>
            <w:tcBorders>
              <w:top w:val="single" w:sz="4" w:space="0" w:color="00000A"/>
              <w:bottom w:val="single" w:sz="4" w:space="0" w:color="00000A"/>
              <w:right w:val="single" w:sz="4" w:space="0" w:color="00000A"/>
            </w:tcBorders>
            <w:shd w:val="clear" w:color="auto" w:fill="auto"/>
            <w:vAlign w:val="center"/>
          </w:tcPr>
          <w:p w14:paraId="39245F9A" w14:textId="77777777" w:rsidR="00454947" w:rsidRPr="00483606" w:rsidRDefault="00454947" w:rsidP="00D91081">
            <w:pPr>
              <w:ind w:firstLine="0"/>
              <w:jc w:val="center"/>
              <w:rPr>
                <w:rFonts w:eastAsia="Times New Roman"/>
                <w:b/>
                <w:sz w:val="20"/>
                <w:szCs w:val="20"/>
                <w:lang w:eastAsia="sk-SK"/>
              </w:rPr>
            </w:pPr>
            <w:r w:rsidRPr="00483606">
              <w:rPr>
                <w:rFonts w:eastAsia="Times New Roman"/>
                <w:b/>
                <w:sz w:val="20"/>
                <w:szCs w:val="20"/>
                <w:lang w:eastAsia="sk-SK"/>
              </w:rPr>
              <w:t>Merateľnosť</w:t>
            </w:r>
          </w:p>
        </w:tc>
        <w:tc>
          <w:tcPr>
            <w:tcW w:w="1701" w:type="dxa"/>
            <w:tcBorders>
              <w:top w:val="single" w:sz="4" w:space="0" w:color="00000A"/>
              <w:bottom w:val="single" w:sz="4" w:space="0" w:color="00000A"/>
              <w:right w:val="single" w:sz="4" w:space="0" w:color="00000A"/>
            </w:tcBorders>
            <w:shd w:val="clear" w:color="auto" w:fill="auto"/>
            <w:vAlign w:val="center"/>
          </w:tcPr>
          <w:p w14:paraId="43747521" w14:textId="77777777" w:rsidR="00454947" w:rsidRPr="00483606" w:rsidRDefault="00454947" w:rsidP="00D91081">
            <w:pPr>
              <w:ind w:firstLine="0"/>
              <w:jc w:val="center"/>
              <w:rPr>
                <w:rFonts w:eastAsia="Times New Roman"/>
                <w:b/>
                <w:sz w:val="20"/>
                <w:szCs w:val="20"/>
                <w:lang w:eastAsia="sk-SK"/>
              </w:rPr>
            </w:pPr>
            <w:r w:rsidRPr="00483606">
              <w:rPr>
                <w:rFonts w:eastAsia="Times New Roman"/>
                <w:b/>
                <w:sz w:val="20"/>
                <w:szCs w:val="20"/>
                <w:lang w:eastAsia="sk-SK"/>
              </w:rPr>
              <w:t>Cieľová hodnota</w:t>
            </w:r>
          </w:p>
        </w:tc>
        <w:tc>
          <w:tcPr>
            <w:tcW w:w="3878" w:type="dxa"/>
            <w:tcBorders>
              <w:top w:val="single" w:sz="4" w:space="0" w:color="00000A"/>
              <w:bottom w:val="single" w:sz="4" w:space="0" w:color="00000A"/>
              <w:right w:val="single" w:sz="4" w:space="0" w:color="00000A"/>
            </w:tcBorders>
            <w:shd w:val="clear" w:color="auto" w:fill="auto"/>
            <w:vAlign w:val="center"/>
          </w:tcPr>
          <w:p w14:paraId="65BE5930" w14:textId="77777777" w:rsidR="00454947" w:rsidRPr="00483606" w:rsidRDefault="00454947" w:rsidP="00D91081">
            <w:pPr>
              <w:ind w:firstLine="0"/>
              <w:jc w:val="center"/>
              <w:rPr>
                <w:rFonts w:eastAsia="Times New Roman"/>
                <w:b/>
                <w:sz w:val="20"/>
                <w:szCs w:val="20"/>
                <w:lang w:eastAsia="sk-SK"/>
              </w:rPr>
            </w:pPr>
            <w:r w:rsidRPr="00483606">
              <w:rPr>
                <w:rFonts w:eastAsia="Times New Roman"/>
                <w:b/>
                <w:sz w:val="20"/>
                <w:szCs w:val="20"/>
                <w:lang w:eastAsia="sk-SK"/>
              </w:rPr>
              <w:t>Doplnkové informácie</w:t>
            </w:r>
          </w:p>
        </w:tc>
      </w:tr>
      <w:tr w:rsidR="00B56985" w:rsidRPr="00483606" w14:paraId="6858A282" w14:textId="77777777" w:rsidTr="00921A4D">
        <w:trPr>
          <w:trHeight w:val="620"/>
        </w:trPr>
        <w:tc>
          <w:tcPr>
            <w:tcW w:w="19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85A349" w14:textId="77777777"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Veľkosť populácie</w:t>
            </w:r>
          </w:p>
        </w:tc>
        <w:tc>
          <w:tcPr>
            <w:tcW w:w="2075" w:type="dxa"/>
            <w:tcBorders>
              <w:top w:val="single" w:sz="4" w:space="0" w:color="00000A"/>
              <w:bottom w:val="single" w:sz="4" w:space="0" w:color="00000A"/>
              <w:right w:val="single" w:sz="4" w:space="0" w:color="00000A"/>
            </w:tcBorders>
            <w:shd w:val="clear" w:color="auto" w:fill="auto"/>
            <w:vAlign w:val="center"/>
          </w:tcPr>
          <w:p w14:paraId="61D60D32" w14:textId="58FD32E0"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Druhom obsadené stromy – počet stromov/ha</w:t>
            </w:r>
          </w:p>
        </w:tc>
        <w:tc>
          <w:tcPr>
            <w:tcW w:w="1701" w:type="dxa"/>
            <w:tcBorders>
              <w:top w:val="single" w:sz="4" w:space="0" w:color="00000A"/>
              <w:bottom w:val="single" w:sz="4" w:space="0" w:color="00000A"/>
              <w:right w:val="single" w:sz="4" w:space="0" w:color="00000A"/>
            </w:tcBorders>
            <w:shd w:val="clear" w:color="auto" w:fill="auto"/>
            <w:vAlign w:val="center"/>
          </w:tcPr>
          <w:p w14:paraId="6BC523A8" w14:textId="0495B31D"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min. 3/ha</w:t>
            </w:r>
          </w:p>
        </w:tc>
        <w:tc>
          <w:tcPr>
            <w:tcW w:w="3878" w:type="dxa"/>
            <w:tcBorders>
              <w:top w:val="single" w:sz="4" w:space="0" w:color="00000A"/>
              <w:bottom w:val="single" w:sz="4" w:space="0" w:color="00000A"/>
              <w:right w:val="single" w:sz="4" w:space="0" w:color="00000A"/>
            </w:tcBorders>
            <w:shd w:val="clear" w:color="auto" w:fill="auto"/>
            <w:vAlign w:val="center"/>
          </w:tcPr>
          <w:p w14:paraId="04F5E4D6" w14:textId="648736BA"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Udržiavaná veľkosť populácie, v súčasnosti odhadovaná na  veľkosť populácie 100 – 1000 jedincov (údaj z SDF)</w:t>
            </w:r>
          </w:p>
        </w:tc>
      </w:tr>
      <w:tr w:rsidR="00B56985" w:rsidRPr="00483606" w14:paraId="757F563E" w14:textId="77777777" w:rsidTr="00921A4D">
        <w:trPr>
          <w:trHeight w:val="680"/>
        </w:trPr>
        <w:tc>
          <w:tcPr>
            <w:tcW w:w="1910" w:type="dxa"/>
            <w:tcBorders>
              <w:left w:val="single" w:sz="4" w:space="0" w:color="00000A"/>
              <w:bottom w:val="single" w:sz="4" w:space="0" w:color="00000A"/>
              <w:right w:val="single" w:sz="4" w:space="0" w:color="00000A"/>
            </w:tcBorders>
            <w:shd w:val="clear" w:color="auto" w:fill="auto"/>
            <w:vAlign w:val="center"/>
          </w:tcPr>
          <w:p w14:paraId="2B5F3AFB" w14:textId="77777777"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Výmera biotopu výskytu</w:t>
            </w:r>
          </w:p>
        </w:tc>
        <w:tc>
          <w:tcPr>
            <w:tcW w:w="2075" w:type="dxa"/>
            <w:tcBorders>
              <w:bottom w:val="single" w:sz="4" w:space="0" w:color="00000A"/>
              <w:right w:val="single" w:sz="4" w:space="0" w:color="00000A"/>
            </w:tcBorders>
            <w:shd w:val="clear" w:color="auto" w:fill="auto"/>
            <w:vAlign w:val="center"/>
          </w:tcPr>
          <w:p w14:paraId="7F667C48" w14:textId="77777777"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ha</w:t>
            </w:r>
          </w:p>
        </w:tc>
        <w:tc>
          <w:tcPr>
            <w:tcW w:w="1701" w:type="dxa"/>
            <w:tcBorders>
              <w:bottom w:val="single" w:sz="4" w:space="0" w:color="00000A"/>
              <w:right w:val="single" w:sz="4" w:space="0" w:color="00000A"/>
            </w:tcBorders>
            <w:shd w:val="clear" w:color="auto" w:fill="auto"/>
            <w:vAlign w:val="center"/>
          </w:tcPr>
          <w:p w14:paraId="19BAD2D7" w14:textId="7068A9DE" w:rsidR="00B56985" w:rsidRPr="00483606" w:rsidRDefault="00B56985" w:rsidP="00B56985">
            <w:pPr>
              <w:ind w:firstLine="0"/>
              <w:jc w:val="center"/>
              <w:rPr>
                <w:rFonts w:eastAsia="Times New Roman"/>
                <w:sz w:val="20"/>
                <w:szCs w:val="20"/>
                <w:lang w:eastAsia="sk-SK"/>
              </w:rPr>
            </w:pPr>
            <w:r w:rsidRPr="00483606">
              <w:rPr>
                <w:sz w:val="20"/>
                <w:szCs w:val="20"/>
                <w:lang w:eastAsia="sk-SK"/>
              </w:rPr>
              <w:t>60</w:t>
            </w:r>
          </w:p>
        </w:tc>
        <w:tc>
          <w:tcPr>
            <w:tcW w:w="3878" w:type="dxa"/>
            <w:tcBorders>
              <w:bottom w:val="single" w:sz="4" w:space="0" w:color="00000A"/>
              <w:right w:val="single" w:sz="4" w:space="0" w:color="00000A"/>
            </w:tcBorders>
            <w:shd w:val="clear" w:color="auto" w:fill="auto"/>
            <w:vAlign w:val="center"/>
          </w:tcPr>
          <w:p w14:paraId="2F373F2C" w14:textId="2F2FC4BE"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Staršie lesy poloprírodného až pralesovitého charakteru s výskytom buka</w:t>
            </w:r>
          </w:p>
        </w:tc>
      </w:tr>
      <w:tr w:rsidR="00B56985" w:rsidRPr="00483606" w14:paraId="43D5B7C5" w14:textId="77777777" w:rsidTr="00921A4D">
        <w:trPr>
          <w:trHeight w:val="126"/>
        </w:trPr>
        <w:tc>
          <w:tcPr>
            <w:tcW w:w="1910" w:type="dxa"/>
            <w:tcBorders>
              <w:left w:val="single" w:sz="4" w:space="0" w:color="00000A"/>
              <w:bottom w:val="single" w:sz="4" w:space="0" w:color="00000A"/>
              <w:right w:val="single" w:sz="4" w:space="0" w:color="00000A"/>
            </w:tcBorders>
            <w:shd w:val="clear" w:color="auto" w:fill="auto"/>
            <w:vAlign w:val="center"/>
          </w:tcPr>
          <w:p w14:paraId="311C91DE" w14:textId="77777777"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Kvalita biotopu</w:t>
            </w:r>
          </w:p>
        </w:tc>
        <w:tc>
          <w:tcPr>
            <w:tcW w:w="2075" w:type="dxa"/>
            <w:tcBorders>
              <w:bottom w:val="single" w:sz="4" w:space="0" w:color="00000A"/>
              <w:right w:val="single" w:sz="4" w:space="0" w:color="00000A"/>
            </w:tcBorders>
            <w:shd w:val="clear" w:color="auto" w:fill="auto"/>
            <w:vAlign w:val="center"/>
          </w:tcPr>
          <w:p w14:paraId="3014C98A" w14:textId="05510BCA"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Počet odumierajúcich starších jedincov bukov nad 80 rokov/ha</w:t>
            </w:r>
          </w:p>
        </w:tc>
        <w:tc>
          <w:tcPr>
            <w:tcW w:w="1701" w:type="dxa"/>
            <w:tcBorders>
              <w:bottom w:val="single" w:sz="4" w:space="0" w:color="00000A"/>
              <w:right w:val="single" w:sz="4" w:space="0" w:color="00000A"/>
            </w:tcBorders>
            <w:shd w:val="clear" w:color="auto" w:fill="auto"/>
            <w:vAlign w:val="center"/>
          </w:tcPr>
          <w:p w14:paraId="28848F72" w14:textId="113DE86D"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min. 5 stromov/ha</w:t>
            </w:r>
          </w:p>
        </w:tc>
        <w:tc>
          <w:tcPr>
            <w:tcW w:w="3878" w:type="dxa"/>
            <w:tcBorders>
              <w:bottom w:val="single" w:sz="4" w:space="0" w:color="00000A"/>
              <w:right w:val="single" w:sz="4" w:space="0" w:color="00000A"/>
            </w:tcBorders>
            <w:shd w:val="clear" w:color="auto" w:fill="auto"/>
            <w:vAlign w:val="bottom"/>
          </w:tcPr>
          <w:p w14:paraId="007FD9DE" w14:textId="0F0A5F3D" w:rsidR="00B56985" w:rsidRPr="00483606" w:rsidRDefault="00B56985" w:rsidP="00B56985">
            <w:pPr>
              <w:ind w:firstLine="0"/>
              <w:jc w:val="center"/>
              <w:rPr>
                <w:rFonts w:eastAsia="Times New Roman"/>
                <w:sz w:val="20"/>
                <w:szCs w:val="20"/>
                <w:lang w:eastAsia="sk-SK"/>
              </w:rPr>
            </w:pPr>
            <w:r w:rsidRPr="00483606">
              <w:rPr>
                <w:rFonts w:eastAsia="Times New Roman"/>
                <w:sz w:val="20"/>
                <w:szCs w:val="20"/>
                <w:lang w:eastAsia="sk-SK"/>
              </w:rPr>
              <w:t>Zachovať alebo dosiahnuť považovaný počet stromov na ha.</w:t>
            </w:r>
          </w:p>
        </w:tc>
      </w:tr>
    </w:tbl>
    <w:p w14:paraId="77107DCB" w14:textId="77777777" w:rsidR="00454947" w:rsidRPr="00483606" w:rsidRDefault="00454947" w:rsidP="003A5EBE">
      <w:pPr>
        <w:spacing w:after="60"/>
        <w:ind w:firstLine="0"/>
        <w:rPr>
          <w:color w:val="000000"/>
          <w:szCs w:val="24"/>
        </w:rPr>
      </w:pPr>
    </w:p>
    <w:p w14:paraId="20101FA1" w14:textId="77777777" w:rsidR="00551A96" w:rsidRPr="00483606" w:rsidRDefault="00551A96" w:rsidP="00551A96">
      <w:pPr>
        <w:pStyle w:val="Zkladntext"/>
        <w:widowControl w:val="0"/>
        <w:ind w:firstLine="0"/>
        <w:rPr>
          <w:i/>
          <w:sz w:val="20"/>
          <w:szCs w:val="20"/>
        </w:rPr>
      </w:pPr>
      <w:r w:rsidRPr="00483606">
        <w:t xml:space="preserve">Zlepšenie stavu druhu </w:t>
      </w:r>
      <w:r w:rsidRPr="00483606">
        <w:rPr>
          <w:b/>
          <w:i/>
        </w:rPr>
        <w:t>Canis lupus</w:t>
      </w:r>
      <w:r w:rsidRPr="00483606">
        <w:rPr>
          <w:i/>
        </w:rPr>
        <w:t xml:space="preserve"> </w:t>
      </w:r>
      <w:r w:rsidRPr="00483606">
        <w:t>za splnenia nasledovných atribútov:</w:t>
      </w:r>
      <w:r w:rsidRPr="00483606">
        <w:rPr>
          <w:sz w:val="20"/>
          <w:szCs w:val="20"/>
        </w:rPr>
        <w:t xml:space="preserve">   </w:t>
      </w:r>
      <w:r w:rsidRPr="00483606">
        <w:rPr>
          <w:i/>
          <w:sz w:val="20"/>
          <w:szCs w:val="20"/>
        </w:rPr>
        <w:t xml:space="preserve">  </w:t>
      </w:r>
    </w:p>
    <w:tbl>
      <w:tblPr>
        <w:tblW w:w="953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38"/>
        <w:gridCol w:w="1867"/>
        <w:gridCol w:w="2207"/>
        <w:gridCol w:w="3722"/>
      </w:tblGrid>
      <w:tr w:rsidR="00551A96" w:rsidRPr="00483606" w14:paraId="32DC98B9" w14:textId="77777777" w:rsidTr="00921A4D">
        <w:tc>
          <w:tcPr>
            <w:tcW w:w="1738" w:type="dxa"/>
            <w:tcMar>
              <w:top w:w="100" w:type="dxa"/>
              <w:left w:w="100" w:type="dxa"/>
              <w:bottom w:w="100" w:type="dxa"/>
              <w:right w:w="100" w:type="dxa"/>
            </w:tcMar>
            <w:hideMark/>
          </w:tcPr>
          <w:p w14:paraId="259A250D" w14:textId="77777777" w:rsidR="00551A96" w:rsidRPr="00483606" w:rsidRDefault="00551A96" w:rsidP="00551A96">
            <w:pPr>
              <w:widowControl w:val="0"/>
              <w:ind w:firstLine="0"/>
              <w:jc w:val="center"/>
              <w:rPr>
                <w:b/>
                <w:sz w:val="18"/>
                <w:szCs w:val="18"/>
              </w:rPr>
            </w:pPr>
            <w:r w:rsidRPr="00483606">
              <w:rPr>
                <w:b/>
                <w:sz w:val="18"/>
                <w:szCs w:val="18"/>
              </w:rPr>
              <w:t>Parameter</w:t>
            </w:r>
          </w:p>
        </w:tc>
        <w:tc>
          <w:tcPr>
            <w:tcW w:w="1867" w:type="dxa"/>
            <w:tcBorders>
              <w:bottom w:val="single" w:sz="4" w:space="0" w:color="auto"/>
            </w:tcBorders>
            <w:tcMar>
              <w:top w:w="100" w:type="dxa"/>
              <w:left w:w="100" w:type="dxa"/>
              <w:bottom w:w="100" w:type="dxa"/>
              <w:right w:w="100" w:type="dxa"/>
            </w:tcMar>
            <w:hideMark/>
          </w:tcPr>
          <w:p w14:paraId="258C3B17" w14:textId="77777777" w:rsidR="00551A96" w:rsidRPr="00483606" w:rsidRDefault="00551A96" w:rsidP="00551A96">
            <w:pPr>
              <w:widowControl w:val="0"/>
              <w:ind w:firstLine="0"/>
              <w:jc w:val="center"/>
              <w:rPr>
                <w:b/>
                <w:sz w:val="18"/>
                <w:szCs w:val="18"/>
              </w:rPr>
            </w:pPr>
            <w:r w:rsidRPr="00483606">
              <w:rPr>
                <w:b/>
                <w:sz w:val="18"/>
                <w:szCs w:val="18"/>
              </w:rPr>
              <w:t>Merateľný ukazovateľ</w:t>
            </w:r>
          </w:p>
        </w:tc>
        <w:tc>
          <w:tcPr>
            <w:tcW w:w="2207" w:type="dxa"/>
            <w:tcMar>
              <w:top w:w="100" w:type="dxa"/>
              <w:left w:w="100" w:type="dxa"/>
              <w:bottom w:w="100" w:type="dxa"/>
              <w:right w:w="100" w:type="dxa"/>
            </w:tcMar>
            <w:hideMark/>
          </w:tcPr>
          <w:p w14:paraId="0FC3B341" w14:textId="77777777" w:rsidR="00551A96" w:rsidRPr="00483606" w:rsidRDefault="00551A96" w:rsidP="00551A96">
            <w:pPr>
              <w:widowControl w:val="0"/>
              <w:ind w:firstLine="0"/>
              <w:jc w:val="center"/>
              <w:rPr>
                <w:b/>
                <w:sz w:val="18"/>
                <w:szCs w:val="18"/>
              </w:rPr>
            </w:pPr>
            <w:r w:rsidRPr="00483606">
              <w:rPr>
                <w:b/>
                <w:sz w:val="18"/>
                <w:szCs w:val="18"/>
              </w:rPr>
              <w:t>Cieľová hodnota</w:t>
            </w:r>
          </w:p>
        </w:tc>
        <w:tc>
          <w:tcPr>
            <w:tcW w:w="3722" w:type="dxa"/>
            <w:tcMar>
              <w:top w:w="100" w:type="dxa"/>
              <w:left w:w="100" w:type="dxa"/>
              <w:bottom w:w="100" w:type="dxa"/>
              <w:right w:w="100" w:type="dxa"/>
            </w:tcMar>
            <w:hideMark/>
          </w:tcPr>
          <w:p w14:paraId="61C08C8B" w14:textId="77777777" w:rsidR="00551A96" w:rsidRPr="00483606" w:rsidRDefault="00551A96" w:rsidP="00551A96">
            <w:pPr>
              <w:widowControl w:val="0"/>
              <w:ind w:firstLine="0"/>
              <w:jc w:val="center"/>
              <w:rPr>
                <w:b/>
                <w:sz w:val="18"/>
                <w:szCs w:val="18"/>
              </w:rPr>
            </w:pPr>
            <w:r w:rsidRPr="00483606">
              <w:rPr>
                <w:b/>
                <w:sz w:val="18"/>
                <w:szCs w:val="18"/>
              </w:rPr>
              <w:t>Doplňujúce informácie</w:t>
            </w:r>
          </w:p>
        </w:tc>
      </w:tr>
      <w:tr w:rsidR="00551A96" w:rsidRPr="00483606" w14:paraId="12455CA9" w14:textId="77777777" w:rsidTr="00921A4D">
        <w:trPr>
          <w:trHeight w:val="435"/>
        </w:trPr>
        <w:tc>
          <w:tcPr>
            <w:tcW w:w="1738" w:type="dxa"/>
            <w:tcMar>
              <w:top w:w="100" w:type="dxa"/>
              <w:left w:w="100" w:type="dxa"/>
              <w:bottom w:w="100" w:type="dxa"/>
              <w:right w:w="100" w:type="dxa"/>
            </w:tcMar>
            <w:hideMark/>
          </w:tcPr>
          <w:p w14:paraId="53DBBE15" w14:textId="77777777" w:rsidR="00551A96" w:rsidRPr="00483606" w:rsidRDefault="00551A96" w:rsidP="00551A96">
            <w:pPr>
              <w:ind w:firstLine="0"/>
              <w:rPr>
                <w:sz w:val="18"/>
                <w:szCs w:val="18"/>
              </w:rPr>
            </w:pPr>
            <w:r w:rsidRPr="00483606">
              <w:rPr>
                <w:sz w:val="18"/>
                <w:szCs w:val="18"/>
              </w:rPr>
              <w:t>Veľkosť populácie</w:t>
            </w:r>
          </w:p>
        </w:tc>
        <w:tc>
          <w:tcPr>
            <w:tcW w:w="1867" w:type="dxa"/>
            <w:shd w:val="clear" w:color="auto" w:fill="auto"/>
            <w:tcMar>
              <w:top w:w="100" w:type="dxa"/>
              <w:left w:w="100" w:type="dxa"/>
              <w:bottom w:w="100" w:type="dxa"/>
              <w:right w:w="100" w:type="dxa"/>
            </w:tcMar>
            <w:hideMark/>
          </w:tcPr>
          <w:p w14:paraId="30181368" w14:textId="77777777" w:rsidR="00551A96" w:rsidRPr="00483606" w:rsidRDefault="00551A96" w:rsidP="00551A96">
            <w:pPr>
              <w:widowControl w:val="0"/>
              <w:ind w:firstLine="0"/>
              <w:jc w:val="center"/>
              <w:rPr>
                <w:sz w:val="18"/>
                <w:szCs w:val="18"/>
              </w:rPr>
            </w:pPr>
            <w:r w:rsidRPr="00483606">
              <w:rPr>
                <w:sz w:val="18"/>
                <w:szCs w:val="18"/>
              </w:rPr>
              <w:t>Počet jedincov (prechodný výskyt)</w:t>
            </w:r>
          </w:p>
        </w:tc>
        <w:tc>
          <w:tcPr>
            <w:tcW w:w="2207" w:type="dxa"/>
            <w:tcMar>
              <w:top w:w="100" w:type="dxa"/>
              <w:left w:w="100" w:type="dxa"/>
              <w:bottom w:w="100" w:type="dxa"/>
              <w:right w:w="100" w:type="dxa"/>
            </w:tcMar>
            <w:hideMark/>
          </w:tcPr>
          <w:p w14:paraId="26AD4636" w14:textId="77777777" w:rsidR="00551A96" w:rsidRPr="00483606" w:rsidRDefault="00551A96" w:rsidP="00551A96">
            <w:pPr>
              <w:widowControl w:val="0"/>
              <w:ind w:firstLine="0"/>
              <w:rPr>
                <w:sz w:val="18"/>
                <w:szCs w:val="18"/>
                <w:vertAlign w:val="superscript"/>
              </w:rPr>
            </w:pPr>
            <w:r w:rsidRPr="00483606">
              <w:rPr>
                <w:sz w:val="18"/>
                <w:szCs w:val="18"/>
              </w:rPr>
              <w:t>Minimálny počet 3 (prechodný výskyt)</w:t>
            </w:r>
          </w:p>
        </w:tc>
        <w:tc>
          <w:tcPr>
            <w:tcW w:w="3722" w:type="dxa"/>
            <w:tcMar>
              <w:top w:w="100" w:type="dxa"/>
              <w:left w:w="100" w:type="dxa"/>
              <w:bottom w:w="100" w:type="dxa"/>
              <w:right w:w="100" w:type="dxa"/>
            </w:tcMar>
            <w:hideMark/>
          </w:tcPr>
          <w:p w14:paraId="606B5FC1" w14:textId="77777777" w:rsidR="00551A96" w:rsidRPr="00483606" w:rsidRDefault="00551A96" w:rsidP="00551A96">
            <w:pPr>
              <w:widowControl w:val="0"/>
              <w:ind w:firstLine="0"/>
              <w:rPr>
                <w:sz w:val="18"/>
                <w:szCs w:val="18"/>
              </w:rPr>
            </w:pPr>
            <w:r w:rsidRPr="00483606">
              <w:rPr>
                <w:sz w:val="18"/>
                <w:szCs w:val="18"/>
              </w:rPr>
              <w:t>Odhadnutý počet jedincov v súčasnosti 1, prechodne sa tam vyskytuje aj viacej jedincov (pohyb svorky v širšom okolí)</w:t>
            </w:r>
          </w:p>
        </w:tc>
      </w:tr>
      <w:tr w:rsidR="00551A96" w:rsidRPr="00483606" w14:paraId="13FA6B4B" w14:textId="77777777" w:rsidTr="00921A4D">
        <w:tc>
          <w:tcPr>
            <w:tcW w:w="1738" w:type="dxa"/>
            <w:tcMar>
              <w:top w:w="100" w:type="dxa"/>
              <w:left w:w="100" w:type="dxa"/>
              <w:bottom w:w="100" w:type="dxa"/>
              <w:right w:w="100" w:type="dxa"/>
            </w:tcMar>
            <w:hideMark/>
          </w:tcPr>
          <w:p w14:paraId="0A00884E" w14:textId="77777777" w:rsidR="00551A96" w:rsidRPr="00483606" w:rsidRDefault="00551A96" w:rsidP="00551A96">
            <w:pPr>
              <w:widowControl w:val="0"/>
              <w:ind w:firstLine="0"/>
              <w:rPr>
                <w:sz w:val="18"/>
                <w:szCs w:val="18"/>
                <w:vertAlign w:val="superscript"/>
              </w:rPr>
            </w:pPr>
            <w:r w:rsidRPr="00483606">
              <w:rPr>
                <w:sz w:val="18"/>
                <w:szCs w:val="18"/>
              </w:rPr>
              <w:t>Veľkosť biotopu</w:t>
            </w:r>
          </w:p>
        </w:tc>
        <w:tc>
          <w:tcPr>
            <w:tcW w:w="1867" w:type="dxa"/>
            <w:tcMar>
              <w:top w:w="100" w:type="dxa"/>
              <w:left w:w="100" w:type="dxa"/>
              <w:bottom w:w="100" w:type="dxa"/>
              <w:right w:w="100" w:type="dxa"/>
            </w:tcMar>
            <w:hideMark/>
          </w:tcPr>
          <w:p w14:paraId="5179C1B2" w14:textId="1F4EECB4" w:rsidR="00551A96" w:rsidRPr="00483606" w:rsidRDefault="00551A96" w:rsidP="00551A96">
            <w:pPr>
              <w:widowControl w:val="0"/>
              <w:ind w:firstLine="0"/>
              <w:jc w:val="center"/>
              <w:rPr>
                <w:sz w:val="18"/>
                <w:szCs w:val="18"/>
                <w:lang w:val="en"/>
              </w:rPr>
            </w:pPr>
            <w:r w:rsidRPr="00483606">
              <w:rPr>
                <w:sz w:val="18"/>
                <w:szCs w:val="18"/>
              </w:rPr>
              <w:t>ha</w:t>
            </w:r>
          </w:p>
        </w:tc>
        <w:tc>
          <w:tcPr>
            <w:tcW w:w="2207" w:type="dxa"/>
            <w:tcMar>
              <w:top w:w="100" w:type="dxa"/>
              <w:left w:w="100" w:type="dxa"/>
              <w:bottom w:w="100" w:type="dxa"/>
              <w:right w:w="100" w:type="dxa"/>
            </w:tcMar>
            <w:hideMark/>
          </w:tcPr>
          <w:p w14:paraId="4708ADB1" w14:textId="0F16B79D" w:rsidR="00551A96" w:rsidRPr="00483606" w:rsidRDefault="00740D6C" w:rsidP="00551A96">
            <w:pPr>
              <w:widowControl w:val="0"/>
              <w:ind w:firstLine="0"/>
              <w:rPr>
                <w:sz w:val="18"/>
                <w:szCs w:val="18"/>
              </w:rPr>
            </w:pPr>
            <w:r w:rsidRPr="00483606">
              <w:rPr>
                <w:sz w:val="18"/>
                <w:szCs w:val="18"/>
              </w:rPr>
              <w:t>222,75 ha</w:t>
            </w:r>
          </w:p>
        </w:tc>
        <w:tc>
          <w:tcPr>
            <w:tcW w:w="3722" w:type="dxa"/>
            <w:tcMar>
              <w:top w:w="100" w:type="dxa"/>
              <w:left w:w="100" w:type="dxa"/>
              <w:bottom w:w="100" w:type="dxa"/>
              <w:right w:w="100" w:type="dxa"/>
            </w:tcMar>
            <w:hideMark/>
          </w:tcPr>
          <w:p w14:paraId="32FC4BF3" w14:textId="77777777" w:rsidR="00551A96" w:rsidRPr="00483606" w:rsidRDefault="00551A96" w:rsidP="00551A96">
            <w:pPr>
              <w:widowControl w:val="0"/>
              <w:ind w:firstLine="0"/>
              <w:rPr>
                <w:sz w:val="18"/>
                <w:szCs w:val="18"/>
                <w:vertAlign w:val="superscript"/>
              </w:rPr>
            </w:pPr>
            <w:r w:rsidRPr="00483606">
              <w:rPr>
                <w:sz w:val="18"/>
                <w:szCs w:val="18"/>
              </w:rPr>
              <w:t>Výmera potenciálneho biotopu je celé územia ÚEV</w:t>
            </w:r>
          </w:p>
        </w:tc>
      </w:tr>
      <w:tr w:rsidR="00551A96" w:rsidRPr="00483606" w14:paraId="6B7A6351" w14:textId="77777777" w:rsidTr="00921A4D">
        <w:trPr>
          <w:trHeight w:val="371"/>
        </w:trPr>
        <w:tc>
          <w:tcPr>
            <w:tcW w:w="1738" w:type="dxa"/>
            <w:tcMar>
              <w:top w:w="100" w:type="dxa"/>
              <w:left w:w="100" w:type="dxa"/>
              <w:bottom w:w="100" w:type="dxa"/>
              <w:right w:w="100" w:type="dxa"/>
            </w:tcMar>
          </w:tcPr>
          <w:p w14:paraId="08F2D0B3" w14:textId="77777777" w:rsidR="00551A96" w:rsidRPr="00483606" w:rsidRDefault="00551A96" w:rsidP="00551A96">
            <w:pPr>
              <w:widowControl w:val="0"/>
              <w:ind w:firstLine="0"/>
              <w:rPr>
                <w:sz w:val="18"/>
                <w:szCs w:val="18"/>
              </w:rPr>
            </w:pPr>
            <w:r w:rsidRPr="00483606">
              <w:rPr>
                <w:sz w:val="18"/>
                <w:szCs w:val="18"/>
              </w:rPr>
              <w:t>Podiel lesov starších ako 60 rokov</w:t>
            </w:r>
          </w:p>
        </w:tc>
        <w:tc>
          <w:tcPr>
            <w:tcW w:w="1867" w:type="dxa"/>
            <w:tcMar>
              <w:top w:w="100" w:type="dxa"/>
              <w:left w:w="100" w:type="dxa"/>
              <w:bottom w:w="100" w:type="dxa"/>
              <w:right w:w="100" w:type="dxa"/>
            </w:tcMar>
          </w:tcPr>
          <w:p w14:paraId="663D1C32" w14:textId="77777777" w:rsidR="00551A96" w:rsidRPr="00483606" w:rsidRDefault="00551A96" w:rsidP="00551A96">
            <w:pPr>
              <w:widowControl w:val="0"/>
              <w:ind w:firstLine="0"/>
              <w:jc w:val="center"/>
              <w:rPr>
                <w:sz w:val="18"/>
                <w:szCs w:val="18"/>
              </w:rPr>
            </w:pPr>
            <w:r w:rsidRPr="00483606">
              <w:rPr>
                <w:sz w:val="18"/>
                <w:szCs w:val="18"/>
              </w:rPr>
              <w:t xml:space="preserve">% </w:t>
            </w:r>
          </w:p>
        </w:tc>
        <w:tc>
          <w:tcPr>
            <w:tcW w:w="2207" w:type="dxa"/>
            <w:tcMar>
              <w:top w:w="100" w:type="dxa"/>
              <w:left w:w="100" w:type="dxa"/>
              <w:bottom w:w="100" w:type="dxa"/>
              <w:right w:w="100" w:type="dxa"/>
            </w:tcMar>
          </w:tcPr>
          <w:p w14:paraId="516F9AB5" w14:textId="77777777" w:rsidR="00551A96" w:rsidRPr="00483606" w:rsidRDefault="00551A96" w:rsidP="00551A96">
            <w:pPr>
              <w:widowControl w:val="0"/>
              <w:ind w:firstLine="0"/>
              <w:rPr>
                <w:sz w:val="18"/>
                <w:szCs w:val="18"/>
              </w:rPr>
            </w:pPr>
            <w:r w:rsidRPr="00483606">
              <w:rPr>
                <w:sz w:val="18"/>
                <w:szCs w:val="18"/>
              </w:rPr>
              <w:t xml:space="preserve">Minimálny podiel 70% </w:t>
            </w:r>
          </w:p>
          <w:p w14:paraId="418EE4DA" w14:textId="77777777" w:rsidR="00551A96" w:rsidRPr="00483606" w:rsidRDefault="00551A96" w:rsidP="00551A96">
            <w:pPr>
              <w:widowControl w:val="0"/>
              <w:ind w:firstLine="0"/>
              <w:rPr>
                <w:sz w:val="18"/>
                <w:szCs w:val="18"/>
                <w:lang w:val="en"/>
              </w:rPr>
            </w:pPr>
          </w:p>
        </w:tc>
        <w:tc>
          <w:tcPr>
            <w:tcW w:w="3722" w:type="dxa"/>
            <w:tcMar>
              <w:top w:w="100" w:type="dxa"/>
              <w:left w:w="100" w:type="dxa"/>
              <w:bottom w:w="100" w:type="dxa"/>
              <w:right w:w="100" w:type="dxa"/>
            </w:tcMar>
          </w:tcPr>
          <w:p w14:paraId="21EE4388" w14:textId="77777777" w:rsidR="00551A96" w:rsidRPr="00483606" w:rsidRDefault="00551A96" w:rsidP="00551A96">
            <w:pPr>
              <w:widowControl w:val="0"/>
              <w:ind w:firstLine="0"/>
              <w:rPr>
                <w:sz w:val="18"/>
                <w:szCs w:val="18"/>
              </w:rPr>
            </w:pPr>
            <w:r w:rsidRPr="00483606">
              <w:rPr>
                <w:sz w:val="18"/>
                <w:szCs w:val="18"/>
              </w:rPr>
              <w:t>Lesy dôležité pre trvalú existenciu druhu.</w:t>
            </w:r>
          </w:p>
          <w:p w14:paraId="4CA1850F" w14:textId="77777777" w:rsidR="00551A96" w:rsidRPr="00483606" w:rsidRDefault="00551A96" w:rsidP="00551A96">
            <w:pPr>
              <w:widowControl w:val="0"/>
              <w:ind w:firstLine="0"/>
              <w:rPr>
                <w:sz w:val="18"/>
                <w:szCs w:val="18"/>
              </w:rPr>
            </w:pPr>
          </w:p>
        </w:tc>
      </w:tr>
      <w:tr w:rsidR="00551A96" w:rsidRPr="00483606" w14:paraId="0230B57F" w14:textId="77777777" w:rsidTr="00921A4D">
        <w:trPr>
          <w:trHeight w:val="371"/>
        </w:trPr>
        <w:tc>
          <w:tcPr>
            <w:tcW w:w="1738" w:type="dxa"/>
            <w:tcMar>
              <w:top w:w="100" w:type="dxa"/>
              <w:left w:w="100" w:type="dxa"/>
              <w:bottom w:w="100" w:type="dxa"/>
              <w:right w:w="100" w:type="dxa"/>
            </w:tcMar>
          </w:tcPr>
          <w:p w14:paraId="51411695" w14:textId="77777777" w:rsidR="00551A96" w:rsidRPr="00483606" w:rsidRDefault="00551A96" w:rsidP="00551A96">
            <w:pPr>
              <w:widowControl w:val="0"/>
              <w:ind w:firstLine="0"/>
              <w:rPr>
                <w:sz w:val="18"/>
                <w:szCs w:val="18"/>
              </w:rPr>
            </w:pPr>
            <w:r w:rsidRPr="00483606">
              <w:rPr>
                <w:sz w:val="18"/>
                <w:szCs w:val="18"/>
              </w:rPr>
              <w:t>Prepojenosť populácií (migrácia)</w:t>
            </w:r>
          </w:p>
        </w:tc>
        <w:tc>
          <w:tcPr>
            <w:tcW w:w="1867" w:type="dxa"/>
            <w:tcMar>
              <w:top w:w="100" w:type="dxa"/>
              <w:left w:w="100" w:type="dxa"/>
              <w:bottom w:w="100" w:type="dxa"/>
              <w:right w:w="100" w:type="dxa"/>
            </w:tcMar>
          </w:tcPr>
          <w:p w14:paraId="490C2B38" w14:textId="77777777" w:rsidR="00551A96" w:rsidRPr="00483606" w:rsidRDefault="00551A96" w:rsidP="00551A96">
            <w:pPr>
              <w:widowControl w:val="0"/>
              <w:ind w:firstLine="0"/>
              <w:jc w:val="center"/>
              <w:rPr>
                <w:sz w:val="18"/>
                <w:szCs w:val="18"/>
              </w:rPr>
            </w:pPr>
            <w:r w:rsidRPr="00483606">
              <w:rPr>
                <w:sz w:val="18"/>
                <w:szCs w:val="18"/>
              </w:rPr>
              <w:t xml:space="preserve">Existencia migračných koridorov </w:t>
            </w:r>
          </w:p>
        </w:tc>
        <w:tc>
          <w:tcPr>
            <w:tcW w:w="2207" w:type="dxa"/>
            <w:tcMar>
              <w:top w:w="100" w:type="dxa"/>
              <w:left w:w="100" w:type="dxa"/>
              <w:bottom w:w="100" w:type="dxa"/>
              <w:right w:w="100" w:type="dxa"/>
            </w:tcMar>
          </w:tcPr>
          <w:p w14:paraId="72E2DC0E" w14:textId="77777777" w:rsidR="00551A96" w:rsidRPr="00483606" w:rsidRDefault="00551A96" w:rsidP="00551A96">
            <w:pPr>
              <w:widowControl w:val="0"/>
              <w:ind w:firstLine="0"/>
              <w:rPr>
                <w:sz w:val="18"/>
                <w:szCs w:val="18"/>
              </w:rPr>
            </w:pPr>
            <w:r w:rsidRPr="00483606">
              <w:rPr>
                <w:sz w:val="18"/>
                <w:szCs w:val="18"/>
              </w:rPr>
              <w:t xml:space="preserve">Zachované všetky migračné migračné koridory </w:t>
            </w:r>
          </w:p>
        </w:tc>
        <w:tc>
          <w:tcPr>
            <w:tcW w:w="3722" w:type="dxa"/>
            <w:tcMar>
              <w:top w:w="100" w:type="dxa"/>
              <w:left w:w="100" w:type="dxa"/>
              <w:bottom w:w="100" w:type="dxa"/>
              <w:right w:w="100" w:type="dxa"/>
            </w:tcMar>
          </w:tcPr>
          <w:p w14:paraId="042107B1" w14:textId="117F47F1" w:rsidR="00551A96" w:rsidRPr="00483606" w:rsidRDefault="00551A96" w:rsidP="00921A4D">
            <w:pPr>
              <w:widowControl w:val="0"/>
              <w:ind w:firstLine="0"/>
              <w:rPr>
                <w:sz w:val="18"/>
                <w:szCs w:val="18"/>
              </w:rPr>
            </w:pPr>
            <w:r w:rsidRPr="00483606">
              <w:rPr>
                <w:sz w:val="18"/>
                <w:szCs w:val="18"/>
              </w:rPr>
              <w:t>Umožnené prepojenie populácií s </w:t>
            </w:r>
            <w:bookmarkStart w:id="0" w:name="_GoBack"/>
            <w:bookmarkEnd w:id="0"/>
            <w:r w:rsidR="00740D6C" w:rsidRPr="00483606">
              <w:rPr>
                <w:sz w:val="20"/>
                <w:szCs w:val="20"/>
              </w:rPr>
              <w:t>UEV Veľká Fatra</w:t>
            </w:r>
          </w:p>
        </w:tc>
      </w:tr>
    </w:tbl>
    <w:p w14:paraId="4A19CE55" w14:textId="77777777" w:rsidR="003A5EBE" w:rsidRPr="00483606" w:rsidRDefault="003A5EBE" w:rsidP="003A5EBE">
      <w:pPr>
        <w:spacing w:after="60"/>
        <w:ind w:firstLine="0"/>
        <w:rPr>
          <w:color w:val="000000"/>
          <w:szCs w:val="24"/>
        </w:rPr>
      </w:pPr>
    </w:p>
    <w:p w14:paraId="17D8D5AA" w14:textId="77777777" w:rsidR="003A5EBE" w:rsidRPr="00483606" w:rsidRDefault="008B201F" w:rsidP="003A5EBE">
      <w:pPr>
        <w:pStyle w:val="Zkladntext"/>
        <w:widowControl w:val="0"/>
        <w:spacing w:after="60"/>
        <w:ind w:firstLine="0"/>
      </w:pPr>
      <w:r w:rsidRPr="00483606">
        <w:rPr>
          <w:color w:val="000000"/>
          <w:szCs w:val="24"/>
        </w:rPr>
        <w:t>Zlepšenie</w:t>
      </w:r>
      <w:r w:rsidR="003A5EBE" w:rsidRPr="00483606">
        <w:rPr>
          <w:color w:val="000000"/>
          <w:szCs w:val="24"/>
        </w:rPr>
        <w:t xml:space="preserve"> stav</w:t>
      </w:r>
      <w:r w:rsidRPr="00483606">
        <w:rPr>
          <w:color w:val="000000"/>
          <w:szCs w:val="24"/>
        </w:rPr>
        <w:t>u</w:t>
      </w:r>
      <w:r w:rsidR="003A5EBE" w:rsidRPr="00483606">
        <w:rPr>
          <w:color w:val="000000"/>
          <w:szCs w:val="24"/>
        </w:rPr>
        <w:t xml:space="preserve"> </w:t>
      </w:r>
      <w:r w:rsidR="003A5EBE" w:rsidRPr="00483606">
        <w:t xml:space="preserve">druhu </w:t>
      </w:r>
      <w:r w:rsidR="003A5EBE" w:rsidRPr="00483606">
        <w:rPr>
          <w:b/>
          <w:bCs/>
        </w:rPr>
        <w:t>rys ostrovid (</w:t>
      </w:r>
      <w:r w:rsidR="003A5EBE" w:rsidRPr="00483606">
        <w:rPr>
          <w:b/>
          <w:bCs/>
          <w:i/>
        </w:rPr>
        <w:t>Lynx lynx)</w:t>
      </w:r>
      <w:r w:rsidR="003A5EBE" w:rsidRPr="00483606">
        <w:t xml:space="preserve"> </w:t>
      </w:r>
      <w:r w:rsidR="003A5EBE" w:rsidRPr="00483606">
        <w:rPr>
          <w:bCs/>
          <w:color w:val="000000"/>
          <w:szCs w:val="24"/>
        </w:rPr>
        <w:t>za splnenia nasledovných parametrov: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600" w:firstRow="0" w:lastRow="0" w:firstColumn="0" w:lastColumn="0" w:noHBand="1" w:noVBand="1"/>
      </w:tblPr>
      <w:tblGrid>
        <w:gridCol w:w="1696"/>
        <w:gridCol w:w="1440"/>
        <w:gridCol w:w="1537"/>
        <w:gridCol w:w="4961"/>
      </w:tblGrid>
      <w:tr w:rsidR="003A5EBE" w:rsidRPr="00483606" w14:paraId="50DA6146" w14:textId="77777777" w:rsidTr="00921A4D">
        <w:trPr>
          <w:trHeight w:val="327"/>
        </w:trPr>
        <w:tc>
          <w:tcPr>
            <w:tcW w:w="1696" w:type="dxa"/>
            <w:shd w:val="clear" w:color="auto" w:fill="auto"/>
            <w:tcMar>
              <w:top w:w="100" w:type="dxa"/>
              <w:left w:w="100" w:type="dxa"/>
              <w:bottom w:w="100" w:type="dxa"/>
              <w:right w:w="100" w:type="dxa"/>
            </w:tcMar>
            <w:vAlign w:val="center"/>
            <w:hideMark/>
          </w:tcPr>
          <w:p w14:paraId="74899067" w14:textId="77777777" w:rsidR="003A5EBE" w:rsidRPr="00483606" w:rsidRDefault="003A5EBE" w:rsidP="003C706E">
            <w:pPr>
              <w:widowControl w:val="0"/>
              <w:ind w:firstLine="0"/>
              <w:jc w:val="center"/>
              <w:rPr>
                <w:b/>
                <w:sz w:val="20"/>
                <w:szCs w:val="20"/>
              </w:rPr>
            </w:pPr>
            <w:r w:rsidRPr="00483606">
              <w:rPr>
                <w:b/>
                <w:sz w:val="20"/>
                <w:szCs w:val="20"/>
              </w:rPr>
              <w:t>Parameter</w:t>
            </w:r>
          </w:p>
        </w:tc>
        <w:tc>
          <w:tcPr>
            <w:tcW w:w="1440" w:type="dxa"/>
            <w:shd w:val="clear" w:color="auto" w:fill="auto"/>
            <w:tcMar>
              <w:top w:w="100" w:type="dxa"/>
              <w:left w:w="100" w:type="dxa"/>
              <w:bottom w:w="100" w:type="dxa"/>
              <w:right w:w="100" w:type="dxa"/>
            </w:tcMar>
            <w:vAlign w:val="center"/>
            <w:hideMark/>
          </w:tcPr>
          <w:p w14:paraId="5C75C1B8" w14:textId="77777777" w:rsidR="003A5EBE" w:rsidRPr="00483606" w:rsidRDefault="003A5EBE" w:rsidP="003C706E">
            <w:pPr>
              <w:widowControl w:val="0"/>
              <w:ind w:firstLine="0"/>
              <w:jc w:val="center"/>
              <w:rPr>
                <w:b/>
                <w:sz w:val="20"/>
                <w:szCs w:val="20"/>
              </w:rPr>
            </w:pPr>
            <w:r w:rsidRPr="00483606">
              <w:rPr>
                <w:b/>
                <w:sz w:val="20"/>
                <w:szCs w:val="20"/>
              </w:rPr>
              <w:t>Merateľný ukazovateľ</w:t>
            </w:r>
          </w:p>
        </w:tc>
        <w:tc>
          <w:tcPr>
            <w:tcW w:w="1537" w:type="dxa"/>
            <w:shd w:val="clear" w:color="auto" w:fill="auto"/>
            <w:tcMar>
              <w:top w:w="100" w:type="dxa"/>
              <w:left w:w="100" w:type="dxa"/>
              <w:bottom w:w="100" w:type="dxa"/>
              <w:right w:w="100" w:type="dxa"/>
            </w:tcMar>
            <w:vAlign w:val="center"/>
            <w:hideMark/>
          </w:tcPr>
          <w:p w14:paraId="2C9584E4" w14:textId="77777777" w:rsidR="003A5EBE" w:rsidRPr="00483606" w:rsidRDefault="003A5EBE" w:rsidP="003C706E">
            <w:pPr>
              <w:widowControl w:val="0"/>
              <w:ind w:firstLine="0"/>
              <w:jc w:val="center"/>
              <w:rPr>
                <w:b/>
                <w:sz w:val="20"/>
                <w:szCs w:val="20"/>
              </w:rPr>
            </w:pPr>
            <w:r w:rsidRPr="00483606">
              <w:rPr>
                <w:b/>
                <w:sz w:val="20"/>
                <w:szCs w:val="20"/>
              </w:rPr>
              <w:t>Cieľová hodnota</w:t>
            </w:r>
          </w:p>
        </w:tc>
        <w:tc>
          <w:tcPr>
            <w:tcW w:w="4961" w:type="dxa"/>
            <w:shd w:val="clear" w:color="auto" w:fill="auto"/>
            <w:tcMar>
              <w:top w:w="100" w:type="dxa"/>
              <w:left w:w="100" w:type="dxa"/>
              <w:bottom w:w="100" w:type="dxa"/>
              <w:right w:w="100" w:type="dxa"/>
            </w:tcMar>
            <w:vAlign w:val="center"/>
            <w:hideMark/>
          </w:tcPr>
          <w:p w14:paraId="7F17D885" w14:textId="77777777" w:rsidR="003A5EBE" w:rsidRPr="00483606" w:rsidRDefault="003A5EBE" w:rsidP="003C706E">
            <w:pPr>
              <w:widowControl w:val="0"/>
              <w:ind w:firstLine="0"/>
              <w:jc w:val="center"/>
              <w:rPr>
                <w:b/>
                <w:sz w:val="20"/>
                <w:szCs w:val="20"/>
              </w:rPr>
            </w:pPr>
            <w:r w:rsidRPr="00483606">
              <w:rPr>
                <w:b/>
                <w:sz w:val="20"/>
                <w:szCs w:val="20"/>
              </w:rPr>
              <w:t>Doplňujúce informácie</w:t>
            </w:r>
          </w:p>
        </w:tc>
      </w:tr>
      <w:tr w:rsidR="003A5EBE" w:rsidRPr="00483606" w14:paraId="48E9F5EC" w14:textId="77777777" w:rsidTr="00921A4D">
        <w:trPr>
          <w:trHeight w:val="556"/>
        </w:trPr>
        <w:tc>
          <w:tcPr>
            <w:tcW w:w="1696" w:type="dxa"/>
            <w:shd w:val="clear" w:color="auto" w:fill="auto"/>
            <w:tcMar>
              <w:top w:w="100" w:type="dxa"/>
              <w:left w:w="100" w:type="dxa"/>
              <w:bottom w:w="100" w:type="dxa"/>
              <w:right w:w="100" w:type="dxa"/>
            </w:tcMar>
            <w:vAlign w:val="center"/>
            <w:hideMark/>
          </w:tcPr>
          <w:p w14:paraId="64D2971D" w14:textId="77777777" w:rsidR="003A5EBE" w:rsidRPr="00483606" w:rsidRDefault="003A5EBE" w:rsidP="003C706E">
            <w:pPr>
              <w:ind w:firstLine="0"/>
              <w:jc w:val="left"/>
              <w:rPr>
                <w:sz w:val="20"/>
                <w:szCs w:val="20"/>
              </w:rPr>
            </w:pPr>
            <w:r w:rsidRPr="00483606">
              <w:rPr>
                <w:sz w:val="20"/>
                <w:szCs w:val="20"/>
              </w:rPr>
              <w:t>Veľkosť populácie</w:t>
            </w:r>
          </w:p>
        </w:tc>
        <w:tc>
          <w:tcPr>
            <w:tcW w:w="1440" w:type="dxa"/>
            <w:shd w:val="clear" w:color="auto" w:fill="auto"/>
            <w:tcMar>
              <w:top w:w="100" w:type="dxa"/>
              <w:left w:w="100" w:type="dxa"/>
              <w:bottom w:w="100" w:type="dxa"/>
              <w:right w:w="100" w:type="dxa"/>
            </w:tcMar>
            <w:vAlign w:val="center"/>
            <w:hideMark/>
          </w:tcPr>
          <w:p w14:paraId="7DFC27D2" w14:textId="77777777" w:rsidR="003A5EBE" w:rsidRPr="00483606" w:rsidRDefault="003A5EBE" w:rsidP="003C706E">
            <w:pPr>
              <w:widowControl w:val="0"/>
              <w:ind w:firstLine="0"/>
              <w:jc w:val="left"/>
              <w:rPr>
                <w:sz w:val="20"/>
                <w:szCs w:val="20"/>
              </w:rPr>
            </w:pPr>
            <w:r w:rsidRPr="00483606">
              <w:rPr>
                <w:sz w:val="20"/>
                <w:szCs w:val="20"/>
              </w:rPr>
              <w:t>Počet rezidentných jedincov</w:t>
            </w:r>
          </w:p>
        </w:tc>
        <w:tc>
          <w:tcPr>
            <w:tcW w:w="1537" w:type="dxa"/>
            <w:shd w:val="clear" w:color="auto" w:fill="auto"/>
            <w:tcMar>
              <w:top w:w="100" w:type="dxa"/>
              <w:left w:w="100" w:type="dxa"/>
              <w:bottom w:w="100" w:type="dxa"/>
              <w:right w:w="100" w:type="dxa"/>
            </w:tcMar>
            <w:vAlign w:val="center"/>
            <w:hideMark/>
          </w:tcPr>
          <w:p w14:paraId="4D909FE5" w14:textId="352D1918" w:rsidR="003A5EBE" w:rsidRPr="00483606" w:rsidRDefault="003A5EBE" w:rsidP="003C706E">
            <w:pPr>
              <w:widowControl w:val="0"/>
              <w:ind w:firstLine="0"/>
              <w:jc w:val="left"/>
              <w:rPr>
                <w:sz w:val="20"/>
                <w:szCs w:val="20"/>
                <w:vertAlign w:val="superscript"/>
              </w:rPr>
            </w:pPr>
            <w:r w:rsidRPr="00483606">
              <w:rPr>
                <w:sz w:val="20"/>
                <w:szCs w:val="20"/>
              </w:rPr>
              <w:t xml:space="preserve">Minimálny </w:t>
            </w:r>
            <w:r w:rsidR="003525CA" w:rsidRPr="00483606">
              <w:rPr>
                <w:sz w:val="20"/>
                <w:szCs w:val="20"/>
              </w:rPr>
              <w:t>počet 2</w:t>
            </w:r>
          </w:p>
        </w:tc>
        <w:tc>
          <w:tcPr>
            <w:tcW w:w="4961" w:type="dxa"/>
            <w:shd w:val="clear" w:color="auto" w:fill="auto"/>
            <w:tcMar>
              <w:top w:w="100" w:type="dxa"/>
              <w:left w:w="100" w:type="dxa"/>
              <w:bottom w:w="100" w:type="dxa"/>
              <w:right w:w="100" w:type="dxa"/>
            </w:tcMar>
            <w:vAlign w:val="center"/>
            <w:hideMark/>
          </w:tcPr>
          <w:p w14:paraId="4052F0BA" w14:textId="76F27108" w:rsidR="003A5EBE" w:rsidRPr="00483606" w:rsidRDefault="003A5EBE" w:rsidP="003525CA">
            <w:pPr>
              <w:widowControl w:val="0"/>
              <w:ind w:firstLine="0"/>
              <w:jc w:val="left"/>
              <w:rPr>
                <w:sz w:val="20"/>
                <w:szCs w:val="20"/>
              </w:rPr>
            </w:pPr>
            <w:r w:rsidRPr="00483606">
              <w:rPr>
                <w:sz w:val="20"/>
                <w:szCs w:val="20"/>
              </w:rPr>
              <w:t>Odhadnut</w:t>
            </w:r>
            <w:r w:rsidR="003525CA" w:rsidRPr="00483606">
              <w:rPr>
                <w:sz w:val="20"/>
                <w:szCs w:val="20"/>
              </w:rPr>
              <w:t>ý počet jedincov v súčasnosti 1,</w:t>
            </w:r>
            <w:r w:rsidRPr="00483606">
              <w:rPr>
                <w:sz w:val="20"/>
                <w:szCs w:val="20"/>
              </w:rPr>
              <w:t xml:space="preserve"> potrebné zvýšenie početnosti populácie</w:t>
            </w:r>
          </w:p>
        </w:tc>
      </w:tr>
      <w:tr w:rsidR="003A5EBE" w:rsidRPr="00483606" w14:paraId="2E65CCBD" w14:textId="77777777" w:rsidTr="00921A4D">
        <w:trPr>
          <w:trHeight w:val="175"/>
        </w:trPr>
        <w:tc>
          <w:tcPr>
            <w:tcW w:w="1696" w:type="dxa"/>
            <w:shd w:val="clear" w:color="auto" w:fill="auto"/>
            <w:tcMar>
              <w:top w:w="100" w:type="dxa"/>
              <w:left w:w="100" w:type="dxa"/>
              <w:bottom w:w="100" w:type="dxa"/>
              <w:right w:w="100" w:type="dxa"/>
            </w:tcMar>
            <w:vAlign w:val="center"/>
            <w:hideMark/>
          </w:tcPr>
          <w:p w14:paraId="528C3D38" w14:textId="77777777" w:rsidR="003A5EBE" w:rsidRPr="00483606" w:rsidRDefault="003A5EBE" w:rsidP="003C706E">
            <w:pPr>
              <w:widowControl w:val="0"/>
              <w:ind w:firstLine="0"/>
              <w:jc w:val="left"/>
              <w:rPr>
                <w:sz w:val="20"/>
                <w:szCs w:val="20"/>
                <w:vertAlign w:val="superscript"/>
              </w:rPr>
            </w:pPr>
            <w:r w:rsidRPr="00483606">
              <w:rPr>
                <w:sz w:val="20"/>
                <w:szCs w:val="20"/>
              </w:rPr>
              <w:t>Veľkosť biotopu</w:t>
            </w:r>
          </w:p>
        </w:tc>
        <w:tc>
          <w:tcPr>
            <w:tcW w:w="1440" w:type="dxa"/>
            <w:shd w:val="clear" w:color="auto" w:fill="auto"/>
            <w:tcMar>
              <w:top w:w="100" w:type="dxa"/>
              <w:left w:w="100" w:type="dxa"/>
              <w:bottom w:w="100" w:type="dxa"/>
              <w:right w:w="100" w:type="dxa"/>
            </w:tcMar>
            <w:vAlign w:val="center"/>
            <w:hideMark/>
          </w:tcPr>
          <w:p w14:paraId="6915690E" w14:textId="77777777" w:rsidR="003A5EBE" w:rsidRPr="00483606" w:rsidRDefault="003A5EBE" w:rsidP="003C706E">
            <w:pPr>
              <w:widowControl w:val="0"/>
              <w:ind w:firstLine="0"/>
              <w:jc w:val="left"/>
              <w:rPr>
                <w:sz w:val="20"/>
                <w:szCs w:val="20"/>
                <w:lang w:val="en"/>
              </w:rPr>
            </w:pPr>
            <w:r w:rsidRPr="00483606">
              <w:rPr>
                <w:sz w:val="20"/>
                <w:szCs w:val="20"/>
              </w:rPr>
              <w:t>ha</w:t>
            </w:r>
          </w:p>
        </w:tc>
        <w:tc>
          <w:tcPr>
            <w:tcW w:w="1537" w:type="dxa"/>
            <w:shd w:val="clear" w:color="auto" w:fill="auto"/>
            <w:tcMar>
              <w:top w:w="100" w:type="dxa"/>
              <w:left w:w="100" w:type="dxa"/>
              <w:bottom w:w="100" w:type="dxa"/>
              <w:right w:w="100" w:type="dxa"/>
            </w:tcMar>
            <w:vAlign w:val="center"/>
            <w:hideMark/>
          </w:tcPr>
          <w:p w14:paraId="756C2483" w14:textId="69DA73C7" w:rsidR="003A5EBE" w:rsidRPr="00483606" w:rsidRDefault="00740D6C" w:rsidP="00740D6C">
            <w:pPr>
              <w:widowControl w:val="0"/>
              <w:ind w:firstLine="0"/>
              <w:jc w:val="left"/>
              <w:rPr>
                <w:sz w:val="20"/>
                <w:szCs w:val="20"/>
              </w:rPr>
            </w:pPr>
            <w:r w:rsidRPr="00483606">
              <w:rPr>
                <w:sz w:val="18"/>
                <w:szCs w:val="18"/>
              </w:rPr>
              <w:t>222,75 ha</w:t>
            </w:r>
          </w:p>
        </w:tc>
        <w:tc>
          <w:tcPr>
            <w:tcW w:w="4961" w:type="dxa"/>
            <w:shd w:val="clear" w:color="auto" w:fill="auto"/>
            <w:tcMar>
              <w:top w:w="100" w:type="dxa"/>
              <w:left w:w="100" w:type="dxa"/>
              <w:bottom w:w="100" w:type="dxa"/>
              <w:right w:w="100" w:type="dxa"/>
            </w:tcMar>
            <w:vAlign w:val="center"/>
            <w:hideMark/>
          </w:tcPr>
          <w:p w14:paraId="50C19B0B" w14:textId="09771ADE" w:rsidR="003A5EBE" w:rsidRPr="00483606" w:rsidRDefault="00740D6C" w:rsidP="003C706E">
            <w:pPr>
              <w:widowControl w:val="0"/>
              <w:ind w:firstLine="0"/>
              <w:jc w:val="left"/>
              <w:rPr>
                <w:sz w:val="20"/>
                <w:szCs w:val="20"/>
                <w:vertAlign w:val="superscript"/>
              </w:rPr>
            </w:pPr>
            <w:r w:rsidRPr="00483606">
              <w:rPr>
                <w:sz w:val="18"/>
                <w:szCs w:val="18"/>
              </w:rPr>
              <w:t>Výmera potenciálneho biotopu je celé územia ÚEV</w:t>
            </w:r>
          </w:p>
        </w:tc>
      </w:tr>
      <w:tr w:rsidR="003A5EBE" w:rsidRPr="00483606" w14:paraId="15C647D2" w14:textId="77777777" w:rsidTr="00921A4D">
        <w:trPr>
          <w:trHeight w:val="341"/>
        </w:trPr>
        <w:tc>
          <w:tcPr>
            <w:tcW w:w="1696" w:type="dxa"/>
            <w:shd w:val="clear" w:color="auto" w:fill="auto"/>
            <w:tcMar>
              <w:top w:w="100" w:type="dxa"/>
              <w:left w:w="100" w:type="dxa"/>
              <w:bottom w:w="100" w:type="dxa"/>
              <w:right w:w="100" w:type="dxa"/>
            </w:tcMar>
            <w:vAlign w:val="center"/>
          </w:tcPr>
          <w:p w14:paraId="126C3D0A" w14:textId="77777777" w:rsidR="003A5EBE" w:rsidRPr="00483606" w:rsidRDefault="003A5EBE" w:rsidP="003C706E">
            <w:pPr>
              <w:widowControl w:val="0"/>
              <w:ind w:firstLine="0"/>
              <w:jc w:val="left"/>
              <w:rPr>
                <w:sz w:val="20"/>
                <w:szCs w:val="20"/>
              </w:rPr>
            </w:pPr>
            <w:r w:rsidRPr="00483606">
              <w:rPr>
                <w:sz w:val="20"/>
                <w:szCs w:val="20"/>
              </w:rPr>
              <w:t>Prepojenosť populácií (migrácia)</w:t>
            </w:r>
          </w:p>
        </w:tc>
        <w:tc>
          <w:tcPr>
            <w:tcW w:w="1440" w:type="dxa"/>
            <w:shd w:val="clear" w:color="auto" w:fill="auto"/>
            <w:tcMar>
              <w:top w:w="100" w:type="dxa"/>
              <w:left w:w="100" w:type="dxa"/>
              <w:bottom w:w="100" w:type="dxa"/>
              <w:right w:w="100" w:type="dxa"/>
            </w:tcMar>
            <w:vAlign w:val="center"/>
          </w:tcPr>
          <w:p w14:paraId="5D6E5BF5" w14:textId="77777777" w:rsidR="003A5EBE" w:rsidRPr="00483606" w:rsidRDefault="003A5EBE" w:rsidP="003C706E">
            <w:pPr>
              <w:widowControl w:val="0"/>
              <w:ind w:firstLine="0"/>
              <w:jc w:val="left"/>
              <w:rPr>
                <w:sz w:val="20"/>
                <w:szCs w:val="20"/>
              </w:rPr>
            </w:pPr>
            <w:r w:rsidRPr="00483606">
              <w:rPr>
                <w:sz w:val="20"/>
                <w:szCs w:val="20"/>
              </w:rPr>
              <w:t xml:space="preserve">Existencia migračných koridorov </w:t>
            </w:r>
          </w:p>
        </w:tc>
        <w:tc>
          <w:tcPr>
            <w:tcW w:w="1537" w:type="dxa"/>
            <w:shd w:val="clear" w:color="auto" w:fill="auto"/>
            <w:tcMar>
              <w:top w:w="100" w:type="dxa"/>
              <w:left w:w="100" w:type="dxa"/>
              <w:bottom w:w="100" w:type="dxa"/>
              <w:right w:w="100" w:type="dxa"/>
            </w:tcMar>
            <w:vAlign w:val="center"/>
          </w:tcPr>
          <w:p w14:paraId="6DCAB01A" w14:textId="77777777" w:rsidR="003A5EBE" w:rsidRPr="00483606" w:rsidRDefault="003A5EBE" w:rsidP="003C706E">
            <w:pPr>
              <w:widowControl w:val="0"/>
              <w:ind w:firstLine="0"/>
              <w:jc w:val="left"/>
              <w:rPr>
                <w:sz w:val="20"/>
                <w:szCs w:val="20"/>
              </w:rPr>
            </w:pPr>
            <w:r w:rsidRPr="00483606">
              <w:rPr>
                <w:sz w:val="20"/>
                <w:szCs w:val="20"/>
              </w:rPr>
              <w:t xml:space="preserve">Zachované všetky migračné koridory </w:t>
            </w:r>
          </w:p>
        </w:tc>
        <w:tc>
          <w:tcPr>
            <w:tcW w:w="4961" w:type="dxa"/>
            <w:shd w:val="clear" w:color="auto" w:fill="auto"/>
            <w:tcMar>
              <w:top w:w="100" w:type="dxa"/>
              <w:left w:w="100" w:type="dxa"/>
              <w:bottom w:w="100" w:type="dxa"/>
              <w:right w:w="100" w:type="dxa"/>
            </w:tcMar>
            <w:vAlign w:val="center"/>
          </w:tcPr>
          <w:p w14:paraId="13D2B714" w14:textId="4821F162" w:rsidR="003A5EBE" w:rsidRPr="00483606" w:rsidRDefault="003A5EBE" w:rsidP="00A94F7B">
            <w:pPr>
              <w:widowControl w:val="0"/>
              <w:ind w:firstLine="0"/>
              <w:jc w:val="left"/>
              <w:rPr>
                <w:sz w:val="20"/>
                <w:szCs w:val="20"/>
              </w:rPr>
            </w:pPr>
            <w:r w:rsidRPr="00483606">
              <w:rPr>
                <w:sz w:val="20"/>
                <w:szCs w:val="20"/>
              </w:rPr>
              <w:t>Umožnené prepojenie populácií s </w:t>
            </w:r>
            <w:r w:rsidR="00740D6C" w:rsidRPr="00483606">
              <w:rPr>
                <w:sz w:val="20"/>
                <w:szCs w:val="20"/>
              </w:rPr>
              <w:t>UEV Veľká Fatra</w:t>
            </w:r>
          </w:p>
        </w:tc>
      </w:tr>
    </w:tbl>
    <w:p w14:paraId="72BDF6B0" w14:textId="77777777" w:rsidR="003A5EBE" w:rsidRPr="00483606" w:rsidRDefault="003A5EBE" w:rsidP="003A5EBE">
      <w:pPr>
        <w:pStyle w:val="Zkladntext"/>
        <w:widowControl w:val="0"/>
        <w:spacing w:after="0"/>
        <w:rPr>
          <w:bCs/>
        </w:rPr>
      </w:pPr>
    </w:p>
    <w:p w14:paraId="7CADAF00" w14:textId="77777777" w:rsidR="003A5EBE" w:rsidRPr="00483606" w:rsidRDefault="008B201F" w:rsidP="003A5EBE">
      <w:pPr>
        <w:pStyle w:val="Zkladntext"/>
        <w:widowControl w:val="0"/>
        <w:spacing w:after="60"/>
        <w:ind w:firstLine="0"/>
      </w:pPr>
      <w:r w:rsidRPr="00483606">
        <w:t xml:space="preserve">Zachovanie </w:t>
      </w:r>
      <w:r w:rsidR="003A5EBE" w:rsidRPr="00483606">
        <w:t xml:space="preserve">stavu druhu </w:t>
      </w:r>
      <w:r w:rsidR="003A5EBE" w:rsidRPr="00483606">
        <w:rPr>
          <w:b/>
          <w:bCs/>
        </w:rPr>
        <w:t>medveď hnedý (</w:t>
      </w:r>
      <w:r w:rsidR="003A5EBE" w:rsidRPr="00483606">
        <w:rPr>
          <w:b/>
          <w:bCs/>
          <w:i/>
        </w:rPr>
        <w:t>Ursus arctos</w:t>
      </w:r>
      <w:r w:rsidR="003A5EBE" w:rsidRPr="00483606">
        <w:rPr>
          <w:b/>
          <w:bCs/>
        </w:rPr>
        <w:t xml:space="preserve">) </w:t>
      </w:r>
      <w:r w:rsidR="003A5EBE" w:rsidRPr="00483606">
        <w:rPr>
          <w:bCs/>
        </w:rPr>
        <w:t>za splnenia nasledovných parametrov:</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600" w:firstRow="0" w:lastRow="0" w:firstColumn="0" w:lastColumn="0" w:noHBand="1" w:noVBand="1"/>
      </w:tblPr>
      <w:tblGrid>
        <w:gridCol w:w="1696"/>
        <w:gridCol w:w="1440"/>
        <w:gridCol w:w="1537"/>
        <w:gridCol w:w="4820"/>
      </w:tblGrid>
      <w:tr w:rsidR="003A5EBE" w:rsidRPr="00483606" w14:paraId="2B8BC8CE" w14:textId="77777777" w:rsidTr="00921A4D">
        <w:tc>
          <w:tcPr>
            <w:tcW w:w="1696" w:type="dxa"/>
            <w:shd w:val="clear" w:color="auto" w:fill="auto"/>
            <w:tcMar>
              <w:top w:w="100" w:type="dxa"/>
              <w:left w:w="100" w:type="dxa"/>
              <w:bottom w:w="100" w:type="dxa"/>
              <w:right w:w="100" w:type="dxa"/>
            </w:tcMar>
            <w:vAlign w:val="center"/>
            <w:hideMark/>
          </w:tcPr>
          <w:p w14:paraId="2E1F96F3" w14:textId="77777777" w:rsidR="003A5EBE" w:rsidRPr="00483606" w:rsidRDefault="003A5EBE" w:rsidP="003C706E">
            <w:pPr>
              <w:widowControl w:val="0"/>
              <w:ind w:firstLine="0"/>
              <w:jc w:val="center"/>
              <w:rPr>
                <w:b/>
                <w:sz w:val="20"/>
                <w:szCs w:val="20"/>
              </w:rPr>
            </w:pPr>
            <w:r w:rsidRPr="00483606">
              <w:rPr>
                <w:b/>
                <w:sz w:val="20"/>
                <w:szCs w:val="20"/>
              </w:rPr>
              <w:t>Atribút</w:t>
            </w:r>
          </w:p>
        </w:tc>
        <w:tc>
          <w:tcPr>
            <w:tcW w:w="1440" w:type="dxa"/>
            <w:shd w:val="clear" w:color="auto" w:fill="auto"/>
            <w:tcMar>
              <w:top w:w="100" w:type="dxa"/>
              <w:left w:w="100" w:type="dxa"/>
              <w:bottom w:w="100" w:type="dxa"/>
              <w:right w:w="100" w:type="dxa"/>
            </w:tcMar>
            <w:vAlign w:val="center"/>
            <w:hideMark/>
          </w:tcPr>
          <w:p w14:paraId="0CEEBD2D" w14:textId="77777777" w:rsidR="003A5EBE" w:rsidRPr="00483606" w:rsidRDefault="003A5EBE" w:rsidP="003C706E">
            <w:pPr>
              <w:widowControl w:val="0"/>
              <w:ind w:firstLine="0"/>
              <w:jc w:val="center"/>
              <w:rPr>
                <w:b/>
                <w:sz w:val="20"/>
                <w:szCs w:val="20"/>
              </w:rPr>
            </w:pPr>
            <w:r w:rsidRPr="00483606">
              <w:rPr>
                <w:b/>
                <w:sz w:val="20"/>
                <w:szCs w:val="20"/>
              </w:rPr>
              <w:t>Merateľný ukazovateľ</w:t>
            </w:r>
          </w:p>
        </w:tc>
        <w:tc>
          <w:tcPr>
            <w:tcW w:w="1537" w:type="dxa"/>
            <w:shd w:val="clear" w:color="auto" w:fill="auto"/>
            <w:tcMar>
              <w:top w:w="100" w:type="dxa"/>
              <w:left w:w="100" w:type="dxa"/>
              <w:bottom w:w="100" w:type="dxa"/>
              <w:right w:w="100" w:type="dxa"/>
            </w:tcMar>
            <w:vAlign w:val="center"/>
            <w:hideMark/>
          </w:tcPr>
          <w:p w14:paraId="3DDC131B" w14:textId="77777777" w:rsidR="003A5EBE" w:rsidRPr="00483606" w:rsidRDefault="003A5EBE" w:rsidP="003C706E">
            <w:pPr>
              <w:widowControl w:val="0"/>
              <w:ind w:firstLine="0"/>
              <w:jc w:val="center"/>
              <w:rPr>
                <w:b/>
                <w:sz w:val="20"/>
                <w:szCs w:val="20"/>
              </w:rPr>
            </w:pPr>
            <w:r w:rsidRPr="00483606">
              <w:rPr>
                <w:b/>
                <w:sz w:val="20"/>
                <w:szCs w:val="20"/>
              </w:rPr>
              <w:t>Cieľová hodnota</w:t>
            </w:r>
          </w:p>
        </w:tc>
        <w:tc>
          <w:tcPr>
            <w:tcW w:w="4820" w:type="dxa"/>
            <w:shd w:val="clear" w:color="auto" w:fill="auto"/>
            <w:tcMar>
              <w:top w:w="100" w:type="dxa"/>
              <w:left w:w="100" w:type="dxa"/>
              <w:bottom w:w="100" w:type="dxa"/>
              <w:right w:w="100" w:type="dxa"/>
            </w:tcMar>
            <w:vAlign w:val="center"/>
            <w:hideMark/>
          </w:tcPr>
          <w:p w14:paraId="3ED5CFA5" w14:textId="77777777" w:rsidR="003A5EBE" w:rsidRPr="00483606" w:rsidRDefault="003A5EBE" w:rsidP="003C706E">
            <w:pPr>
              <w:widowControl w:val="0"/>
              <w:ind w:firstLine="0"/>
              <w:jc w:val="center"/>
              <w:rPr>
                <w:b/>
                <w:sz w:val="20"/>
                <w:szCs w:val="20"/>
              </w:rPr>
            </w:pPr>
            <w:r w:rsidRPr="00483606">
              <w:rPr>
                <w:b/>
                <w:sz w:val="20"/>
                <w:szCs w:val="20"/>
              </w:rPr>
              <w:t>Doplňujúce informácie</w:t>
            </w:r>
          </w:p>
        </w:tc>
      </w:tr>
      <w:tr w:rsidR="003A5EBE" w:rsidRPr="00483606" w14:paraId="5A76EAC9" w14:textId="77777777" w:rsidTr="00921A4D">
        <w:trPr>
          <w:trHeight w:val="526"/>
        </w:trPr>
        <w:tc>
          <w:tcPr>
            <w:tcW w:w="1696" w:type="dxa"/>
            <w:tcMar>
              <w:top w:w="100" w:type="dxa"/>
              <w:left w:w="100" w:type="dxa"/>
              <w:bottom w:w="100" w:type="dxa"/>
              <w:right w:w="100" w:type="dxa"/>
            </w:tcMar>
            <w:vAlign w:val="center"/>
            <w:hideMark/>
          </w:tcPr>
          <w:p w14:paraId="2CA354D6" w14:textId="77777777" w:rsidR="003A5EBE" w:rsidRPr="00483606" w:rsidRDefault="003A5EBE" w:rsidP="003C706E">
            <w:pPr>
              <w:ind w:firstLine="0"/>
              <w:jc w:val="left"/>
              <w:rPr>
                <w:sz w:val="20"/>
                <w:szCs w:val="20"/>
              </w:rPr>
            </w:pPr>
            <w:r w:rsidRPr="00483606">
              <w:rPr>
                <w:sz w:val="20"/>
                <w:szCs w:val="20"/>
              </w:rPr>
              <w:t>Veľkosť populácie</w:t>
            </w:r>
          </w:p>
        </w:tc>
        <w:tc>
          <w:tcPr>
            <w:tcW w:w="1440" w:type="dxa"/>
            <w:tcMar>
              <w:top w:w="100" w:type="dxa"/>
              <w:left w:w="100" w:type="dxa"/>
              <w:bottom w:w="100" w:type="dxa"/>
              <w:right w:w="100" w:type="dxa"/>
            </w:tcMar>
            <w:vAlign w:val="center"/>
            <w:hideMark/>
          </w:tcPr>
          <w:p w14:paraId="10FA72F5" w14:textId="77777777" w:rsidR="003A5EBE" w:rsidRPr="00483606" w:rsidRDefault="003A5EBE" w:rsidP="003C706E">
            <w:pPr>
              <w:widowControl w:val="0"/>
              <w:ind w:firstLine="0"/>
              <w:jc w:val="left"/>
              <w:rPr>
                <w:sz w:val="20"/>
                <w:szCs w:val="20"/>
              </w:rPr>
            </w:pPr>
            <w:r w:rsidRPr="00483606">
              <w:rPr>
                <w:sz w:val="20"/>
                <w:szCs w:val="20"/>
              </w:rPr>
              <w:t>Počet rezidentných jedincov</w:t>
            </w:r>
          </w:p>
        </w:tc>
        <w:tc>
          <w:tcPr>
            <w:tcW w:w="1537" w:type="dxa"/>
            <w:tcMar>
              <w:top w:w="100" w:type="dxa"/>
              <w:left w:w="100" w:type="dxa"/>
              <w:bottom w:w="100" w:type="dxa"/>
              <w:right w:w="100" w:type="dxa"/>
            </w:tcMar>
            <w:vAlign w:val="center"/>
            <w:hideMark/>
          </w:tcPr>
          <w:p w14:paraId="7318D2FA" w14:textId="4019E2BE" w:rsidR="003A5EBE" w:rsidRPr="00483606" w:rsidRDefault="003525CA" w:rsidP="003C706E">
            <w:pPr>
              <w:widowControl w:val="0"/>
              <w:ind w:firstLine="0"/>
              <w:jc w:val="left"/>
              <w:rPr>
                <w:sz w:val="20"/>
                <w:szCs w:val="20"/>
                <w:vertAlign w:val="superscript"/>
              </w:rPr>
            </w:pPr>
            <w:r w:rsidRPr="00483606">
              <w:rPr>
                <w:sz w:val="20"/>
                <w:szCs w:val="20"/>
              </w:rPr>
              <w:t>Min. 2</w:t>
            </w:r>
          </w:p>
        </w:tc>
        <w:tc>
          <w:tcPr>
            <w:tcW w:w="4820" w:type="dxa"/>
            <w:tcMar>
              <w:top w:w="100" w:type="dxa"/>
              <w:left w:w="100" w:type="dxa"/>
              <w:bottom w:w="100" w:type="dxa"/>
              <w:right w:w="100" w:type="dxa"/>
            </w:tcMar>
            <w:vAlign w:val="center"/>
            <w:hideMark/>
          </w:tcPr>
          <w:p w14:paraId="1A62C6F2" w14:textId="0A0867D7" w:rsidR="003A5EBE" w:rsidRPr="00483606" w:rsidRDefault="003A5EBE" w:rsidP="00A94F7B">
            <w:pPr>
              <w:widowControl w:val="0"/>
              <w:ind w:firstLine="0"/>
              <w:jc w:val="left"/>
              <w:rPr>
                <w:sz w:val="20"/>
                <w:szCs w:val="20"/>
              </w:rPr>
            </w:pPr>
            <w:r w:rsidRPr="00483606">
              <w:rPr>
                <w:sz w:val="20"/>
                <w:szCs w:val="20"/>
              </w:rPr>
              <w:t xml:space="preserve">Odhadnutý počet jedincov v súčasnosti je </w:t>
            </w:r>
            <w:r w:rsidR="00A94F7B" w:rsidRPr="00483606">
              <w:rPr>
                <w:sz w:val="20"/>
                <w:szCs w:val="20"/>
              </w:rPr>
              <w:t xml:space="preserve">1 – </w:t>
            </w:r>
            <w:r w:rsidR="003525CA" w:rsidRPr="00483606">
              <w:rPr>
                <w:sz w:val="20"/>
                <w:szCs w:val="20"/>
              </w:rPr>
              <w:t xml:space="preserve">5 </w:t>
            </w:r>
            <w:r w:rsidR="00A94F7B" w:rsidRPr="00483606">
              <w:rPr>
                <w:sz w:val="20"/>
                <w:szCs w:val="20"/>
              </w:rPr>
              <w:t xml:space="preserve"> </w:t>
            </w:r>
          </w:p>
        </w:tc>
      </w:tr>
      <w:tr w:rsidR="00740D6C" w:rsidRPr="00483606" w14:paraId="189E93D9" w14:textId="77777777" w:rsidTr="00921A4D">
        <w:trPr>
          <w:trHeight w:val="97"/>
        </w:trPr>
        <w:tc>
          <w:tcPr>
            <w:tcW w:w="1696" w:type="dxa"/>
            <w:tcMar>
              <w:top w:w="100" w:type="dxa"/>
              <w:left w:w="100" w:type="dxa"/>
              <w:bottom w:w="100" w:type="dxa"/>
              <w:right w:w="100" w:type="dxa"/>
            </w:tcMar>
            <w:vAlign w:val="center"/>
            <w:hideMark/>
          </w:tcPr>
          <w:p w14:paraId="1F19F5B1" w14:textId="77777777" w:rsidR="00740D6C" w:rsidRPr="00483606" w:rsidRDefault="00740D6C" w:rsidP="00740D6C">
            <w:pPr>
              <w:widowControl w:val="0"/>
              <w:ind w:firstLine="0"/>
              <w:jc w:val="left"/>
              <w:rPr>
                <w:sz w:val="20"/>
                <w:szCs w:val="20"/>
                <w:vertAlign w:val="superscript"/>
              </w:rPr>
            </w:pPr>
            <w:r w:rsidRPr="00483606">
              <w:rPr>
                <w:sz w:val="20"/>
                <w:szCs w:val="20"/>
              </w:rPr>
              <w:t>Veľkosť biotopu</w:t>
            </w:r>
          </w:p>
        </w:tc>
        <w:tc>
          <w:tcPr>
            <w:tcW w:w="1440" w:type="dxa"/>
            <w:tcMar>
              <w:top w:w="100" w:type="dxa"/>
              <w:left w:w="100" w:type="dxa"/>
              <w:bottom w:w="100" w:type="dxa"/>
              <w:right w:w="100" w:type="dxa"/>
            </w:tcMar>
            <w:vAlign w:val="center"/>
            <w:hideMark/>
          </w:tcPr>
          <w:p w14:paraId="41F34484" w14:textId="77777777" w:rsidR="00740D6C" w:rsidRPr="00483606" w:rsidRDefault="00740D6C" w:rsidP="00740D6C">
            <w:pPr>
              <w:widowControl w:val="0"/>
              <w:ind w:firstLine="0"/>
              <w:jc w:val="left"/>
              <w:rPr>
                <w:sz w:val="20"/>
                <w:szCs w:val="20"/>
                <w:lang w:val="en"/>
              </w:rPr>
            </w:pPr>
            <w:r w:rsidRPr="00483606">
              <w:rPr>
                <w:sz w:val="20"/>
                <w:szCs w:val="20"/>
              </w:rPr>
              <w:t>ha</w:t>
            </w:r>
          </w:p>
        </w:tc>
        <w:tc>
          <w:tcPr>
            <w:tcW w:w="1537" w:type="dxa"/>
            <w:tcMar>
              <w:top w:w="100" w:type="dxa"/>
              <w:left w:w="100" w:type="dxa"/>
              <w:bottom w:w="100" w:type="dxa"/>
              <w:right w:w="100" w:type="dxa"/>
            </w:tcMar>
            <w:vAlign w:val="center"/>
            <w:hideMark/>
          </w:tcPr>
          <w:p w14:paraId="2C986527" w14:textId="477F94F3" w:rsidR="00740D6C" w:rsidRPr="00483606" w:rsidRDefault="00740D6C" w:rsidP="00740D6C">
            <w:pPr>
              <w:widowControl w:val="0"/>
              <w:ind w:firstLine="0"/>
              <w:jc w:val="left"/>
              <w:rPr>
                <w:sz w:val="20"/>
                <w:szCs w:val="20"/>
              </w:rPr>
            </w:pPr>
            <w:r w:rsidRPr="00483606">
              <w:rPr>
                <w:sz w:val="18"/>
                <w:szCs w:val="18"/>
              </w:rPr>
              <w:t>222,75 ha</w:t>
            </w:r>
          </w:p>
        </w:tc>
        <w:tc>
          <w:tcPr>
            <w:tcW w:w="4820" w:type="dxa"/>
            <w:tcMar>
              <w:top w:w="100" w:type="dxa"/>
              <w:left w:w="100" w:type="dxa"/>
              <w:bottom w:w="100" w:type="dxa"/>
              <w:right w:w="100" w:type="dxa"/>
            </w:tcMar>
            <w:vAlign w:val="center"/>
            <w:hideMark/>
          </w:tcPr>
          <w:p w14:paraId="6D6D63E7" w14:textId="587DEA9D" w:rsidR="00740D6C" w:rsidRPr="00483606" w:rsidRDefault="00740D6C" w:rsidP="00740D6C">
            <w:pPr>
              <w:widowControl w:val="0"/>
              <w:ind w:firstLine="0"/>
              <w:jc w:val="left"/>
              <w:rPr>
                <w:sz w:val="20"/>
                <w:szCs w:val="20"/>
                <w:vertAlign w:val="superscript"/>
              </w:rPr>
            </w:pPr>
            <w:r w:rsidRPr="00483606">
              <w:rPr>
                <w:sz w:val="18"/>
                <w:szCs w:val="18"/>
              </w:rPr>
              <w:t>Výmera potenciálneho biotopu je celé územia ÚEV</w:t>
            </w:r>
          </w:p>
        </w:tc>
      </w:tr>
      <w:tr w:rsidR="00A94F7B" w:rsidRPr="00C35777" w14:paraId="16380409" w14:textId="77777777" w:rsidTr="00921A4D">
        <w:trPr>
          <w:trHeight w:val="331"/>
        </w:trPr>
        <w:tc>
          <w:tcPr>
            <w:tcW w:w="1696" w:type="dxa"/>
            <w:tcMar>
              <w:top w:w="100" w:type="dxa"/>
              <w:left w:w="100" w:type="dxa"/>
              <w:bottom w:w="100" w:type="dxa"/>
              <w:right w:w="100" w:type="dxa"/>
            </w:tcMar>
            <w:vAlign w:val="center"/>
          </w:tcPr>
          <w:p w14:paraId="169ABA49" w14:textId="77777777" w:rsidR="00A94F7B" w:rsidRPr="00483606" w:rsidRDefault="00A94F7B" w:rsidP="00A94F7B">
            <w:pPr>
              <w:widowControl w:val="0"/>
              <w:ind w:firstLine="0"/>
              <w:jc w:val="left"/>
              <w:rPr>
                <w:sz w:val="20"/>
                <w:szCs w:val="20"/>
              </w:rPr>
            </w:pPr>
            <w:r w:rsidRPr="00483606">
              <w:rPr>
                <w:sz w:val="20"/>
                <w:szCs w:val="20"/>
              </w:rPr>
              <w:t>Prepojenosť populácií (migrácia)</w:t>
            </w:r>
          </w:p>
        </w:tc>
        <w:tc>
          <w:tcPr>
            <w:tcW w:w="1440" w:type="dxa"/>
            <w:tcMar>
              <w:top w:w="100" w:type="dxa"/>
              <w:left w:w="100" w:type="dxa"/>
              <w:bottom w:w="100" w:type="dxa"/>
              <w:right w:w="100" w:type="dxa"/>
            </w:tcMar>
            <w:vAlign w:val="center"/>
          </w:tcPr>
          <w:p w14:paraId="48E93CD0" w14:textId="77777777" w:rsidR="00A94F7B" w:rsidRPr="00483606" w:rsidRDefault="00A94F7B" w:rsidP="00A94F7B">
            <w:pPr>
              <w:widowControl w:val="0"/>
              <w:ind w:firstLine="0"/>
              <w:jc w:val="left"/>
              <w:rPr>
                <w:sz w:val="20"/>
                <w:szCs w:val="20"/>
              </w:rPr>
            </w:pPr>
            <w:r w:rsidRPr="00483606">
              <w:rPr>
                <w:sz w:val="20"/>
                <w:szCs w:val="20"/>
              </w:rPr>
              <w:t xml:space="preserve">Existencia migračných koridorov </w:t>
            </w:r>
          </w:p>
        </w:tc>
        <w:tc>
          <w:tcPr>
            <w:tcW w:w="1537" w:type="dxa"/>
            <w:tcMar>
              <w:top w:w="100" w:type="dxa"/>
              <w:left w:w="100" w:type="dxa"/>
              <w:bottom w:w="100" w:type="dxa"/>
              <w:right w:w="100" w:type="dxa"/>
            </w:tcMar>
            <w:vAlign w:val="center"/>
          </w:tcPr>
          <w:p w14:paraId="36CEDD8A" w14:textId="77777777" w:rsidR="00A94F7B" w:rsidRPr="00483606" w:rsidRDefault="00A94F7B" w:rsidP="00A94F7B">
            <w:pPr>
              <w:widowControl w:val="0"/>
              <w:ind w:firstLine="0"/>
              <w:jc w:val="left"/>
              <w:rPr>
                <w:sz w:val="20"/>
                <w:szCs w:val="20"/>
              </w:rPr>
            </w:pPr>
            <w:r w:rsidRPr="00483606">
              <w:rPr>
                <w:sz w:val="20"/>
                <w:szCs w:val="20"/>
              </w:rPr>
              <w:t xml:space="preserve">Zachované všetky migračné koridory </w:t>
            </w:r>
          </w:p>
        </w:tc>
        <w:tc>
          <w:tcPr>
            <w:tcW w:w="4820" w:type="dxa"/>
            <w:tcMar>
              <w:top w:w="100" w:type="dxa"/>
              <w:left w:w="100" w:type="dxa"/>
              <w:bottom w:w="100" w:type="dxa"/>
              <w:right w:w="100" w:type="dxa"/>
            </w:tcMar>
            <w:vAlign w:val="center"/>
          </w:tcPr>
          <w:p w14:paraId="3915D924" w14:textId="636CA367" w:rsidR="00A94F7B" w:rsidRPr="00C35777" w:rsidRDefault="00A94F7B" w:rsidP="00740D6C">
            <w:pPr>
              <w:widowControl w:val="0"/>
              <w:ind w:firstLine="0"/>
              <w:jc w:val="left"/>
              <w:rPr>
                <w:sz w:val="20"/>
                <w:szCs w:val="20"/>
              </w:rPr>
            </w:pPr>
            <w:r w:rsidRPr="00483606">
              <w:rPr>
                <w:sz w:val="20"/>
                <w:szCs w:val="20"/>
              </w:rPr>
              <w:t xml:space="preserve">Umožnené prepojenie populácií s UEV </w:t>
            </w:r>
            <w:r w:rsidR="00740D6C" w:rsidRPr="00483606">
              <w:rPr>
                <w:sz w:val="20"/>
                <w:szCs w:val="20"/>
              </w:rPr>
              <w:t>Veľká Fatra</w:t>
            </w:r>
          </w:p>
        </w:tc>
      </w:tr>
    </w:tbl>
    <w:p w14:paraId="7DFF8B75" w14:textId="77777777" w:rsidR="003A5EBE" w:rsidRPr="00C35777" w:rsidRDefault="003A5EBE" w:rsidP="003A5EBE">
      <w:pPr>
        <w:rPr>
          <w:color w:val="000000"/>
          <w:szCs w:val="24"/>
        </w:rPr>
      </w:pPr>
    </w:p>
    <w:sectPr w:rsidR="003A5EBE" w:rsidRPr="00C35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DDKIG+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32EC"/>
    <w:multiLevelType w:val="hybridMultilevel"/>
    <w:tmpl w:val="F2A8C6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B67923"/>
    <w:multiLevelType w:val="hybridMultilevel"/>
    <w:tmpl w:val="2AAEDF8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9650C3"/>
    <w:multiLevelType w:val="hybridMultilevel"/>
    <w:tmpl w:val="21C4AAE2"/>
    <w:lvl w:ilvl="0" w:tplc="041B0001">
      <w:start w:val="1"/>
      <w:numFmt w:val="bullet"/>
      <w:lvlText w:val=""/>
      <w:lvlJc w:val="left"/>
      <w:pPr>
        <w:ind w:left="4320" w:hanging="360"/>
      </w:pPr>
      <w:rPr>
        <w:rFonts w:ascii="Symbol" w:hAnsi="Symbol" w:hint="default"/>
      </w:rPr>
    </w:lvl>
    <w:lvl w:ilvl="1" w:tplc="041B0003" w:tentative="1">
      <w:start w:val="1"/>
      <w:numFmt w:val="bullet"/>
      <w:lvlText w:val="o"/>
      <w:lvlJc w:val="left"/>
      <w:pPr>
        <w:ind w:left="5040" w:hanging="360"/>
      </w:pPr>
      <w:rPr>
        <w:rFonts w:ascii="Courier New" w:hAnsi="Courier New" w:cs="Courier New" w:hint="default"/>
      </w:rPr>
    </w:lvl>
    <w:lvl w:ilvl="2" w:tplc="041B0005" w:tentative="1">
      <w:start w:val="1"/>
      <w:numFmt w:val="bullet"/>
      <w:lvlText w:val=""/>
      <w:lvlJc w:val="left"/>
      <w:pPr>
        <w:ind w:left="5760" w:hanging="360"/>
      </w:pPr>
      <w:rPr>
        <w:rFonts w:ascii="Wingdings" w:hAnsi="Wingdings" w:hint="default"/>
      </w:rPr>
    </w:lvl>
    <w:lvl w:ilvl="3" w:tplc="041B0001" w:tentative="1">
      <w:start w:val="1"/>
      <w:numFmt w:val="bullet"/>
      <w:lvlText w:val=""/>
      <w:lvlJc w:val="left"/>
      <w:pPr>
        <w:ind w:left="6480" w:hanging="360"/>
      </w:pPr>
      <w:rPr>
        <w:rFonts w:ascii="Symbol" w:hAnsi="Symbol" w:hint="default"/>
      </w:rPr>
    </w:lvl>
    <w:lvl w:ilvl="4" w:tplc="041B0003" w:tentative="1">
      <w:start w:val="1"/>
      <w:numFmt w:val="bullet"/>
      <w:lvlText w:val="o"/>
      <w:lvlJc w:val="left"/>
      <w:pPr>
        <w:ind w:left="7200" w:hanging="360"/>
      </w:pPr>
      <w:rPr>
        <w:rFonts w:ascii="Courier New" w:hAnsi="Courier New" w:cs="Courier New" w:hint="default"/>
      </w:rPr>
    </w:lvl>
    <w:lvl w:ilvl="5" w:tplc="041B0005" w:tentative="1">
      <w:start w:val="1"/>
      <w:numFmt w:val="bullet"/>
      <w:lvlText w:val=""/>
      <w:lvlJc w:val="left"/>
      <w:pPr>
        <w:ind w:left="7920" w:hanging="360"/>
      </w:pPr>
      <w:rPr>
        <w:rFonts w:ascii="Wingdings" w:hAnsi="Wingdings" w:hint="default"/>
      </w:rPr>
    </w:lvl>
    <w:lvl w:ilvl="6" w:tplc="041B0001" w:tentative="1">
      <w:start w:val="1"/>
      <w:numFmt w:val="bullet"/>
      <w:lvlText w:val=""/>
      <w:lvlJc w:val="left"/>
      <w:pPr>
        <w:ind w:left="8640" w:hanging="360"/>
      </w:pPr>
      <w:rPr>
        <w:rFonts w:ascii="Symbol" w:hAnsi="Symbol" w:hint="default"/>
      </w:rPr>
    </w:lvl>
    <w:lvl w:ilvl="7" w:tplc="041B0003" w:tentative="1">
      <w:start w:val="1"/>
      <w:numFmt w:val="bullet"/>
      <w:lvlText w:val="o"/>
      <w:lvlJc w:val="left"/>
      <w:pPr>
        <w:ind w:left="9360" w:hanging="360"/>
      </w:pPr>
      <w:rPr>
        <w:rFonts w:ascii="Courier New" w:hAnsi="Courier New" w:cs="Courier New" w:hint="default"/>
      </w:rPr>
    </w:lvl>
    <w:lvl w:ilvl="8" w:tplc="041B0005" w:tentative="1">
      <w:start w:val="1"/>
      <w:numFmt w:val="bullet"/>
      <w:lvlText w:val=""/>
      <w:lvlJc w:val="left"/>
      <w:pPr>
        <w:ind w:left="10080" w:hanging="360"/>
      </w:pPr>
      <w:rPr>
        <w:rFonts w:ascii="Wingdings" w:hAnsi="Wingdings" w:hint="default"/>
      </w:rPr>
    </w:lvl>
  </w:abstractNum>
  <w:abstractNum w:abstractNumId="3" w15:restartNumberingAfterBreak="0">
    <w:nsid w:val="07435751"/>
    <w:multiLevelType w:val="hybridMultilevel"/>
    <w:tmpl w:val="FF46EE3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09680BFA"/>
    <w:multiLevelType w:val="hybridMultilevel"/>
    <w:tmpl w:val="448E47B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F7064CC"/>
    <w:multiLevelType w:val="hybridMultilevel"/>
    <w:tmpl w:val="0094A33E"/>
    <w:lvl w:ilvl="0" w:tplc="EFD08FC6">
      <w:start w:val="6510"/>
      <w:numFmt w:val="bullet"/>
      <w:lvlText w:val="-"/>
      <w:lvlJc w:val="left"/>
      <w:pPr>
        <w:ind w:left="644" w:hanging="360"/>
      </w:pPr>
      <w:rPr>
        <w:rFonts w:ascii="Times New Roman" w:eastAsia="Calibr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138E69CF"/>
    <w:multiLevelType w:val="multilevel"/>
    <w:tmpl w:val="7832A1E6"/>
    <w:lvl w:ilvl="0">
      <w:start w:val="6"/>
      <w:numFmt w:val="decimal"/>
      <w:lvlText w:val="%1."/>
      <w:lvlJc w:val="left"/>
      <w:pPr>
        <w:ind w:left="360" w:hanging="360"/>
      </w:pPr>
      <w:rPr>
        <w:rFonts w:hint="default"/>
        <w:b/>
      </w:rPr>
    </w:lvl>
    <w:lvl w:ilvl="1">
      <w:start w:val="1"/>
      <w:numFmt w:val="decimal"/>
      <w:lvlText w:val="%1.%2."/>
      <w:lvlJc w:val="left"/>
      <w:pPr>
        <w:ind w:left="2580" w:hanging="360"/>
      </w:pPr>
      <w:rPr>
        <w:rFonts w:hint="default"/>
        <w:b w:val="0"/>
      </w:rPr>
    </w:lvl>
    <w:lvl w:ilvl="2">
      <w:start w:val="1"/>
      <w:numFmt w:val="decimal"/>
      <w:lvlText w:val="%1.%2.%3."/>
      <w:lvlJc w:val="left"/>
      <w:pPr>
        <w:ind w:left="5160" w:hanging="720"/>
      </w:pPr>
      <w:rPr>
        <w:rFonts w:hint="default"/>
        <w:b w:val="0"/>
        <w:bCs w:val="0"/>
      </w:rPr>
    </w:lvl>
    <w:lvl w:ilvl="3">
      <w:start w:val="1"/>
      <w:numFmt w:val="decimal"/>
      <w:lvlText w:val="%1.%2.%3.%4."/>
      <w:lvlJc w:val="left"/>
      <w:pPr>
        <w:ind w:left="7380" w:hanging="720"/>
      </w:pPr>
      <w:rPr>
        <w:rFonts w:hint="default"/>
        <w:b/>
      </w:rPr>
    </w:lvl>
    <w:lvl w:ilvl="4">
      <w:start w:val="1"/>
      <w:numFmt w:val="decimal"/>
      <w:lvlText w:val="%1.%2.%3.%4.%5."/>
      <w:lvlJc w:val="left"/>
      <w:pPr>
        <w:ind w:left="9960" w:hanging="1080"/>
      </w:pPr>
      <w:rPr>
        <w:rFonts w:hint="default"/>
        <w:b/>
      </w:rPr>
    </w:lvl>
    <w:lvl w:ilvl="5">
      <w:start w:val="1"/>
      <w:numFmt w:val="decimal"/>
      <w:lvlText w:val="%1.%2.%3.%4.%5.%6."/>
      <w:lvlJc w:val="left"/>
      <w:pPr>
        <w:ind w:left="12180" w:hanging="1080"/>
      </w:pPr>
      <w:rPr>
        <w:rFonts w:hint="default"/>
        <w:b/>
      </w:rPr>
    </w:lvl>
    <w:lvl w:ilvl="6">
      <w:start w:val="1"/>
      <w:numFmt w:val="decimal"/>
      <w:lvlText w:val="%1.%2.%3.%4.%5.%6.%7."/>
      <w:lvlJc w:val="left"/>
      <w:pPr>
        <w:ind w:left="14760" w:hanging="1440"/>
      </w:pPr>
      <w:rPr>
        <w:rFonts w:hint="default"/>
        <w:b/>
      </w:rPr>
    </w:lvl>
    <w:lvl w:ilvl="7">
      <w:start w:val="1"/>
      <w:numFmt w:val="decimal"/>
      <w:lvlText w:val="%1.%2.%3.%4.%5.%6.%7.%8."/>
      <w:lvlJc w:val="left"/>
      <w:pPr>
        <w:ind w:left="16980" w:hanging="1440"/>
      </w:pPr>
      <w:rPr>
        <w:rFonts w:hint="default"/>
        <w:b/>
      </w:rPr>
    </w:lvl>
    <w:lvl w:ilvl="8">
      <w:start w:val="1"/>
      <w:numFmt w:val="decimal"/>
      <w:lvlText w:val="%1.%2.%3.%4.%5.%6.%7.%8.%9."/>
      <w:lvlJc w:val="left"/>
      <w:pPr>
        <w:ind w:left="19560" w:hanging="1800"/>
      </w:pPr>
      <w:rPr>
        <w:rFonts w:hint="default"/>
        <w:b/>
      </w:rPr>
    </w:lvl>
  </w:abstractNum>
  <w:abstractNum w:abstractNumId="7" w15:restartNumberingAfterBreak="0">
    <w:nsid w:val="13F560B9"/>
    <w:multiLevelType w:val="multilevel"/>
    <w:tmpl w:val="FF0611C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D37F3F"/>
    <w:multiLevelType w:val="hybridMultilevel"/>
    <w:tmpl w:val="AF92240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19933F94"/>
    <w:multiLevelType w:val="hybridMultilevel"/>
    <w:tmpl w:val="7BB08FA4"/>
    <w:lvl w:ilvl="0" w:tplc="A81A6C2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8CF4AB1"/>
    <w:multiLevelType w:val="hybridMultilevel"/>
    <w:tmpl w:val="D96230E6"/>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853B41"/>
    <w:multiLevelType w:val="hybridMultilevel"/>
    <w:tmpl w:val="FB22EA6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2E051F50"/>
    <w:multiLevelType w:val="hybridMultilevel"/>
    <w:tmpl w:val="305CAF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FE64D0B"/>
    <w:multiLevelType w:val="multilevel"/>
    <w:tmpl w:val="B2FAB106"/>
    <w:lvl w:ilvl="0">
      <w:start w:val="4"/>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3F1E1CFD"/>
    <w:multiLevelType w:val="hybridMultilevel"/>
    <w:tmpl w:val="6BE6AF04"/>
    <w:lvl w:ilvl="0" w:tplc="D31086B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402C2B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72209F"/>
    <w:multiLevelType w:val="hybridMultilevel"/>
    <w:tmpl w:val="8AAED6D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9F64DB"/>
    <w:multiLevelType w:val="hybridMultilevel"/>
    <w:tmpl w:val="CA469A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10257B"/>
    <w:multiLevelType w:val="multilevel"/>
    <w:tmpl w:val="2938AC1A"/>
    <w:lvl w:ilvl="0">
      <w:start w:val="2"/>
      <w:numFmt w:val="decimal"/>
      <w:lvlText w:val="%1."/>
      <w:lvlJc w:val="left"/>
      <w:pPr>
        <w:ind w:left="360" w:hanging="360"/>
      </w:pPr>
      <w:rPr>
        <w:rFonts w:hint="default"/>
      </w:rPr>
    </w:lvl>
    <w:lvl w:ilvl="1">
      <w:start w:val="1"/>
      <w:numFmt w:val="decimal"/>
      <w:lvlText w:val="%1.%2."/>
      <w:lvlJc w:val="left"/>
      <w:pPr>
        <w:ind w:left="2580" w:hanging="360"/>
      </w:pPr>
      <w:rPr>
        <w:rFonts w:hint="default"/>
      </w:rPr>
    </w:lvl>
    <w:lvl w:ilvl="2">
      <w:start w:val="1"/>
      <w:numFmt w:val="decimal"/>
      <w:lvlText w:val="%1.%2.%3."/>
      <w:lvlJc w:val="left"/>
      <w:pPr>
        <w:ind w:left="5160" w:hanging="720"/>
      </w:pPr>
      <w:rPr>
        <w:rFonts w:hint="default"/>
      </w:rPr>
    </w:lvl>
    <w:lvl w:ilvl="3">
      <w:start w:val="1"/>
      <w:numFmt w:val="decimal"/>
      <w:lvlText w:val="%1.%2.%3.%4."/>
      <w:lvlJc w:val="left"/>
      <w:pPr>
        <w:ind w:left="7380" w:hanging="720"/>
      </w:pPr>
      <w:rPr>
        <w:rFonts w:hint="default"/>
      </w:rPr>
    </w:lvl>
    <w:lvl w:ilvl="4">
      <w:start w:val="1"/>
      <w:numFmt w:val="decimal"/>
      <w:lvlText w:val="%1.%2.%3.%4.%5."/>
      <w:lvlJc w:val="left"/>
      <w:pPr>
        <w:ind w:left="9960" w:hanging="1080"/>
      </w:pPr>
      <w:rPr>
        <w:rFonts w:hint="default"/>
      </w:rPr>
    </w:lvl>
    <w:lvl w:ilvl="5">
      <w:start w:val="1"/>
      <w:numFmt w:val="decimal"/>
      <w:lvlText w:val="%1.%2.%3.%4.%5.%6."/>
      <w:lvlJc w:val="left"/>
      <w:pPr>
        <w:ind w:left="12180" w:hanging="1080"/>
      </w:pPr>
      <w:rPr>
        <w:rFonts w:hint="default"/>
      </w:rPr>
    </w:lvl>
    <w:lvl w:ilvl="6">
      <w:start w:val="1"/>
      <w:numFmt w:val="decimal"/>
      <w:lvlText w:val="%1.%2.%3.%4.%5.%6.%7."/>
      <w:lvlJc w:val="left"/>
      <w:pPr>
        <w:ind w:left="14760" w:hanging="1440"/>
      </w:pPr>
      <w:rPr>
        <w:rFonts w:hint="default"/>
      </w:rPr>
    </w:lvl>
    <w:lvl w:ilvl="7">
      <w:start w:val="1"/>
      <w:numFmt w:val="decimal"/>
      <w:lvlText w:val="%1.%2.%3.%4.%5.%6.%7.%8."/>
      <w:lvlJc w:val="left"/>
      <w:pPr>
        <w:ind w:left="16980" w:hanging="1440"/>
      </w:pPr>
      <w:rPr>
        <w:rFonts w:hint="default"/>
      </w:rPr>
    </w:lvl>
    <w:lvl w:ilvl="8">
      <w:start w:val="1"/>
      <w:numFmt w:val="decimal"/>
      <w:lvlText w:val="%1.%2.%3.%4.%5.%6.%7.%8.%9."/>
      <w:lvlJc w:val="left"/>
      <w:pPr>
        <w:ind w:left="19560" w:hanging="1800"/>
      </w:pPr>
      <w:rPr>
        <w:rFonts w:hint="default"/>
      </w:rPr>
    </w:lvl>
  </w:abstractNum>
  <w:abstractNum w:abstractNumId="19" w15:restartNumberingAfterBreak="0">
    <w:nsid w:val="471360D7"/>
    <w:multiLevelType w:val="hybridMultilevel"/>
    <w:tmpl w:val="0CD6B7E2"/>
    <w:lvl w:ilvl="0" w:tplc="D4F2E76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552654"/>
    <w:multiLevelType w:val="multilevel"/>
    <w:tmpl w:val="62B8A6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2022"/>
    <w:multiLevelType w:val="hybridMultilevel"/>
    <w:tmpl w:val="BD62CB2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23" w15:restartNumberingAfterBreak="0">
    <w:nsid w:val="57744207"/>
    <w:multiLevelType w:val="hybridMultilevel"/>
    <w:tmpl w:val="B4A6F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3B45A5"/>
    <w:multiLevelType w:val="hybridMultilevel"/>
    <w:tmpl w:val="39D2B362"/>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5EAF3B82"/>
    <w:multiLevelType w:val="hybridMultilevel"/>
    <w:tmpl w:val="C2F6C8D6"/>
    <w:lvl w:ilvl="0" w:tplc="041B0015">
      <w:start w:val="1"/>
      <w:numFmt w:val="upperLetter"/>
      <w:lvlText w:val="%1."/>
      <w:lvlJc w:val="left"/>
      <w:pPr>
        <w:ind w:left="1440" w:hanging="360"/>
      </w:pPr>
    </w:lvl>
    <w:lvl w:ilvl="1" w:tplc="6F10462E">
      <w:start w:val="1"/>
      <w:numFmt w:val="decimal"/>
      <w:lvlText w:val="%2."/>
      <w:lvlJc w:val="left"/>
      <w:pPr>
        <w:ind w:left="2220" w:hanging="420"/>
      </w:pPr>
      <w:rPr>
        <w:rFonts w:hint="default"/>
        <w:b w:val="0"/>
      </w:rPr>
    </w:lvl>
    <w:lvl w:ilvl="2" w:tplc="041B001B">
      <w:start w:val="1"/>
      <w:numFmt w:val="lowerRoman"/>
      <w:lvlText w:val="%3."/>
      <w:lvlJc w:val="right"/>
      <w:pPr>
        <w:ind w:left="2880" w:hanging="180"/>
      </w:pPr>
    </w:lvl>
    <w:lvl w:ilvl="3" w:tplc="6520D6FC">
      <w:start w:val="1"/>
      <w:numFmt w:val="decimal"/>
      <w:lvlText w:val="%4."/>
      <w:lvlJc w:val="left"/>
      <w:pPr>
        <w:ind w:left="3600" w:hanging="360"/>
      </w:pPr>
      <w:rPr>
        <w:rFonts w:ascii="Times New Roman" w:eastAsia="Calibri" w:hAnsi="Times New Roman" w:cs="Times New Roman"/>
      </w:rPr>
    </w:lvl>
    <w:lvl w:ilvl="4" w:tplc="539AD342">
      <w:start w:val="1"/>
      <w:numFmt w:val="lowerLetter"/>
      <w:lvlText w:val="%5)"/>
      <w:lvlJc w:val="left"/>
      <w:pPr>
        <w:ind w:left="4320" w:hanging="360"/>
      </w:pPr>
      <w:rPr>
        <w:rFonts w:hint="default"/>
      </w:rPr>
    </w:lvl>
    <w:lvl w:ilvl="5" w:tplc="041B001B">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9117F3F"/>
    <w:multiLevelType w:val="hybridMultilevel"/>
    <w:tmpl w:val="C41878B8"/>
    <w:lvl w:ilvl="0" w:tplc="2EB2DC6C">
      <w:numFmt w:val="bullet"/>
      <w:lvlText w:val="-"/>
      <w:lvlJc w:val="left"/>
      <w:pPr>
        <w:ind w:left="720" w:hanging="360"/>
      </w:pPr>
      <w:rPr>
        <w:rFonts w:ascii="Times New Roman" w:eastAsia="Times New Roman" w:hAnsi="Times New Roman"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6BAA2600"/>
    <w:multiLevelType w:val="hybridMultilevel"/>
    <w:tmpl w:val="23943370"/>
    <w:lvl w:ilvl="0" w:tplc="48E627B2">
      <w:start w:val="1"/>
      <w:numFmt w:val="lowerLetter"/>
      <w:lvlText w:val="%1)"/>
      <w:lvlJc w:val="left"/>
      <w:pPr>
        <w:ind w:left="1429" w:hanging="360"/>
      </w:pPr>
      <w:rPr>
        <w:rFonts w:hint="default"/>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FB82C9A"/>
    <w:multiLevelType w:val="hybridMultilevel"/>
    <w:tmpl w:val="7F6243CE"/>
    <w:lvl w:ilvl="0" w:tplc="041B0001">
      <w:start w:val="1"/>
      <w:numFmt w:val="bullet"/>
      <w:lvlText w:val=""/>
      <w:lvlJc w:val="left"/>
      <w:pPr>
        <w:tabs>
          <w:tab w:val="num" w:pos="4472"/>
        </w:tabs>
        <w:ind w:left="4472" w:hanging="360"/>
      </w:pPr>
      <w:rPr>
        <w:rFonts w:ascii="Symbol" w:hAnsi="Symbol" w:hint="default"/>
      </w:rPr>
    </w:lvl>
    <w:lvl w:ilvl="1" w:tplc="041B0019" w:tentative="1">
      <w:start w:val="1"/>
      <w:numFmt w:val="lowerLetter"/>
      <w:lvlText w:val="%2."/>
      <w:lvlJc w:val="left"/>
      <w:pPr>
        <w:tabs>
          <w:tab w:val="num" w:pos="5192"/>
        </w:tabs>
        <w:ind w:left="5192" w:hanging="360"/>
      </w:pPr>
      <w:rPr>
        <w:rFonts w:cs="Times New Roman"/>
      </w:rPr>
    </w:lvl>
    <w:lvl w:ilvl="2" w:tplc="041B001B" w:tentative="1">
      <w:start w:val="1"/>
      <w:numFmt w:val="lowerRoman"/>
      <w:lvlText w:val="%3."/>
      <w:lvlJc w:val="right"/>
      <w:pPr>
        <w:tabs>
          <w:tab w:val="num" w:pos="5912"/>
        </w:tabs>
        <w:ind w:left="5912" w:hanging="180"/>
      </w:pPr>
      <w:rPr>
        <w:rFonts w:cs="Times New Roman"/>
      </w:rPr>
    </w:lvl>
    <w:lvl w:ilvl="3" w:tplc="041B000F" w:tentative="1">
      <w:start w:val="1"/>
      <w:numFmt w:val="decimal"/>
      <w:lvlText w:val="%4."/>
      <w:lvlJc w:val="left"/>
      <w:pPr>
        <w:tabs>
          <w:tab w:val="num" w:pos="6632"/>
        </w:tabs>
        <w:ind w:left="6632" w:hanging="360"/>
      </w:pPr>
      <w:rPr>
        <w:rFonts w:cs="Times New Roman"/>
      </w:rPr>
    </w:lvl>
    <w:lvl w:ilvl="4" w:tplc="041B0019" w:tentative="1">
      <w:start w:val="1"/>
      <w:numFmt w:val="lowerLetter"/>
      <w:lvlText w:val="%5."/>
      <w:lvlJc w:val="left"/>
      <w:pPr>
        <w:tabs>
          <w:tab w:val="num" w:pos="7352"/>
        </w:tabs>
        <w:ind w:left="7352" w:hanging="360"/>
      </w:pPr>
      <w:rPr>
        <w:rFonts w:cs="Times New Roman"/>
      </w:rPr>
    </w:lvl>
    <w:lvl w:ilvl="5" w:tplc="041B001B" w:tentative="1">
      <w:start w:val="1"/>
      <w:numFmt w:val="lowerRoman"/>
      <w:lvlText w:val="%6."/>
      <w:lvlJc w:val="right"/>
      <w:pPr>
        <w:tabs>
          <w:tab w:val="num" w:pos="8072"/>
        </w:tabs>
        <w:ind w:left="8072" w:hanging="180"/>
      </w:pPr>
      <w:rPr>
        <w:rFonts w:cs="Times New Roman"/>
      </w:rPr>
    </w:lvl>
    <w:lvl w:ilvl="6" w:tplc="041B000F" w:tentative="1">
      <w:start w:val="1"/>
      <w:numFmt w:val="decimal"/>
      <w:lvlText w:val="%7."/>
      <w:lvlJc w:val="left"/>
      <w:pPr>
        <w:tabs>
          <w:tab w:val="num" w:pos="8792"/>
        </w:tabs>
        <w:ind w:left="8792" w:hanging="360"/>
      </w:pPr>
      <w:rPr>
        <w:rFonts w:cs="Times New Roman"/>
      </w:rPr>
    </w:lvl>
    <w:lvl w:ilvl="7" w:tplc="041B0019" w:tentative="1">
      <w:start w:val="1"/>
      <w:numFmt w:val="lowerLetter"/>
      <w:lvlText w:val="%8."/>
      <w:lvlJc w:val="left"/>
      <w:pPr>
        <w:tabs>
          <w:tab w:val="num" w:pos="9512"/>
        </w:tabs>
        <w:ind w:left="9512" w:hanging="360"/>
      </w:pPr>
      <w:rPr>
        <w:rFonts w:cs="Times New Roman"/>
      </w:rPr>
    </w:lvl>
    <w:lvl w:ilvl="8" w:tplc="041B001B" w:tentative="1">
      <w:start w:val="1"/>
      <w:numFmt w:val="lowerRoman"/>
      <w:lvlText w:val="%9."/>
      <w:lvlJc w:val="right"/>
      <w:pPr>
        <w:tabs>
          <w:tab w:val="num" w:pos="10232"/>
        </w:tabs>
        <w:ind w:left="10232" w:hanging="180"/>
      </w:pPr>
      <w:rPr>
        <w:rFonts w:cs="Times New Roman"/>
      </w:rPr>
    </w:lvl>
  </w:abstractNum>
  <w:abstractNum w:abstractNumId="29" w15:restartNumberingAfterBreak="0">
    <w:nsid w:val="6FD879D7"/>
    <w:multiLevelType w:val="multilevel"/>
    <w:tmpl w:val="22B24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CA790A"/>
    <w:multiLevelType w:val="hybridMultilevel"/>
    <w:tmpl w:val="CFB62DA6"/>
    <w:lvl w:ilvl="0" w:tplc="937A4D52">
      <w:start w:val="6510"/>
      <w:numFmt w:val="bullet"/>
      <w:lvlText w:val="-"/>
      <w:lvlJc w:val="left"/>
      <w:pPr>
        <w:ind w:left="644" w:hanging="360"/>
      </w:pPr>
      <w:rPr>
        <w:rFonts w:ascii="Times New Roman" w:eastAsia="Calibri" w:hAnsi="Times New Roman" w:cs="Times New Roman" w:hint="default"/>
        <w:b w:val="0"/>
        <w:i w:val="0"/>
        <w:sz w:val="24"/>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1" w15:restartNumberingAfterBreak="0">
    <w:nsid w:val="74B04617"/>
    <w:multiLevelType w:val="hybridMultilevel"/>
    <w:tmpl w:val="3E7EE3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BC34CF6"/>
    <w:multiLevelType w:val="multilevel"/>
    <w:tmpl w:val="0A0845F2"/>
    <w:lvl w:ilvl="0">
      <w:start w:val="3"/>
      <w:numFmt w:val="decimal"/>
      <w:lvlText w:val="%1."/>
      <w:lvlJc w:val="left"/>
      <w:pPr>
        <w:ind w:left="360" w:hanging="360"/>
      </w:pPr>
      <w:rPr>
        <w:rFonts w:hint="default"/>
        <w:b w:val="0"/>
      </w:rPr>
    </w:lvl>
    <w:lvl w:ilvl="1">
      <w:start w:val="1"/>
      <w:numFmt w:val="decimal"/>
      <w:lvlText w:val="%2."/>
      <w:lvlJc w:val="left"/>
      <w:pPr>
        <w:ind w:left="2580" w:hanging="360"/>
      </w:pPr>
    </w:lvl>
    <w:lvl w:ilvl="2">
      <w:start w:val="1"/>
      <w:numFmt w:val="decimal"/>
      <w:lvlText w:val="%1.%2.%3."/>
      <w:lvlJc w:val="left"/>
      <w:pPr>
        <w:ind w:left="5160" w:hanging="720"/>
      </w:pPr>
      <w:rPr>
        <w:rFonts w:hint="default"/>
        <w:b/>
      </w:rPr>
    </w:lvl>
    <w:lvl w:ilvl="3">
      <w:start w:val="1"/>
      <w:numFmt w:val="decimal"/>
      <w:lvlText w:val="%1.%2.%3.%4."/>
      <w:lvlJc w:val="left"/>
      <w:pPr>
        <w:ind w:left="7380" w:hanging="720"/>
      </w:pPr>
      <w:rPr>
        <w:rFonts w:hint="default"/>
        <w:b/>
      </w:rPr>
    </w:lvl>
    <w:lvl w:ilvl="4">
      <w:start w:val="1"/>
      <w:numFmt w:val="decimal"/>
      <w:lvlText w:val="%1.%2.%3.%4.%5."/>
      <w:lvlJc w:val="left"/>
      <w:pPr>
        <w:ind w:left="9960" w:hanging="1080"/>
      </w:pPr>
      <w:rPr>
        <w:rFonts w:hint="default"/>
        <w:b/>
      </w:rPr>
    </w:lvl>
    <w:lvl w:ilvl="5">
      <w:start w:val="1"/>
      <w:numFmt w:val="decimal"/>
      <w:lvlText w:val="%1.%2.%3.%4.%5.%6."/>
      <w:lvlJc w:val="left"/>
      <w:pPr>
        <w:ind w:left="12180" w:hanging="1080"/>
      </w:pPr>
      <w:rPr>
        <w:rFonts w:hint="default"/>
        <w:b/>
      </w:rPr>
    </w:lvl>
    <w:lvl w:ilvl="6">
      <w:start w:val="1"/>
      <w:numFmt w:val="decimal"/>
      <w:lvlText w:val="%1.%2.%3.%4.%5.%6.%7."/>
      <w:lvlJc w:val="left"/>
      <w:pPr>
        <w:ind w:left="14760" w:hanging="1440"/>
      </w:pPr>
      <w:rPr>
        <w:rFonts w:hint="default"/>
        <w:b/>
      </w:rPr>
    </w:lvl>
    <w:lvl w:ilvl="7">
      <w:start w:val="1"/>
      <w:numFmt w:val="decimal"/>
      <w:lvlText w:val="%1.%2.%3.%4.%5.%6.%7.%8."/>
      <w:lvlJc w:val="left"/>
      <w:pPr>
        <w:ind w:left="16980" w:hanging="1440"/>
      </w:pPr>
      <w:rPr>
        <w:rFonts w:hint="default"/>
        <w:b/>
      </w:rPr>
    </w:lvl>
    <w:lvl w:ilvl="8">
      <w:start w:val="1"/>
      <w:numFmt w:val="decimal"/>
      <w:lvlText w:val="%1.%2.%3.%4.%5.%6.%7.%8.%9."/>
      <w:lvlJc w:val="left"/>
      <w:pPr>
        <w:ind w:left="19560" w:hanging="1800"/>
      </w:pPr>
      <w:rPr>
        <w:rFonts w:hint="default"/>
        <w:b/>
      </w:rPr>
    </w:lvl>
  </w:abstractNum>
  <w:abstractNum w:abstractNumId="33" w15:restartNumberingAfterBreak="0">
    <w:nsid w:val="7DBD0B7D"/>
    <w:multiLevelType w:val="multilevel"/>
    <w:tmpl w:val="61847F62"/>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15"/>
  </w:num>
  <w:num w:numId="3">
    <w:abstractNumId w:val="18"/>
  </w:num>
  <w:num w:numId="4">
    <w:abstractNumId w:val="32"/>
  </w:num>
  <w:num w:numId="5">
    <w:abstractNumId w:val="13"/>
  </w:num>
  <w:num w:numId="6">
    <w:abstractNumId w:val="6"/>
  </w:num>
  <w:num w:numId="7">
    <w:abstractNumId w:val="30"/>
  </w:num>
  <w:num w:numId="8">
    <w:abstractNumId w:val="5"/>
  </w:num>
  <w:num w:numId="9">
    <w:abstractNumId w:val="22"/>
  </w:num>
  <w:num w:numId="10">
    <w:abstractNumId w:val="26"/>
  </w:num>
  <w:num w:numId="11">
    <w:abstractNumId w:val="16"/>
  </w:num>
  <w:num w:numId="12">
    <w:abstractNumId w:val="33"/>
  </w:num>
  <w:num w:numId="13">
    <w:abstractNumId w:val="24"/>
  </w:num>
  <w:num w:numId="14">
    <w:abstractNumId w:val="17"/>
  </w:num>
  <w:num w:numId="15">
    <w:abstractNumId w:val="3"/>
  </w:num>
  <w:num w:numId="16">
    <w:abstractNumId w:val="23"/>
  </w:num>
  <w:num w:numId="17">
    <w:abstractNumId w:val="8"/>
  </w:num>
  <w:num w:numId="18">
    <w:abstractNumId w:val="1"/>
  </w:num>
  <w:num w:numId="19">
    <w:abstractNumId w:val="21"/>
  </w:num>
  <w:num w:numId="20">
    <w:abstractNumId w:val="28"/>
  </w:num>
  <w:num w:numId="21">
    <w:abstractNumId w:val="10"/>
  </w:num>
  <w:num w:numId="22">
    <w:abstractNumId w:val="0"/>
  </w:num>
  <w:num w:numId="23">
    <w:abstractNumId w:val="4"/>
  </w:num>
  <w:num w:numId="24">
    <w:abstractNumId w:val="12"/>
  </w:num>
  <w:num w:numId="25">
    <w:abstractNumId w:val="19"/>
  </w:num>
  <w:num w:numId="26">
    <w:abstractNumId w:val="29"/>
  </w:num>
  <w:num w:numId="27">
    <w:abstractNumId w:val="31"/>
  </w:num>
  <w:num w:numId="28">
    <w:abstractNumId w:val="20"/>
  </w:num>
  <w:num w:numId="29">
    <w:abstractNumId w:val="7"/>
  </w:num>
  <w:num w:numId="30">
    <w:abstractNumId w:val="2"/>
  </w:num>
  <w:num w:numId="31">
    <w:abstractNumId w:val="11"/>
  </w:num>
  <w:num w:numId="32">
    <w:abstractNumId w:val="9"/>
  </w:num>
  <w:num w:numId="33">
    <w:abstractNumId w:val="1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BE"/>
    <w:rsid w:val="000A2426"/>
    <w:rsid w:val="001838B4"/>
    <w:rsid w:val="00234A5F"/>
    <w:rsid w:val="002366C4"/>
    <w:rsid w:val="003525CA"/>
    <w:rsid w:val="003A5EBE"/>
    <w:rsid w:val="00430979"/>
    <w:rsid w:val="00454947"/>
    <w:rsid w:val="00483606"/>
    <w:rsid w:val="004F7434"/>
    <w:rsid w:val="00516F8A"/>
    <w:rsid w:val="00551A96"/>
    <w:rsid w:val="00740D6C"/>
    <w:rsid w:val="00772920"/>
    <w:rsid w:val="0087144C"/>
    <w:rsid w:val="008B201F"/>
    <w:rsid w:val="00921A4D"/>
    <w:rsid w:val="009450E3"/>
    <w:rsid w:val="00A12CBE"/>
    <w:rsid w:val="00A94F7B"/>
    <w:rsid w:val="00B56985"/>
    <w:rsid w:val="00BA04CA"/>
    <w:rsid w:val="00CC3663"/>
    <w:rsid w:val="00D23BC1"/>
    <w:rsid w:val="00D30EB8"/>
    <w:rsid w:val="00D91081"/>
    <w:rsid w:val="00E70997"/>
    <w:rsid w:val="00E820BF"/>
    <w:rsid w:val="00EA2456"/>
    <w:rsid w:val="00EE6F65"/>
    <w:rsid w:val="00F935BD"/>
    <w:rsid w:val="00FC0E59"/>
    <w:rsid w:val="00FF4B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694B"/>
  <w15:chartTrackingRefBased/>
  <w15:docId w15:val="{5BD0266D-7A69-400F-B262-D85A973B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5EBE"/>
    <w:pPr>
      <w:spacing w:after="0" w:line="240" w:lineRule="auto"/>
      <w:ind w:firstLine="567"/>
      <w:jc w:val="both"/>
    </w:pPr>
    <w:rPr>
      <w:rFonts w:ascii="Times New Roman" w:eastAsia="Calibri" w:hAnsi="Times New Roman" w:cs="Times New Roman"/>
      <w:sz w:val="24"/>
    </w:rPr>
  </w:style>
  <w:style w:type="paragraph" w:styleId="Nadpis1">
    <w:name w:val="heading 1"/>
    <w:basedOn w:val="Normlny"/>
    <w:next w:val="Normlny"/>
    <w:link w:val="Nadpis1Char"/>
    <w:uiPriority w:val="9"/>
    <w:qFormat/>
    <w:rsid w:val="003A5EBE"/>
    <w:pPr>
      <w:spacing w:before="240" w:after="240"/>
      <w:jc w:val="center"/>
      <w:outlineLvl w:val="0"/>
    </w:pPr>
    <w:rPr>
      <w:rFonts w:eastAsia="Times New Roman"/>
      <w:b/>
      <w:szCs w:val="32"/>
    </w:rPr>
  </w:style>
  <w:style w:type="paragraph" w:styleId="Nadpis2">
    <w:name w:val="heading 2"/>
    <w:basedOn w:val="Normlny"/>
    <w:next w:val="Normlny"/>
    <w:link w:val="Nadpis2Char"/>
    <w:uiPriority w:val="9"/>
    <w:semiHidden/>
    <w:unhideWhenUsed/>
    <w:qFormat/>
    <w:rsid w:val="003A5EBE"/>
    <w:pPr>
      <w:keepNext/>
      <w:keepLines/>
      <w:spacing w:before="40"/>
      <w:outlineLvl w:val="1"/>
    </w:pPr>
    <w:rPr>
      <w:rFonts w:ascii="Calibri Light" w:eastAsia="Times New Roman" w:hAnsi="Calibri Light"/>
      <w:color w:val="2F5496"/>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5EBE"/>
    <w:rPr>
      <w:rFonts w:ascii="Times New Roman" w:eastAsia="Times New Roman" w:hAnsi="Times New Roman" w:cs="Times New Roman"/>
      <w:b/>
      <w:sz w:val="24"/>
      <w:szCs w:val="32"/>
    </w:rPr>
  </w:style>
  <w:style w:type="character" w:customStyle="1" w:styleId="Nadpis2Char">
    <w:name w:val="Nadpis 2 Char"/>
    <w:basedOn w:val="Predvolenpsmoodseku"/>
    <w:link w:val="Nadpis2"/>
    <w:uiPriority w:val="9"/>
    <w:semiHidden/>
    <w:rsid w:val="003A5EBE"/>
    <w:rPr>
      <w:rFonts w:ascii="Calibri Light" w:eastAsia="Times New Roman" w:hAnsi="Calibri Light" w:cs="Times New Roman"/>
      <w:color w:val="2F5496"/>
      <w:sz w:val="26"/>
      <w:szCs w:val="26"/>
    </w:rPr>
  </w:style>
  <w:style w:type="paragraph" w:styleId="Odsekzoznamu">
    <w:name w:val="List Paragraph"/>
    <w:aliases w:val="Odsek"/>
    <w:basedOn w:val="Normlny"/>
    <w:link w:val="OdsekzoznamuChar"/>
    <w:uiPriority w:val="34"/>
    <w:qFormat/>
    <w:rsid w:val="003A5EBE"/>
    <w:pPr>
      <w:spacing w:before="120" w:after="120"/>
      <w:ind w:firstLine="709"/>
    </w:pPr>
  </w:style>
  <w:style w:type="character" w:customStyle="1" w:styleId="OdsekzoznamuChar">
    <w:name w:val="Odsek zoznamu Char"/>
    <w:aliases w:val="Odsek Char"/>
    <w:link w:val="Odsekzoznamu"/>
    <w:uiPriority w:val="34"/>
    <w:rsid w:val="003A5EBE"/>
    <w:rPr>
      <w:rFonts w:ascii="Times New Roman" w:eastAsia="Calibri" w:hAnsi="Times New Roman" w:cs="Times New Roman"/>
      <w:sz w:val="24"/>
    </w:rPr>
  </w:style>
  <w:style w:type="paragraph" w:styleId="Hlavika">
    <w:name w:val="header"/>
    <w:basedOn w:val="Normlny"/>
    <w:link w:val="HlavikaChar"/>
    <w:unhideWhenUsed/>
    <w:rsid w:val="003A5EBE"/>
    <w:pPr>
      <w:tabs>
        <w:tab w:val="center" w:pos="4536"/>
        <w:tab w:val="right" w:pos="9072"/>
      </w:tabs>
    </w:pPr>
  </w:style>
  <w:style w:type="character" w:customStyle="1" w:styleId="HlavikaChar">
    <w:name w:val="Hlavička Char"/>
    <w:basedOn w:val="Predvolenpsmoodseku"/>
    <w:link w:val="Hlavika"/>
    <w:rsid w:val="003A5EBE"/>
    <w:rPr>
      <w:rFonts w:ascii="Times New Roman" w:eastAsia="Calibri" w:hAnsi="Times New Roman" w:cs="Times New Roman"/>
      <w:sz w:val="24"/>
    </w:rPr>
  </w:style>
  <w:style w:type="paragraph" w:styleId="Pta">
    <w:name w:val="footer"/>
    <w:basedOn w:val="Normlny"/>
    <w:link w:val="PtaChar"/>
    <w:unhideWhenUsed/>
    <w:rsid w:val="003A5EBE"/>
    <w:pPr>
      <w:tabs>
        <w:tab w:val="center" w:pos="4536"/>
        <w:tab w:val="right" w:pos="9072"/>
      </w:tabs>
    </w:pPr>
  </w:style>
  <w:style w:type="character" w:customStyle="1" w:styleId="PtaChar">
    <w:name w:val="Päta Char"/>
    <w:basedOn w:val="Predvolenpsmoodseku"/>
    <w:link w:val="Pta"/>
    <w:rsid w:val="003A5EBE"/>
    <w:rPr>
      <w:rFonts w:ascii="Times New Roman" w:eastAsia="Calibri" w:hAnsi="Times New Roman" w:cs="Times New Roman"/>
      <w:sz w:val="24"/>
    </w:rPr>
  </w:style>
  <w:style w:type="table" w:styleId="Mriekatabuky">
    <w:name w:val="Table Grid"/>
    <w:basedOn w:val="Normlnatabuka"/>
    <w:uiPriority w:val="39"/>
    <w:rsid w:val="003A5EB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3A5EBE"/>
    <w:rPr>
      <w:sz w:val="16"/>
      <w:szCs w:val="16"/>
    </w:rPr>
  </w:style>
  <w:style w:type="paragraph" w:styleId="Textkomentra">
    <w:name w:val="annotation text"/>
    <w:basedOn w:val="Normlny"/>
    <w:link w:val="TextkomentraChar"/>
    <w:uiPriority w:val="99"/>
    <w:unhideWhenUsed/>
    <w:qFormat/>
    <w:rsid w:val="003A5EBE"/>
    <w:rPr>
      <w:sz w:val="20"/>
      <w:szCs w:val="20"/>
    </w:rPr>
  </w:style>
  <w:style w:type="character" w:customStyle="1" w:styleId="TextkomentraChar">
    <w:name w:val="Text komentára Char"/>
    <w:basedOn w:val="Predvolenpsmoodseku"/>
    <w:link w:val="Textkomentra"/>
    <w:uiPriority w:val="99"/>
    <w:qFormat/>
    <w:rsid w:val="003A5EBE"/>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A5EBE"/>
    <w:rPr>
      <w:b/>
      <w:bCs/>
    </w:rPr>
  </w:style>
  <w:style w:type="character" w:customStyle="1" w:styleId="PredmetkomentraChar">
    <w:name w:val="Predmet komentára Char"/>
    <w:basedOn w:val="TextkomentraChar"/>
    <w:link w:val="Predmetkomentra"/>
    <w:uiPriority w:val="99"/>
    <w:semiHidden/>
    <w:rsid w:val="003A5EBE"/>
    <w:rPr>
      <w:rFonts w:ascii="Times New Roman" w:eastAsia="Calibri" w:hAnsi="Times New Roman" w:cs="Times New Roman"/>
      <w:b/>
      <w:bCs/>
      <w:sz w:val="20"/>
      <w:szCs w:val="20"/>
    </w:rPr>
  </w:style>
  <w:style w:type="character" w:styleId="Hypertextovprepojenie">
    <w:name w:val="Hyperlink"/>
    <w:uiPriority w:val="99"/>
    <w:unhideWhenUsed/>
    <w:rsid w:val="003A5EBE"/>
    <w:rPr>
      <w:color w:val="0563C1"/>
      <w:u w:val="single"/>
    </w:rPr>
  </w:style>
  <w:style w:type="character" w:customStyle="1" w:styleId="Nevyrieenzmienka1">
    <w:name w:val="Nevyriešená zmienka1"/>
    <w:uiPriority w:val="99"/>
    <w:semiHidden/>
    <w:unhideWhenUsed/>
    <w:rsid w:val="003A5EBE"/>
    <w:rPr>
      <w:color w:val="605E5C"/>
      <w:shd w:val="clear" w:color="auto" w:fill="E1DFDD"/>
    </w:rPr>
  </w:style>
  <w:style w:type="paragraph" w:styleId="Zkladntext3">
    <w:name w:val="Body Text 3"/>
    <w:basedOn w:val="Normlny"/>
    <w:link w:val="Zkladntext3Char"/>
    <w:rsid w:val="003A5EBE"/>
    <w:pPr>
      <w:ind w:firstLine="0"/>
    </w:pPr>
    <w:rPr>
      <w:rFonts w:eastAsia="Times New Roman"/>
      <w:szCs w:val="24"/>
      <w:lang w:eastAsia="sk-SK"/>
    </w:rPr>
  </w:style>
  <w:style w:type="character" w:customStyle="1" w:styleId="Zkladntext3Char">
    <w:name w:val="Základný text 3 Char"/>
    <w:basedOn w:val="Predvolenpsmoodseku"/>
    <w:link w:val="Zkladntext3"/>
    <w:rsid w:val="003A5EBE"/>
    <w:rPr>
      <w:rFonts w:ascii="Times New Roman" w:eastAsia="Times New Roman" w:hAnsi="Times New Roman" w:cs="Times New Roman"/>
      <w:sz w:val="24"/>
      <w:szCs w:val="24"/>
      <w:lang w:eastAsia="sk-SK"/>
    </w:rPr>
  </w:style>
  <w:style w:type="paragraph" w:styleId="Obyajntext">
    <w:name w:val="Plain Text"/>
    <w:basedOn w:val="Normlny"/>
    <w:link w:val="ObyajntextChar"/>
    <w:rsid w:val="003A5EBE"/>
    <w:pPr>
      <w:ind w:firstLine="0"/>
      <w:jc w:val="left"/>
    </w:pPr>
    <w:rPr>
      <w:rFonts w:ascii="Courier New" w:eastAsia="Times New Roman" w:hAnsi="Courier New"/>
      <w:sz w:val="20"/>
      <w:szCs w:val="20"/>
      <w:lang w:eastAsia="sk-SK"/>
    </w:rPr>
  </w:style>
  <w:style w:type="character" w:customStyle="1" w:styleId="ObyajntextChar">
    <w:name w:val="Obyčajný text Char"/>
    <w:basedOn w:val="Predvolenpsmoodseku"/>
    <w:link w:val="Obyajntext"/>
    <w:rsid w:val="003A5EBE"/>
    <w:rPr>
      <w:rFonts w:ascii="Courier New" w:eastAsia="Times New Roman" w:hAnsi="Courier New" w:cs="Times New Roman"/>
      <w:sz w:val="20"/>
      <w:szCs w:val="20"/>
      <w:lang w:eastAsia="sk-SK"/>
    </w:rPr>
  </w:style>
  <w:style w:type="character" w:styleId="slostrany">
    <w:name w:val="page number"/>
    <w:basedOn w:val="Predvolenpsmoodseku"/>
    <w:rsid w:val="003A5EBE"/>
  </w:style>
  <w:style w:type="paragraph" w:customStyle="1" w:styleId="tun">
    <w:name w:val="tučné"/>
    <w:basedOn w:val="Normlny"/>
    <w:next w:val="Normlny"/>
    <w:qFormat/>
    <w:rsid w:val="003A5EBE"/>
    <w:pPr>
      <w:tabs>
        <w:tab w:val="left" w:pos="709"/>
      </w:tabs>
      <w:ind w:firstLine="0"/>
    </w:pPr>
    <w:rPr>
      <w:rFonts w:eastAsia="Times New Roman"/>
      <w:b/>
      <w:szCs w:val="24"/>
      <w:lang w:eastAsia="cs-CZ"/>
    </w:rPr>
  </w:style>
  <w:style w:type="paragraph" w:customStyle="1" w:styleId="obrazky">
    <w:name w:val="obrazky"/>
    <w:basedOn w:val="Normlny"/>
    <w:next w:val="Normlny"/>
    <w:qFormat/>
    <w:rsid w:val="003A5EBE"/>
    <w:pPr>
      <w:tabs>
        <w:tab w:val="left" w:pos="709"/>
      </w:tabs>
      <w:ind w:firstLine="0"/>
    </w:pPr>
    <w:rPr>
      <w:rFonts w:eastAsia="Times New Roman"/>
      <w:i/>
      <w:sz w:val="20"/>
      <w:szCs w:val="24"/>
      <w:lang w:eastAsia="cs-CZ"/>
    </w:rPr>
  </w:style>
  <w:style w:type="paragraph" w:customStyle="1" w:styleId="normalny10">
    <w:name w:val="normalny 10"/>
    <w:basedOn w:val="Normlny"/>
    <w:qFormat/>
    <w:rsid w:val="003A5EBE"/>
    <w:pPr>
      <w:tabs>
        <w:tab w:val="left" w:pos="709"/>
      </w:tabs>
      <w:ind w:firstLine="0"/>
    </w:pPr>
    <w:rPr>
      <w:rFonts w:eastAsia="Times New Roman"/>
      <w:sz w:val="20"/>
      <w:szCs w:val="24"/>
      <w:lang w:eastAsia="cs-CZ"/>
    </w:rPr>
  </w:style>
  <w:style w:type="paragraph" w:styleId="Zkladntext">
    <w:name w:val="Body Text"/>
    <w:basedOn w:val="Normlny"/>
    <w:link w:val="ZkladntextChar"/>
    <w:uiPriority w:val="99"/>
    <w:unhideWhenUsed/>
    <w:rsid w:val="003A5EBE"/>
    <w:pPr>
      <w:spacing w:after="120"/>
    </w:pPr>
  </w:style>
  <w:style w:type="character" w:customStyle="1" w:styleId="ZkladntextChar">
    <w:name w:val="Základný text Char"/>
    <w:basedOn w:val="Predvolenpsmoodseku"/>
    <w:link w:val="Zkladntext"/>
    <w:uiPriority w:val="99"/>
    <w:rsid w:val="003A5EBE"/>
    <w:rPr>
      <w:rFonts w:ascii="Times New Roman" w:eastAsia="Calibri" w:hAnsi="Times New Roman" w:cs="Times New Roman"/>
      <w:sz w:val="24"/>
    </w:rPr>
  </w:style>
  <w:style w:type="paragraph" w:customStyle="1" w:styleId="Normln1">
    <w:name w:val="Normální1"/>
    <w:basedOn w:val="Normlny"/>
    <w:next w:val="Normlny"/>
    <w:rsid w:val="003A5EBE"/>
    <w:pPr>
      <w:autoSpaceDE w:val="0"/>
      <w:autoSpaceDN w:val="0"/>
      <w:adjustRightInd w:val="0"/>
      <w:ind w:firstLine="0"/>
      <w:jc w:val="left"/>
    </w:pPr>
    <w:rPr>
      <w:rFonts w:ascii="MDDKIG+TimesNewRoman" w:eastAsia="Times New Roman" w:hAnsi="MDDKIG+TimesNewRoman"/>
      <w:szCs w:val="24"/>
      <w:lang w:eastAsia="sk-SK"/>
    </w:rPr>
  </w:style>
  <w:style w:type="paragraph" w:styleId="Textbubliny">
    <w:name w:val="Balloon Text"/>
    <w:basedOn w:val="Normlny"/>
    <w:link w:val="TextbublinyChar"/>
    <w:uiPriority w:val="99"/>
    <w:semiHidden/>
    <w:rsid w:val="003A5EBE"/>
    <w:pPr>
      <w:ind w:firstLine="0"/>
      <w:jc w:val="left"/>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5EBE"/>
    <w:rPr>
      <w:rFonts w:ascii="Segoe UI" w:eastAsia="Calibri" w:hAnsi="Segoe UI" w:cs="Segoe UI"/>
      <w:sz w:val="18"/>
      <w:szCs w:val="18"/>
    </w:rPr>
  </w:style>
  <w:style w:type="paragraph" w:styleId="Revzia">
    <w:name w:val="Revision"/>
    <w:hidden/>
    <w:uiPriority w:val="99"/>
    <w:semiHidden/>
    <w:rsid w:val="003A5EBE"/>
    <w:pPr>
      <w:spacing w:after="0" w:line="240" w:lineRule="auto"/>
    </w:pPr>
    <w:rPr>
      <w:rFonts w:ascii="Arial" w:eastAsia="Calibri" w:hAnsi="Arial" w:cs="Arial"/>
    </w:rPr>
  </w:style>
  <w:style w:type="paragraph" w:customStyle="1" w:styleId="Default">
    <w:name w:val="Default"/>
    <w:qFormat/>
    <w:rsid w:val="003A5EBE"/>
    <w:pPr>
      <w:autoSpaceDE w:val="0"/>
      <w:autoSpaceDN w:val="0"/>
      <w:adjustRightInd w:val="0"/>
      <w:spacing w:after="0" w:line="240" w:lineRule="auto"/>
    </w:pPr>
    <w:rPr>
      <w:rFonts w:ascii="Arial" w:eastAsia="Calibri" w:hAnsi="Arial" w:cs="Arial"/>
      <w:color w:val="000000"/>
      <w:sz w:val="24"/>
      <w:szCs w:val="24"/>
    </w:rPr>
  </w:style>
  <w:style w:type="character" w:customStyle="1" w:styleId="TextkomentraChar1">
    <w:name w:val="Text komentára Char1"/>
    <w:uiPriority w:val="99"/>
    <w:semiHidden/>
    <w:rsid w:val="003A5EBE"/>
    <w:rPr>
      <w:rFonts w:ascii="Calibri" w:eastAsia="Calibri" w:hAnsi="Calibri" w:cs="Calibri"/>
      <w:sz w:val="20"/>
      <w:szCs w:val="20"/>
      <w:lang w:eastAsia="zh-CN"/>
    </w:rPr>
  </w:style>
  <w:style w:type="paragraph" w:styleId="PredformtovanHTML">
    <w:name w:val="HTML Preformatted"/>
    <w:basedOn w:val="Normlny"/>
    <w:link w:val="PredformtovanHTMLChar"/>
    <w:uiPriority w:val="99"/>
    <w:rsid w:val="003A5EBE"/>
    <w:pPr>
      <w:suppressAutoHyphens/>
      <w:ind w:firstLine="0"/>
      <w:jc w:val="left"/>
    </w:pPr>
    <w:rPr>
      <w:rFonts w:ascii="Courier New" w:eastAsia="Times New Roman" w:hAnsi="Courier New" w:cs="Courier New"/>
      <w:sz w:val="20"/>
      <w:szCs w:val="20"/>
      <w:lang w:eastAsia="zh-CN"/>
    </w:rPr>
  </w:style>
  <w:style w:type="character" w:customStyle="1" w:styleId="PredformtovanHTMLChar">
    <w:name w:val="Predformátované HTML Char"/>
    <w:basedOn w:val="Predvolenpsmoodseku"/>
    <w:link w:val="PredformtovanHTML"/>
    <w:uiPriority w:val="99"/>
    <w:rsid w:val="003A5EBE"/>
    <w:rPr>
      <w:rFonts w:ascii="Courier New" w:eastAsia="Times New Roman" w:hAnsi="Courier New" w:cs="Courier New"/>
      <w:sz w:val="20"/>
      <w:szCs w:val="20"/>
      <w:lang w:eastAsia="zh-CN"/>
    </w:rPr>
  </w:style>
  <w:style w:type="character" w:styleId="PouitHypertextovPrepojenie">
    <w:name w:val="FollowedHyperlink"/>
    <w:uiPriority w:val="99"/>
    <w:semiHidden/>
    <w:unhideWhenUsed/>
    <w:rsid w:val="003A5EBE"/>
    <w:rPr>
      <w:color w:val="954F72"/>
      <w:u w:val="single"/>
    </w:rPr>
  </w:style>
  <w:style w:type="character" w:styleId="PremennHTML">
    <w:name w:val="HTML Variable"/>
    <w:uiPriority w:val="99"/>
    <w:semiHidden/>
    <w:unhideWhenUsed/>
    <w:rsid w:val="003A5EBE"/>
    <w:rPr>
      <w:i/>
      <w:iCs/>
    </w:rPr>
  </w:style>
  <w:style w:type="character" w:styleId="Siln">
    <w:name w:val="Strong"/>
    <w:uiPriority w:val="22"/>
    <w:qFormat/>
    <w:rsid w:val="003A5EBE"/>
    <w:rPr>
      <w:b/>
      <w:bCs/>
    </w:rPr>
  </w:style>
  <w:style w:type="paragraph" w:customStyle="1" w:styleId="xmsonormal">
    <w:name w:val="x_msonormal"/>
    <w:basedOn w:val="Normlny"/>
    <w:rsid w:val="003A5EBE"/>
    <w:pPr>
      <w:spacing w:before="100" w:beforeAutospacing="1" w:after="100" w:afterAutospacing="1"/>
      <w:ind w:firstLine="0"/>
      <w:jc w:val="left"/>
    </w:pPr>
    <w:rPr>
      <w:rFonts w:eastAsia="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03014">
      <w:bodyDiv w:val="1"/>
      <w:marLeft w:val="0"/>
      <w:marRight w:val="0"/>
      <w:marTop w:val="0"/>
      <w:marBottom w:val="0"/>
      <w:divBdr>
        <w:top w:val="none" w:sz="0" w:space="0" w:color="auto"/>
        <w:left w:val="none" w:sz="0" w:space="0" w:color="auto"/>
        <w:bottom w:val="none" w:sz="0" w:space="0" w:color="auto"/>
        <w:right w:val="none" w:sz="0" w:space="0" w:color="auto"/>
      </w:divBdr>
    </w:div>
    <w:div w:id="408037034">
      <w:bodyDiv w:val="1"/>
      <w:marLeft w:val="0"/>
      <w:marRight w:val="0"/>
      <w:marTop w:val="0"/>
      <w:marBottom w:val="0"/>
      <w:divBdr>
        <w:top w:val="none" w:sz="0" w:space="0" w:color="auto"/>
        <w:left w:val="none" w:sz="0" w:space="0" w:color="auto"/>
        <w:bottom w:val="none" w:sz="0" w:space="0" w:color="auto"/>
        <w:right w:val="none" w:sz="0" w:space="0" w:color="auto"/>
      </w:divBdr>
    </w:div>
    <w:div w:id="812330862">
      <w:bodyDiv w:val="1"/>
      <w:marLeft w:val="0"/>
      <w:marRight w:val="0"/>
      <w:marTop w:val="0"/>
      <w:marBottom w:val="0"/>
      <w:divBdr>
        <w:top w:val="none" w:sz="0" w:space="0" w:color="auto"/>
        <w:left w:val="none" w:sz="0" w:space="0" w:color="auto"/>
        <w:bottom w:val="none" w:sz="0" w:space="0" w:color="auto"/>
        <w:right w:val="none" w:sz="0" w:space="0" w:color="auto"/>
      </w:divBdr>
    </w:div>
    <w:div w:id="19908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2248</Words>
  <Characters>12819</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Mútňanová</dc:creator>
  <cp:keywords/>
  <dc:description/>
  <cp:lastModifiedBy>Marta Mútňanová</cp:lastModifiedBy>
  <cp:revision>3</cp:revision>
  <dcterms:created xsi:type="dcterms:W3CDTF">2023-12-14T11:56:00Z</dcterms:created>
  <dcterms:modified xsi:type="dcterms:W3CDTF">2023-12-14T12:00:00Z</dcterms:modified>
</cp:coreProperties>
</file>