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7641E" w14:textId="67EAE8B3" w:rsidR="000E05DA" w:rsidRDefault="2B4587C3" w:rsidP="2B4587C3">
      <w:pPr>
        <w:spacing w:line="240" w:lineRule="auto"/>
        <w:ind w:left="360"/>
        <w:jc w:val="both"/>
        <w:rPr>
          <w:b/>
          <w:bCs/>
          <w:sz w:val="28"/>
          <w:szCs w:val="28"/>
          <w:lang w:eastAsia="cs-CZ"/>
        </w:rPr>
      </w:pPr>
      <w:r w:rsidRPr="2B4587C3">
        <w:rPr>
          <w:b/>
          <w:bCs/>
          <w:sz w:val="28"/>
          <w:szCs w:val="28"/>
          <w:lang w:eastAsia="cs-CZ"/>
        </w:rPr>
        <w:t xml:space="preserve"> SKUEV0371 Žalostiná</w:t>
      </w:r>
    </w:p>
    <w:p w14:paraId="6DE8C982" w14:textId="1E0837BA" w:rsidR="00D76319" w:rsidRDefault="00D76319" w:rsidP="000560C8">
      <w:pPr>
        <w:pStyle w:val="Zkladntext"/>
        <w:widowControl w:val="0"/>
        <w:jc w:val="both"/>
        <w:rPr>
          <w:b/>
          <w:lang w:val="sk-SK"/>
        </w:rPr>
      </w:pPr>
      <w:r w:rsidRPr="00D76319">
        <w:rPr>
          <w:b/>
        </w:rPr>
        <w:t>Ciele ochrany</w:t>
      </w:r>
      <w:r w:rsidRPr="00D76319">
        <w:rPr>
          <w:b/>
          <w:lang w:val="sk-SK"/>
        </w:rPr>
        <w:t>:</w:t>
      </w:r>
    </w:p>
    <w:p w14:paraId="239B9DD8" w14:textId="1DAE111B" w:rsidR="000560C8" w:rsidRPr="00B6615B" w:rsidRDefault="000560C8" w:rsidP="000560C8">
      <w:pPr>
        <w:pStyle w:val="Zkladntext"/>
        <w:widowControl w:val="0"/>
        <w:jc w:val="both"/>
        <w:rPr>
          <w:b/>
        </w:rPr>
      </w:pPr>
      <w:r>
        <w:rPr>
          <w:lang w:val="sk-SK"/>
        </w:rPr>
        <w:t xml:space="preserve">Zachovanie </w:t>
      </w:r>
      <w:r w:rsidRPr="00B6615B">
        <w:t xml:space="preserve">stavu biotopu </w:t>
      </w:r>
      <w:r w:rsidRPr="000560C8">
        <w:rPr>
          <w:b/>
        </w:rPr>
        <w:t>Ls</w:t>
      </w:r>
      <w:r w:rsidRPr="000560C8">
        <w:rPr>
          <w:b/>
          <w:lang w:val="sk-SK"/>
        </w:rPr>
        <w:t xml:space="preserve"> </w:t>
      </w:r>
      <w:r w:rsidRPr="000560C8">
        <w:rPr>
          <w:b/>
        </w:rPr>
        <w:t xml:space="preserve">5.1 </w:t>
      </w:r>
      <w:r w:rsidRPr="000560C8">
        <w:rPr>
          <w:b/>
          <w:shd w:val="clear" w:color="auto" w:fill="FFFFFF"/>
        </w:rPr>
        <w:t>(</w:t>
      </w:r>
      <w:r w:rsidRPr="000560C8">
        <w:rPr>
          <w:b/>
          <w:lang w:eastAsia="sk-SK"/>
        </w:rPr>
        <w:t>9130</w:t>
      </w:r>
      <w:r w:rsidRPr="000560C8">
        <w:rPr>
          <w:b/>
          <w:shd w:val="clear" w:color="auto" w:fill="FFFFFF"/>
        </w:rPr>
        <w:t>) Bukové a jedľovo-bukové kvetnaté lesy</w:t>
      </w:r>
      <w:r w:rsidRPr="000560C8">
        <w:rPr>
          <w:b/>
        </w:rPr>
        <w:t xml:space="preserve"> </w:t>
      </w:r>
      <w:r w:rsidRPr="00B6615B">
        <w:t>za splnenia nasledovných atribútov</w:t>
      </w:r>
      <w:r w:rsidRPr="00B6615B">
        <w:rPr>
          <w:shd w:val="clear" w:color="auto" w:fill="FFFFFF"/>
        </w:rPr>
        <w:t xml:space="preserve">: </w:t>
      </w:r>
    </w:p>
    <w:tbl>
      <w:tblPr>
        <w:tblW w:w="916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0" w:type="dxa"/>
          <w:left w:w="95" w:type="dxa"/>
          <w:bottom w:w="100" w:type="dxa"/>
          <w:right w:w="100" w:type="dxa"/>
        </w:tblCellMar>
        <w:tblLook w:val="0400" w:firstRow="0" w:lastRow="0" w:firstColumn="0" w:lastColumn="0" w:noHBand="0" w:noVBand="1"/>
      </w:tblPr>
      <w:tblGrid>
        <w:gridCol w:w="2420"/>
        <w:gridCol w:w="1277"/>
        <w:gridCol w:w="1559"/>
        <w:gridCol w:w="3911"/>
      </w:tblGrid>
      <w:tr w:rsidR="000560C8" w:rsidRPr="00B6615B" w14:paraId="7C0DB977" w14:textId="77777777" w:rsidTr="2B4587C3">
        <w:tc>
          <w:tcPr>
            <w:tcW w:w="2420" w:type="dxa"/>
            <w:tcBorders>
              <w:top w:val="single" w:sz="4" w:space="0" w:color="000001"/>
              <w:left w:val="single" w:sz="4" w:space="0" w:color="000001"/>
              <w:bottom w:val="single" w:sz="4" w:space="0" w:color="000001"/>
              <w:right w:val="single" w:sz="4" w:space="0" w:color="000001"/>
            </w:tcBorders>
            <w:shd w:val="clear" w:color="auto" w:fill="auto"/>
          </w:tcPr>
          <w:p w14:paraId="24032E47" w14:textId="77777777" w:rsidR="000560C8" w:rsidRPr="00B6615B" w:rsidRDefault="000560C8" w:rsidP="000560C8">
            <w:pPr>
              <w:widowControl w:val="0"/>
              <w:jc w:val="center"/>
              <w:rPr>
                <w:b/>
                <w:sz w:val="18"/>
                <w:szCs w:val="18"/>
              </w:rPr>
            </w:pPr>
            <w:r w:rsidRPr="00B6615B">
              <w:rPr>
                <w:b/>
                <w:sz w:val="18"/>
                <w:szCs w:val="18"/>
              </w:rPr>
              <w:t>Parameter</w:t>
            </w:r>
          </w:p>
        </w:tc>
        <w:tc>
          <w:tcPr>
            <w:tcW w:w="1277" w:type="dxa"/>
            <w:tcBorders>
              <w:top w:val="single" w:sz="4" w:space="0" w:color="000001"/>
              <w:left w:val="single" w:sz="4" w:space="0" w:color="000001"/>
              <w:bottom w:val="single" w:sz="4" w:space="0" w:color="000001"/>
              <w:right w:val="single" w:sz="4" w:space="0" w:color="000001"/>
            </w:tcBorders>
            <w:shd w:val="clear" w:color="auto" w:fill="auto"/>
          </w:tcPr>
          <w:p w14:paraId="29132639" w14:textId="77777777" w:rsidR="000560C8" w:rsidRPr="00B6615B" w:rsidRDefault="000560C8" w:rsidP="000560C8">
            <w:pPr>
              <w:widowControl w:val="0"/>
              <w:jc w:val="center"/>
              <w:rPr>
                <w:b/>
                <w:sz w:val="18"/>
                <w:szCs w:val="18"/>
              </w:rPr>
            </w:pPr>
            <w:r w:rsidRPr="00B6615B">
              <w:rPr>
                <w:b/>
                <w:sz w:val="18"/>
                <w:szCs w:val="18"/>
              </w:rPr>
              <w:t>Merateľnosť</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5EAE16AC" w14:textId="77777777" w:rsidR="000560C8" w:rsidRPr="00B6615B" w:rsidRDefault="000560C8" w:rsidP="000560C8">
            <w:pPr>
              <w:widowControl w:val="0"/>
              <w:jc w:val="center"/>
              <w:rPr>
                <w:b/>
                <w:sz w:val="18"/>
                <w:szCs w:val="18"/>
              </w:rPr>
            </w:pPr>
            <w:r w:rsidRPr="00B6615B">
              <w:rPr>
                <w:b/>
                <w:sz w:val="18"/>
                <w:szCs w:val="18"/>
              </w:rPr>
              <w:t>Cieľová hodnota</w:t>
            </w:r>
          </w:p>
        </w:tc>
        <w:tc>
          <w:tcPr>
            <w:tcW w:w="3911" w:type="dxa"/>
            <w:tcBorders>
              <w:top w:val="single" w:sz="4" w:space="0" w:color="000001"/>
              <w:left w:val="single" w:sz="4" w:space="0" w:color="000001"/>
              <w:bottom w:val="single" w:sz="4" w:space="0" w:color="000001"/>
              <w:right w:val="single" w:sz="4" w:space="0" w:color="000001"/>
            </w:tcBorders>
            <w:shd w:val="clear" w:color="auto" w:fill="auto"/>
          </w:tcPr>
          <w:p w14:paraId="57A8A6A4" w14:textId="77777777" w:rsidR="000560C8" w:rsidRPr="00B6615B" w:rsidRDefault="000560C8" w:rsidP="000560C8">
            <w:pPr>
              <w:widowControl w:val="0"/>
              <w:jc w:val="center"/>
              <w:rPr>
                <w:b/>
                <w:sz w:val="18"/>
                <w:szCs w:val="18"/>
              </w:rPr>
            </w:pPr>
            <w:r w:rsidRPr="00B6615B">
              <w:rPr>
                <w:b/>
                <w:sz w:val="18"/>
                <w:szCs w:val="18"/>
              </w:rPr>
              <w:t>Doplnkové informácie</w:t>
            </w:r>
          </w:p>
        </w:tc>
      </w:tr>
      <w:tr w:rsidR="000560C8" w:rsidRPr="00B6615B" w14:paraId="7F0C3F7E" w14:textId="77777777" w:rsidTr="2B4587C3">
        <w:trPr>
          <w:trHeight w:val="275"/>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910CE8" w14:textId="77777777" w:rsidR="000560C8" w:rsidRPr="00B6615B" w:rsidRDefault="000560C8" w:rsidP="000560C8">
            <w:pPr>
              <w:widowControl w:val="0"/>
              <w:jc w:val="center"/>
              <w:rPr>
                <w:sz w:val="18"/>
                <w:szCs w:val="18"/>
              </w:rPr>
            </w:pPr>
            <w:r w:rsidRPr="00B6615B">
              <w:rPr>
                <w:sz w:val="18"/>
                <w:szCs w:val="18"/>
              </w:rPr>
              <w:t>Výmera biotopu</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8A8F1BB" w14:textId="77777777" w:rsidR="000560C8" w:rsidRPr="00B6615B" w:rsidRDefault="000560C8" w:rsidP="000560C8">
            <w:pPr>
              <w:widowControl w:val="0"/>
              <w:jc w:val="center"/>
              <w:rPr>
                <w:sz w:val="18"/>
                <w:szCs w:val="18"/>
              </w:rPr>
            </w:pPr>
            <w:r w:rsidRPr="00B6615B">
              <w:rPr>
                <w:sz w:val="18"/>
                <w:szCs w:val="18"/>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4E576C" w14:textId="3681D9EA" w:rsidR="000560C8" w:rsidRPr="00B6615B" w:rsidRDefault="002817B8" w:rsidP="002817B8">
            <w:pPr>
              <w:widowControl w:val="0"/>
              <w:jc w:val="center"/>
              <w:rPr>
                <w:sz w:val="18"/>
                <w:szCs w:val="18"/>
              </w:rPr>
            </w:pPr>
            <w:r>
              <w:rPr>
                <w:sz w:val="18"/>
                <w:szCs w:val="18"/>
              </w:rPr>
              <w:t>1</w:t>
            </w:r>
            <w:r w:rsidR="000560C8">
              <w:rPr>
                <w:sz w:val="18"/>
                <w:szCs w:val="18"/>
              </w:rPr>
              <w:t>8</w:t>
            </w:r>
            <w:r w:rsidR="000560C8" w:rsidRPr="00B6615B">
              <w:rPr>
                <w:sz w:val="18"/>
                <w:szCs w:val="18"/>
              </w:rPr>
              <w:t xml:space="preserve"> ha</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7C7E75" w14:textId="77777777" w:rsidR="000560C8" w:rsidRPr="00B6615B" w:rsidRDefault="000560C8" w:rsidP="000560C8">
            <w:pPr>
              <w:widowControl w:val="0"/>
              <w:jc w:val="center"/>
              <w:rPr>
                <w:sz w:val="18"/>
                <w:szCs w:val="18"/>
              </w:rPr>
            </w:pPr>
            <w:r w:rsidRPr="00B6615B">
              <w:rPr>
                <w:sz w:val="18"/>
                <w:szCs w:val="18"/>
              </w:rPr>
              <w:t>Min. udržanie existujúcej výmery biotopu v ÚEV.</w:t>
            </w:r>
          </w:p>
        </w:tc>
      </w:tr>
      <w:tr w:rsidR="000560C8" w:rsidRPr="00B6615B" w14:paraId="334D412D" w14:textId="77777777" w:rsidTr="2B4587C3">
        <w:trPr>
          <w:trHeight w:val="179"/>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3ECC1AF" w14:textId="77777777" w:rsidR="000560C8" w:rsidRPr="00B6615B" w:rsidRDefault="000560C8" w:rsidP="000560C8">
            <w:pPr>
              <w:jc w:val="center"/>
              <w:rPr>
                <w:sz w:val="18"/>
                <w:szCs w:val="18"/>
              </w:rPr>
            </w:pPr>
            <w:r w:rsidRPr="00B6615B">
              <w:rPr>
                <w:sz w:val="18"/>
                <w:szCs w:val="18"/>
              </w:rPr>
              <w:t>Zastúpenie charakteristických drevín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CF0241" w14:textId="77777777" w:rsidR="000560C8" w:rsidRPr="00B6615B" w:rsidRDefault="000560C8" w:rsidP="000560C8">
            <w:pPr>
              <w:jc w:val="center"/>
              <w:rPr>
                <w:sz w:val="18"/>
                <w:szCs w:val="18"/>
                <w:vertAlign w:val="superscript"/>
              </w:rPr>
            </w:pPr>
            <w:r w:rsidRPr="00B6615B">
              <w:rPr>
                <w:sz w:val="18"/>
                <w:szCs w:val="18"/>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9673D9" w14:textId="77777777" w:rsidR="000560C8" w:rsidRPr="00B6615B" w:rsidRDefault="000560C8" w:rsidP="000560C8">
            <w:pPr>
              <w:jc w:val="center"/>
              <w:rPr>
                <w:sz w:val="18"/>
                <w:szCs w:val="18"/>
                <w:vertAlign w:val="superscript"/>
              </w:rPr>
            </w:pPr>
            <w:r w:rsidRPr="00B6615B">
              <w:rPr>
                <w:sz w:val="18"/>
                <w:szCs w:val="18"/>
              </w:rPr>
              <w:t>najmenej 80 %</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2E7059B" w14:textId="77777777" w:rsidR="000560C8" w:rsidRPr="00B6615B" w:rsidRDefault="000560C8" w:rsidP="000560C8">
            <w:pPr>
              <w:jc w:val="center"/>
              <w:rPr>
                <w:sz w:val="18"/>
                <w:szCs w:val="18"/>
              </w:rPr>
            </w:pPr>
            <w:r w:rsidRPr="00B6615B">
              <w:rPr>
                <w:sz w:val="18"/>
                <w:szCs w:val="18"/>
              </w:rPr>
              <w:t>Charakteristická druhová skladba:</w:t>
            </w:r>
          </w:p>
          <w:p w14:paraId="13CEC083" w14:textId="77777777" w:rsidR="000560C8" w:rsidRPr="00B6615B" w:rsidRDefault="000560C8" w:rsidP="000560C8">
            <w:pPr>
              <w:jc w:val="center"/>
              <w:rPr>
                <w:sz w:val="18"/>
                <w:szCs w:val="18"/>
              </w:rPr>
            </w:pPr>
            <w:r w:rsidRPr="00B6615B">
              <w:rPr>
                <w:b/>
                <w:i/>
                <w:sz w:val="18"/>
                <w:szCs w:val="18"/>
              </w:rPr>
              <w:t>Abies alba</w:t>
            </w:r>
            <w:r w:rsidRPr="00B6615B">
              <w:rPr>
                <w:i/>
                <w:sz w:val="18"/>
                <w:szCs w:val="18"/>
              </w:rPr>
              <w:t xml:space="preserve"> &lt;40</w:t>
            </w:r>
            <w:r>
              <w:rPr>
                <w:i/>
                <w:sz w:val="18"/>
                <w:szCs w:val="18"/>
              </w:rPr>
              <w:t xml:space="preserve"> </w:t>
            </w:r>
            <w:r w:rsidRPr="00B6615B">
              <w:rPr>
                <w:i/>
                <w:sz w:val="18"/>
                <w:szCs w:val="18"/>
              </w:rPr>
              <w:t xml:space="preserve">%, </w:t>
            </w:r>
            <w:r w:rsidRPr="00B6615B">
              <w:rPr>
                <w:b/>
                <w:i/>
                <w:sz w:val="18"/>
                <w:szCs w:val="18"/>
              </w:rPr>
              <w:t xml:space="preserve"> </w:t>
            </w:r>
            <w:r w:rsidRPr="00B6615B">
              <w:rPr>
                <w:i/>
                <w:sz w:val="18"/>
                <w:szCs w:val="18"/>
              </w:rPr>
              <w:t>A.platanoides,</w:t>
            </w:r>
            <w:r w:rsidRPr="00B6615B">
              <w:rPr>
                <w:b/>
                <w:i/>
                <w:sz w:val="18"/>
                <w:szCs w:val="18"/>
              </w:rPr>
              <w:t xml:space="preserve"> </w:t>
            </w:r>
            <w:r w:rsidRPr="00B6615B">
              <w:rPr>
                <w:i/>
                <w:sz w:val="18"/>
                <w:szCs w:val="18"/>
              </w:rPr>
              <w:t xml:space="preserve">A. pseudoplatanus, </w:t>
            </w:r>
            <w:r w:rsidRPr="00B6615B">
              <w:rPr>
                <w:b/>
                <w:i/>
                <w:sz w:val="18"/>
                <w:szCs w:val="18"/>
              </w:rPr>
              <w:t>Fagus sylvatica*</w:t>
            </w:r>
            <w:r w:rsidRPr="00B6615B">
              <w:rPr>
                <w:i/>
                <w:sz w:val="18"/>
                <w:szCs w:val="18"/>
              </w:rPr>
              <w:t>, Fraxinus excelsior, Picea abies &lt;25</w:t>
            </w:r>
            <w:r>
              <w:rPr>
                <w:i/>
                <w:sz w:val="18"/>
                <w:szCs w:val="18"/>
              </w:rPr>
              <w:t xml:space="preserve"> </w:t>
            </w:r>
            <w:r w:rsidRPr="00B6615B">
              <w:rPr>
                <w:i/>
                <w:sz w:val="18"/>
                <w:szCs w:val="18"/>
              </w:rPr>
              <w:t xml:space="preserve">%, Sorbus </w:t>
            </w:r>
            <w:r w:rsidRPr="00B6615B">
              <w:rPr>
                <w:sz w:val="18"/>
                <w:szCs w:val="18"/>
              </w:rPr>
              <w:t>spp.,</w:t>
            </w:r>
            <w:r w:rsidRPr="00B6615B">
              <w:rPr>
                <w:i/>
                <w:sz w:val="18"/>
                <w:szCs w:val="18"/>
              </w:rPr>
              <w:t xml:space="preserve"> Tilia cordata,</w:t>
            </w:r>
            <w:r w:rsidRPr="00B6615B">
              <w:rPr>
                <w:b/>
                <w:i/>
                <w:sz w:val="18"/>
                <w:szCs w:val="18"/>
              </w:rPr>
              <w:t xml:space="preserve"> </w:t>
            </w:r>
            <w:r w:rsidRPr="00B6615B">
              <w:rPr>
                <w:i/>
                <w:sz w:val="18"/>
                <w:szCs w:val="18"/>
              </w:rPr>
              <w:t>T. platyphyllos, Ulmus glabra, Carpinus betulus,</w:t>
            </w:r>
            <w:r w:rsidRPr="00B6615B">
              <w:rPr>
                <w:sz w:val="18"/>
                <w:szCs w:val="18"/>
              </w:rPr>
              <w:t>.</w:t>
            </w:r>
          </w:p>
          <w:p w14:paraId="7DBC13B7" w14:textId="77777777" w:rsidR="000560C8" w:rsidRPr="00B6615B" w:rsidRDefault="000560C8" w:rsidP="000560C8">
            <w:pPr>
              <w:jc w:val="center"/>
              <w:rPr>
                <w:b/>
                <w:sz w:val="18"/>
                <w:szCs w:val="18"/>
              </w:rPr>
            </w:pPr>
            <w:r w:rsidRPr="00B6615B">
              <w:rPr>
                <w:b/>
                <w:sz w:val="18"/>
                <w:szCs w:val="18"/>
              </w:rPr>
              <w:t>*</w:t>
            </w:r>
            <w:r w:rsidRPr="00B6615B">
              <w:rPr>
                <w:sz w:val="18"/>
                <w:szCs w:val="18"/>
              </w:rPr>
              <w:t>(</w:t>
            </w:r>
            <w:r w:rsidRPr="00B6615B">
              <w:rPr>
                <w:b/>
                <w:i/>
                <w:sz w:val="18"/>
                <w:szCs w:val="18"/>
              </w:rPr>
              <w:t xml:space="preserve">Fagus sylvatica </w:t>
            </w:r>
            <w:r w:rsidRPr="00B6615B">
              <w:rPr>
                <w:sz w:val="18"/>
                <w:szCs w:val="18"/>
              </w:rPr>
              <w:t>minimálne 40</w:t>
            </w:r>
            <w:r>
              <w:rPr>
                <w:sz w:val="18"/>
                <w:szCs w:val="18"/>
              </w:rPr>
              <w:t xml:space="preserve"> </w:t>
            </w:r>
            <w:r w:rsidRPr="00B6615B">
              <w:rPr>
                <w:sz w:val="18"/>
                <w:szCs w:val="18"/>
              </w:rPr>
              <w:t>%)</w:t>
            </w:r>
          </w:p>
        </w:tc>
      </w:tr>
      <w:tr w:rsidR="000560C8" w:rsidRPr="00B6615B" w14:paraId="2F43FE43" w14:textId="77777777" w:rsidTr="2B4587C3">
        <w:trPr>
          <w:trHeight w:val="173"/>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CA3231" w14:textId="77777777" w:rsidR="000560C8" w:rsidRPr="00B6615B" w:rsidRDefault="000560C8" w:rsidP="000560C8">
            <w:pPr>
              <w:jc w:val="center"/>
              <w:rPr>
                <w:sz w:val="18"/>
                <w:szCs w:val="18"/>
              </w:rPr>
            </w:pPr>
            <w:r w:rsidRPr="00B6615B">
              <w:rPr>
                <w:sz w:val="18"/>
                <w:szCs w:val="18"/>
              </w:rPr>
              <w:t>Zastúpenie charakteristických druhov synúzie podrastu (bylín, krov, machorastov, lišajníkov)</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F44949" w14:textId="77777777" w:rsidR="000560C8" w:rsidRPr="00B6615B" w:rsidRDefault="000560C8" w:rsidP="000560C8">
            <w:pPr>
              <w:widowControl w:val="0"/>
              <w:jc w:val="center"/>
              <w:rPr>
                <w:sz w:val="18"/>
                <w:szCs w:val="18"/>
              </w:rPr>
            </w:pPr>
            <w:r w:rsidRPr="00B6615B">
              <w:rPr>
                <w:sz w:val="18"/>
                <w:szCs w:val="18"/>
              </w:rPr>
              <w:t>Počet druhov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AC33EF" w14:textId="77777777" w:rsidR="000560C8" w:rsidRPr="00B6615B" w:rsidRDefault="000560C8" w:rsidP="000560C8">
            <w:pPr>
              <w:widowControl w:val="0"/>
              <w:jc w:val="center"/>
              <w:rPr>
                <w:sz w:val="18"/>
                <w:szCs w:val="18"/>
              </w:rPr>
            </w:pPr>
            <w:r w:rsidRPr="00B6615B">
              <w:rPr>
                <w:sz w:val="18"/>
                <w:szCs w:val="18"/>
              </w:rPr>
              <w:t>najmenej 5</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F513D6D" w14:textId="77777777" w:rsidR="000560C8" w:rsidRPr="00B6615B" w:rsidRDefault="000560C8" w:rsidP="000560C8">
            <w:pPr>
              <w:jc w:val="center"/>
              <w:rPr>
                <w:sz w:val="18"/>
                <w:szCs w:val="18"/>
              </w:rPr>
            </w:pPr>
            <w:r w:rsidRPr="00B6615B">
              <w:rPr>
                <w:sz w:val="18"/>
                <w:szCs w:val="18"/>
              </w:rPr>
              <w:t>Charakteristická druhová skladba:</w:t>
            </w:r>
          </w:p>
          <w:p w14:paraId="1AAE6421" w14:textId="384BF22A" w:rsidR="000560C8" w:rsidRPr="00B6615B" w:rsidRDefault="2B4587C3" w:rsidP="2B4587C3">
            <w:pPr>
              <w:jc w:val="center"/>
              <w:rPr>
                <w:i/>
                <w:iCs/>
                <w:sz w:val="18"/>
                <w:szCs w:val="18"/>
              </w:rPr>
            </w:pPr>
            <w:r w:rsidRPr="2B4587C3">
              <w:rPr>
                <w:i/>
                <w:iCs/>
                <w:sz w:val="18"/>
                <w:szCs w:val="18"/>
              </w:rPr>
              <w:t xml:space="preserve"> Actaea spicata, Asarum europaeum, Athyrium filix-femina, Bromus benekenii, Carex pilosa, Dentaria bulbifera, D. enneaphyllos,  Dryopteris filix-mas, Festuca altissima, F. drymeja, Galeobdolon luteum agg., Galium odoratum, Geranium robertianum, Hordelymus europaeus, Isopyrum thalictroides, Lilium martagon, Melica nutans, M. uniflora, Mercurialis perennis, Myosotis sylvatica agg., Oxalis acetosella, Paris quadrifolia, Poa nemoralis, Polygonatum verticillatum, Prenanthes purpurea, Pulmonaria obscura, Rubus hirtus, Salvia glutinosa,  Sanicula europaea, Senecio ovatus, Symphytum tuberosum, Tithymalus amygdaloides, Veronica montana, Viola reichenbachiana</w:t>
            </w:r>
          </w:p>
        </w:tc>
      </w:tr>
      <w:tr w:rsidR="000560C8" w:rsidRPr="00B6615B" w14:paraId="69F0062F" w14:textId="77777777" w:rsidTr="2B4587C3">
        <w:trPr>
          <w:trHeight w:val="114"/>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E7E13A0" w14:textId="77777777" w:rsidR="000560C8" w:rsidRPr="00B6615B" w:rsidRDefault="000560C8" w:rsidP="000560C8">
            <w:pPr>
              <w:jc w:val="center"/>
              <w:rPr>
                <w:sz w:val="18"/>
                <w:szCs w:val="18"/>
              </w:rPr>
            </w:pPr>
            <w:r w:rsidRPr="00B6615B">
              <w:rPr>
                <w:sz w:val="18"/>
                <w:szCs w:val="18"/>
              </w:rPr>
              <w:t>Zastúpenie alochtónnych druhov/inváznych druhov drevín a bylín</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C3BF50" w14:textId="77777777" w:rsidR="000560C8" w:rsidRPr="00B6615B" w:rsidRDefault="000560C8" w:rsidP="000560C8">
            <w:pPr>
              <w:jc w:val="center"/>
              <w:rPr>
                <w:sz w:val="18"/>
                <w:szCs w:val="18"/>
              </w:rPr>
            </w:pPr>
            <w:r w:rsidRPr="00B6615B">
              <w:rPr>
                <w:sz w:val="18"/>
                <w:szCs w:val="18"/>
              </w:rPr>
              <w:t>Percento pokrytia / 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18F1FE6" w14:textId="77777777" w:rsidR="000560C8" w:rsidRPr="00B6615B" w:rsidRDefault="000560C8" w:rsidP="000560C8">
            <w:pPr>
              <w:jc w:val="center"/>
              <w:rPr>
                <w:sz w:val="18"/>
                <w:szCs w:val="18"/>
              </w:rPr>
            </w:pPr>
            <w:r w:rsidRPr="00B6615B">
              <w:rPr>
                <w:sz w:val="18"/>
                <w:szCs w:val="18"/>
              </w:rPr>
              <w:t>Menej ako 1 %</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AC7B177" w14:textId="77777777" w:rsidR="000560C8" w:rsidRPr="00B6615B" w:rsidRDefault="000560C8" w:rsidP="000560C8">
            <w:pPr>
              <w:jc w:val="center"/>
              <w:rPr>
                <w:sz w:val="18"/>
                <w:szCs w:val="18"/>
              </w:rPr>
            </w:pPr>
            <w:r w:rsidRPr="00B6615B">
              <w:rPr>
                <w:sz w:val="18"/>
                <w:szCs w:val="18"/>
              </w:rPr>
              <w:t>Minimálne zastúpenie alochtónnych/inváznych druhov bylín (</w:t>
            </w:r>
            <w:r w:rsidRPr="00B6615B">
              <w:rPr>
                <w:i/>
                <w:sz w:val="18"/>
                <w:szCs w:val="18"/>
              </w:rPr>
              <w:t>Fallopia sp., Impatiens glandulifera, I. parviflora</w:t>
            </w:r>
            <w:r w:rsidRPr="00B6615B">
              <w:rPr>
                <w:sz w:val="18"/>
                <w:szCs w:val="18"/>
              </w:rPr>
              <w:t>)</w:t>
            </w:r>
          </w:p>
        </w:tc>
      </w:tr>
      <w:tr w:rsidR="000560C8" w:rsidRPr="00B6615B" w14:paraId="3325EDA5" w14:textId="77777777" w:rsidTr="2B4587C3">
        <w:trPr>
          <w:trHeight w:val="1273"/>
        </w:trPr>
        <w:tc>
          <w:tcPr>
            <w:tcW w:w="24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82A1EC1" w14:textId="77777777" w:rsidR="000560C8" w:rsidRPr="00B6615B" w:rsidRDefault="000560C8" w:rsidP="000560C8">
            <w:pPr>
              <w:spacing w:after="0"/>
              <w:jc w:val="center"/>
              <w:rPr>
                <w:sz w:val="18"/>
                <w:szCs w:val="18"/>
              </w:rPr>
            </w:pPr>
            <w:r w:rsidRPr="00B6615B">
              <w:rPr>
                <w:sz w:val="18"/>
                <w:szCs w:val="18"/>
              </w:rPr>
              <w:t>Mŕtve drevo</w:t>
            </w:r>
          </w:p>
          <w:p w14:paraId="42EA983F" w14:textId="77777777" w:rsidR="000560C8" w:rsidRPr="00B6615B" w:rsidRDefault="000560C8" w:rsidP="000560C8">
            <w:pPr>
              <w:jc w:val="center"/>
              <w:rPr>
                <w:sz w:val="18"/>
                <w:szCs w:val="18"/>
              </w:rPr>
            </w:pPr>
            <w:r w:rsidRPr="00B6615B">
              <w:rPr>
                <w:sz w:val="18"/>
                <w:szCs w:val="18"/>
              </w:rPr>
              <w:t>(stojace, ležiace kmene stromov hlavnej úrovne s limitnou hrúbkou d</w:t>
            </w:r>
            <w:r w:rsidRPr="009C46FB">
              <w:rPr>
                <w:sz w:val="18"/>
                <w:szCs w:val="18"/>
                <w:vertAlign w:val="subscript"/>
              </w:rPr>
              <w:t>1,3</w:t>
            </w:r>
            <w:r w:rsidRPr="00B6615B">
              <w:rPr>
                <w:sz w:val="18"/>
                <w:szCs w:val="18"/>
              </w:rPr>
              <w:t xml:space="preserve"> najmenej 50 cm)</w:t>
            </w:r>
          </w:p>
        </w:tc>
        <w:tc>
          <w:tcPr>
            <w:tcW w:w="127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CDF8353" w14:textId="77777777" w:rsidR="000560C8" w:rsidRPr="00B6615B" w:rsidRDefault="000560C8" w:rsidP="000560C8">
            <w:pPr>
              <w:jc w:val="center"/>
              <w:rPr>
                <w:sz w:val="18"/>
                <w:szCs w:val="18"/>
              </w:rPr>
            </w:pPr>
            <w:r w:rsidRPr="00B6615B">
              <w:rPr>
                <w:sz w:val="18"/>
                <w:szCs w:val="18"/>
              </w:rPr>
              <w:t>m</w:t>
            </w:r>
            <w:r w:rsidRPr="00B6615B">
              <w:rPr>
                <w:sz w:val="18"/>
                <w:szCs w:val="18"/>
                <w:vertAlign w:val="superscript"/>
              </w:rPr>
              <w:t>3</w:t>
            </w:r>
            <w:r w:rsidRPr="00B6615B">
              <w:rPr>
                <w:sz w:val="18"/>
                <w:szCs w:val="18"/>
              </w:rPr>
              <w:t>/ha</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5BDEA35" w14:textId="77777777" w:rsidR="000560C8" w:rsidRPr="00B6615B" w:rsidRDefault="000560C8" w:rsidP="000560C8">
            <w:pPr>
              <w:jc w:val="center"/>
              <w:rPr>
                <w:sz w:val="18"/>
                <w:szCs w:val="18"/>
              </w:rPr>
            </w:pPr>
            <w:r w:rsidRPr="00B6615B">
              <w:rPr>
                <w:sz w:val="18"/>
                <w:szCs w:val="18"/>
              </w:rPr>
              <w:t>najmenej 20</w:t>
            </w:r>
          </w:p>
          <w:p w14:paraId="41CED20A" w14:textId="77777777" w:rsidR="000560C8" w:rsidRPr="00B6615B" w:rsidRDefault="000560C8" w:rsidP="000560C8">
            <w:pPr>
              <w:jc w:val="center"/>
              <w:rPr>
                <w:sz w:val="18"/>
                <w:szCs w:val="18"/>
              </w:rPr>
            </w:pPr>
          </w:p>
          <w:p w14:paraId="365C9ADB" w14:textId="77777777" w:rsidR="000560C8" w:rsidRPr="00B6615B" w:rsidRDefault="000560C8" w:rsidP="000560C8">
            <w:pPr>
              <w:jc w:val="center"/>
              <w:rPr>
                <w:sz w:val="18"/>
                <w:szCs w:val="18"/>
              </w:rPr>
            </w:pPr>
            <w:r w:rsidRPr="00B6615B">
              <w:rPr>
                <w:sz w:val="18"/>
                <w:szCs w:val="18"/>
              </w:rPr>
              <w:t>rovnomerne po celej ploche</w:t>
            </w:r>
          </w:p>
        </w:tc>
        <w:tc>
          <w:tcPr>
            <w:tcW w:w="391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AD9981" w14:textId="77777777" w:rsidR="000560C8" w:rsidRPr="00B6615B" w:rsidRDefault="000560C8" w:rsidP="000560C8">
            <w:pPr>
              <w:jc w:val="center"/>
              <w:rPr>
                <w:sz w:val="18"/>
                <w:szCs w:val="18"/>
              </w:rPr>
            </w:pPr>
            <w:r w:rsidRPr="00B6615B">
              <w:rPr>
                <w:sz w:val="18"/>
                <w:szCs w:val="18"/>
              </w:rPr>
              <w:t>Zabezpečenie prítomnosti odumretého dreva na ploche biotopu v danom objeme.</w:t>
            </w:r>
          </w:p>
          <w:p w14:paraId="33E6AA74" w14:textId="77777777" w:rsidR="000560C8" w:rsidRPr="00B6615B" w:rsidRDefault="000560C8" w:rsidP="000560C8">
            <w:pPr>
              <w:jc w:val="center"/>
              <w:rPr>
                <w:sz w:val="18"/>
                <w:szCs w:val="18"/>
              </w:rPr>
            </w:pPr>
          </w:p>
        </w:tc>
      </w:tr>
    </w:tbl>
    <w:p w14:paraId="511AB40C" w14:textId="77777777" w:rsidR="000560C8" w:rsidRDefault="000560C8" w:rsidP="000560C8">
      <w:pPr>
        <w:ind w:hanging="142"/>
      </w:pPr>
    </w:p>
    <w:p w14:paraId="53AF56DE" w14:textId="63ADC23D" w:rsidR="000E05DA" w:rsidRPr="00626A09" w:rsidRDefault="002817B8" w:rsidP="000E05DA">
      <w:pPr>
        <w:pStyle w:val="Zkladntext"/>
        <w:widowControl w:val="0"/>
        <w:ind w:left="360"/>
        <w:jc w:val="both"/>
      </w:pPr>
      <w:r>
        <w:rPr>
          <w:lang w:val="sk-SK"/>
        </w:rPr>
        <w:t>Zachovanie</w:t>
      </w:r>
      <w:r w:rsidR="000E05DA">
        <w:rPr>
          <w:lang w:val="sk-SK"/>
        </w:rPr>
        <w:t xml:space="preserve"> stav</w:t>
      </w:r>
      <w:r>
        <w:rPr>
          <w:lang w:val="sk-SK"/>
        </w:rPr>
        <w:t>u</w:t>
      </w:r>
      <w:r w:rsidR="000E05DA" w:rsidRPr="00626A09">
        <w:t xml:space="preserve"> biotop</w:t>
      </w:r>
      <w:r w:rsidR="000E05DA">
        <w:rPr>
          <w:lang w:val="sk-SK"/>
        </w:rPr>
        <w:t>u</w:t>
      </w:r>
      <w:r w:rsidR="000E05DA" w:rsidRPr="00626A09">
        <w:t xml:space="preserve"> </w:t>
      </w:r>
      <w:r w:rsidR="000E05DA" w:rsidRPr="000E05DA">
        <w:rPr>
          <w:b/>
        </w:rPr>
        <w:t xml:space="preserve">Tr1 </w:t>
      </w:r>
      <w:r w:rsidR="000E05DA" w:rsidRPr="000E05DA">
        <w:rPr>
          <w:b/>
          <w:bCs/>
          <w:shd w:val="clear" w:color="auto" w:fill="FFFFFF"/>
        </w:rPr>
        <w:t>(</w:t>
      </w:r>
      <w:r w:rsidR="000E05DA" w:rsidRPr="000E05DA">
        <w:rPr>
          <w:b/>
        </w:rPr>
        <w:t>6210*</w:t>
      </w:r>
      <w:r w:rsidR="000E05DA" w:rsidRPr="000E05DA">
        <w:rPr>
          <w:b/>
          <w:bCs/>
          <w:shd w:val="clear" w:color="auto" w:fill="FFFFFF"/>
        </w:rPr>
        <w:t xml:space="preserve">) </w:t>
      </w:r>
      <w:r w:rsidR="000E05DA" w:rsidRPr="000E05DA">
        <w:rPr>
          <w:b/>
        </w:rPr>
        <w:t>Suchomilné travinno-bylinné a krovinové porasty na vápnitom podloží s výskytom vstavačovitých</w:t>
      </w:r>
      <w:r w:rsidR="000E05DA" w:rsidRPr="00626A09">
        <w:rPr>
          <w:bCs/>
          <w:shd w:val="clear" w:color="auto" w:fill="FFFFFF"/>
        </w:rPr>
        <w:t xml:space="preserve">, </w:t>
      </w:r>
      <w:r w:rsidR="000E05DA">
        <w:t>z</w:t>
      </w:r>
      <w:r w:rsidR="000E05DA" w:rsidRPr="00626A09">
        <w:t>a splnenia nasledovných atribútov</w:t>
      </w:r>
      <w:r w:rsidR="000E05DA" w:rsidRPr="00626A09">
        <w:rPr>
          <w:color w:val="000000"/>
          <w:shd w:val="clear" w:color="auto" w:fill="FFFFFF"/>
        </w:rPr>
        <w:t xml:space="preserve">: </w:t>
      </w:r>
    </w:p>
    <w:tbl>
      <w:tblPr>
        <w:tblW w:w="9072" w:type="dxa"/>
        <w:tblInd w:w="70" w:type="dxa"/>
        <w:tblLayout w:type="fixed"/>
        <w:tblCellMar>
          <w:left w:w="70" w:type="dxa"/>
          <w:right w:w="70" w:type="dxa"/>
        </w:tblCellMar>
        <w:tblLook w:val="04A0" w:firstRow="1" w:lastRow="0" w:firstColumn="1" w:lastColumn="0" w:noHBand="0" w:noVBand="1"/>
      </w:tblPr>
      <w:tblGrid>
        <w:gridCol w:w="1843"/>
        <w:gridCol w:w="1276"/>
        <w:gridCol w:w="1417"/>
        <w:gridCol w:w="4536"/>
      </w:tblGrid>
      <w:tr w:rsidR="000E05DA" w:rsidRPr="003509FA" w14:paraId="230759CF" w14:textId="77777777" w:rsidTr="000560C8">
        <w:trPr>
          <w:trHeight w:val="29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8A4719F" w14:textId="77777777" w:rsidR="000E05DA" w:rsidRPr="003509FA" w:rsidRDefault="000E05DA" w:rsidP="000560C8">
            <w:pPr>
              <w:spacing w:after="0" w:line="240" w:lineRule="auto"/>
              <w:rPr>
                <w:rFonts w:eastAsia="Times New Roman"/>
                <w:b/>
                <w:color w:val="000000"/>
                <w:sz w:val="18"/>
                <w:szCs w:val="18"/>
              </w:rPr>
            </w:pPr>
            <w:r w:rsidRPr="003509FA">
              <w:rPr>
                <w:b/>
                <w:color w:val="000000"/>
                <w:sz w:val="18"/>
                <w:szCs w:val="18"/>
              </w:rPr>
              <w:t>Parameter</w:t>
            </w:r>
          </w:p>
        </w:tc>
        <w:tc>
          <w:tcPr>
            <w:tcW w:w="1276" w:type="dxa"/>
            <w:tcBorders>
              <w:top w:val="single" w:sz="4" w:space="0" w:color="auto"/>
              <w:left w:val="nil"/>
              <w:bottom w:val="single" w:sz="4" w:space="0" w:color="auto"/>
              <w:right w:val="single" w:sz="4" w:space="0" w:color="auto"/>
            </w:tcBorders>
            <w:shd w:val="clear" w:color="auto" w:fill="auto"/>
          </w:tcPr>
          <w:p w14:paraId="27A7949D" w14:textId="77777777" w:rsidR="000E05DA" w:rsidRPr="003509FA" w:rsidRDefault="000E05DA" w:rsidP="000560C8">
            <w:pPr>
              <w:spacing w:after="0" w:line="240" w:lineRule="auto"/>
              <w:rPr>
                <w:rFonts w:eastAsia="Times New Roman"/>
                <w:b/>
                <w:sz w:val="18"/>
                <w:szCs w:val="18"/>
              </w:rPr>
            </w:pPr>
            <w:r w:rsidRPr="003509FA">
              <w:rPr>
                <w:b/>
                <w:color w:val="000000"/>
                <w:sz w:val="18"/>
                <w:szCs w:val="18"/>
              </w:rPr>
              <w:t>Merateľný indikátor</w:t>
            </w:r>
          </w:p>
        </w:tc>
        <w:tc>
          <w:tcPr>
            <w:tcW w:w="1417" w:type="dxa"/>
            <w:tcBorders>
              <w:top w:val="single" w:sz="4" w:space="0" w:color="auto"/>
              <w:left w:val="nil"/>
              <w:bottom w:val="single" w:sz="4" w:space="0" w:color="auto"/>
              <w:right w:val="single" w:sz="4" w:space="0" w:color="auto"/>
            </w:tcBorders>
            <w:shd w:val="clear" w:color="auto" w:fill="auto"/>
          </w:tcPr>
          <w:p w14:paraId="62FD192F" w14:textId="77777777" w:rsidR="000E05DA" w:rsidRPr="003509FA" w:rsidRDefault="000E05DA" w:rsidP="000560C8">
            <w:pPr>
              <w:spacing w:after="0" w:line="240" w:lineRule="auto"/>
              <w:jc w:val="center"/>
              <w:rPr>
                <w:rFonts w:eastAsia="Times New Roman"/>
                <w:b/>
                <w:sz w:val="18"/>
                <w:szCs w:val="18"/>
              </w:rPr>
            </w:pPr>
            <w:r w:rsidRPr="003509FA">
              <w:rPr>
                <w:b/>
                <w:color w:val="000000"/>
                <w:sz w:val="18"/>
                <w:szCs w:val="18"/>
              </w:rPr>
              <w:t>Cieľová hodnota</w:t>
            </w:r>
          </w:p>
        </w:tc>
        <w:tc>
          <w:tcPr>
            <w:tcW w:w="4536" w:type="dxa"/>
            <w:tcBorders>
              <w:top w:val="single" w:sz="4" w:space="0" w:color="auto"/>
              <w:left w:val="nil"/>
              <w:bottom w:val="single" w:sz="4" w:space="0" w:color="auto"/>
              <w:right w:val="single" w:sz="4" w:space="0" w:color="auto"/>
            </w:tcBorders>
            <w:shd w:val="clear" w:color="auto" w:fill="auto"/>
          </w:tcPr>
          <w:p w14:paraId="22BC0B39" w14:textId="77777777" w:rsidR="000E05DA" w:rsidRPr="003509FA" w:rsidRDefault="000E05DA" w:rsidP="000560C8">
            <w:pPr>
              <w:spacing w:after="0" w:line="240" w:lineRule="auto"/>
              <w:rPr>
                <w:rFonts w:eastAsia="Times New Roman"/>
                <w:b/>
                <w:sz w:val="18"/>
                <w:szCs w:val="18"/>
              </w:rPr>
            </w:pPr>
            <w:r w:rsidRPr="003509FA">
              <w:rPr>
                <w:b/>
                <w:color w:val="000000"/>
                <w:sz w:val="18"/>
                <w:szCs w:val="18"/>
              </w:rPr>
              <w:t>Poznámky/Doplňujúce informácie</w:t>
            </w:r>
          </w:p>
        </w:tc>
      </w:tr>
      <w:tr w:rsidR="000E05DA" w:rsidRPr="003509FA" w14:paraId="17CE5DAC" w14:textId="77777777" w:rsidTr="000560C8">
        <w:trPr>
          <w:trHeight w:val="290"/>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D1457" w14:textId="77777777" w:rsidR="000E05DA" w:rsidRPr="003509FA" w:rsidRDefault="000E05DA" w:rsidP="000560C8">
            <w:pPr>
              <w:spacing w:after="0" w:line="240" w:lineRule="auto"/>
              <w:rPr>
                <w:rFonts w:eastAsia="Times New Roman"/>
                <w:color w:val="000000"/>
                <w:sz w:val="18"/>
                <w:szCs w:val="18"/>
              </w:rPr>
            </w:pPr>
            <w:r w:rsidRPr="003509FA">
              <w:rPr>
                <w:rFonts w:eastAsia="Times New Roman"/>
                <w:color w:val="000000"/>
                <w:sz w:val="18"/>
                <w:szCs w:val="18"/>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CD24C02"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 xml:space="preserve">ha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ABAD30D" w14:textId="7FE47A2D" w:rsidR="000E05DA" w:rsidRPr="003509FA" w:rsidRDefault="002817B8" w:rsidP="000560C8">
            <w:pPr>
              <w:spacing w:after="0" w:line="240" w:lineRule="auto"/>
              <w:jc w:val="center"/>
              <w:rPr>
                <w:rFonts w:eastAsia="Times New Roman"/>
                <w:sz w:val="18"/>
                <w:szCs w:val="18"/>
              </w:rPr>
            </w:pPr>
            <w:r>
              <w:rPr>
                <w:rFonts w:eastAsia="Times New Roman"/>
                <w:sz w:val="18"/>
                <w:szCs w:val="18"/>
              </w:rPr>
              <w:t>4</w:t>
            </w:r>
            <w:r w:rsidR="003509FA" w:rsidRPr="003509FA">
              <w:rPr>
                <w:rFonts w:eastAsia="Times New Roman"/>
                <w:sz w:val="18"/>
                <w:szCs w:val="18"/>
              </w:rPr>
              <w:t>3</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14:paraId="2C3F69E6"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Udržať výmeru biotopu v území</w:t>
            </w:r>
          </w:p>
        </w:tc>
      </w:tr>
      <w:tr w:rsidR="000E05DA" w:rsidRPr="003509FA" w14:paraId="50457D62" w14:textId="77777777" w:rsidTr="000560C8">
        <w:trPr>
          <w:trHeight w:val="290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2EC3D0A"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lastRenderedPageBreak/>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14:paraId="1BEE9342" w14:textId="745CAE4D" w:rsidR="000E05DA" w:rsidRPr="003509FA" w:rsidRDefault="000E05DA" w:rsidP="000560C8">
            <w:pPr>
              <w:spacing w:after="0" w:line="240" w:lineRule="auto"/>
              <w:rPr>
                <w:rFonts w:eastAsia="Times New Roman"/>
                <w:sz w:val="18"/>
                <w:szCs w:val="18"/>
              </w:rPr>
            </w:pPr>
            <w:r w:rsidRPr="003509FA">
              <w:rPr>
                <w:rFonts w:eastAsia="Times New Roman"/>
                <w:sz w:val="18"/>
                <w:szCs w:val="18"/>
              </w:rPr>
              <w:t>počet druhov/</w:t>
            </w:r>
            <w:r w:rsidR="000169E4">
              <w:rPr>
                <w:rFonts w:eastAsia="Times New Roman"/>
                <w:sz w:val="18"/>
                <w:szCs w:val="18"/>
              </w:rPr>
              <w:t>16</w:t>
            </w:r>
            <w:r w:rsidRPr="003509FA">
              <w:rPr>
                <w:rFonts w:eastAsia="Times New Roman"/>
                <w:sz w:val="18"/>
                <w:szCs w:val="18"/>
              </w:rPr>
              <w:t xml:space="preserve"> m2</w:t>
            </w:r>
          </w:p>
        </w:tc>
        <w:tc>
          <w:tcPr>
            <w:tcW w:w="1417" w:type="dxa"/>
            <w:tcBorders>
              <w:top w:val="nil"/>
              <w:left w:val="nil"/>
              <w:bottom w:val="single" w:sz="4" w:space="0" w:color="auto"/>
              <w:right w:val="single" w:sz="4" w:space="0" w:color="auto"/>
            </w:tcBorders>
            <w:shd w:val="clear" w:color="auto" w:fill="auto"/>
            <w:vAlign w:val="bottom"/>
            <w:hideMark/>
          </w:tcPr>
          <w:p w14:paraId="2A9410A9" w14:textId="77777777" w:rsidR="000E05DA" w:rsidRPr="003509FA" w:rsidRDefault="000E05DA" w:rsidP="000560C8">
            <w:pPr>
              <w:spacing w:after="0" w:line="240" w:lineRule="auto"/>
              <w:jc w:val="center"/>
              <w:rPr>
                <w:rFonts w:eastAsia="Times New Roman"/>
                <w:sz w:val="18"/>
                <w:szCs w:val="18"/>
              </w:rPr>
            </w:pPr>
            <w:r w:rsidRPr="003509FA">
              <w:rPr>
                <w:rFonts w:eastAsia="Times New Roman"/>
                <w:sz w:val="18"/>
                <w:szCs w:val="18"/>
              </w:rPr>
              <w:t>najmenej 10 druhov</w:t>
            </w:r>
          </w:p>
        </w:tc>
        <w:tc>
          <w:tcPr>
            <w:tcW w:w="4536" w:type="dxa"/>
            <w:tcBorders>
              <w:top w:val="nil"/>
              <w:left w:val="nil"/>
              <w:bottom w:val="single" w:sz="4" w:space="0" w:color="auto"/>
              <w:right w:val="single" w:sz="4" w:space="0" w:color="auto"/>
            </w:tcBorders>
            <w:shd w:val="clear" w:color="auto" w:fill="auto"/>
            <w:vAlign w:val="bottom"/>
            <w:hideMark/>
          </w:tcPr>
          <w:p w14:paraId="0D4FFA64"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Charakteristické/typické druhové zloženie:  Acosta rhenana, Anthericum ramosum, Asperula cynanchica, Arabis hirsuta, Brachypodium pinnatum, Bromus erectus, Carex humilis, Carex michelii, Carex montana, Carex tomentosa, Cirsium pannonicum, Colymbada scabiosa, Dorycnium penthaphyllum agg., Festuca rupicola, Festuca valesiaca, Filipendula vulgaris, Galium verum, Inula ensifolia, Koeleria macrantha, Medicago lupulina, Linum catharticum, Ononis spinosa, Phleum phleoides, Pimpinella saxifraga, Poa angustifolia, Potentilla arenaria, Potentilla heptaphylla, Prunella laciniata, Salvia pratensis, Sanguisorba minor, Scabiosa ochroleuca, Securigera varia, Teucryum chmaedrys, Thesium linophyllon, Thymus pannonicus, Trifolium alpestre, Trifolium montanum</w:t>
            </w:r>
          </w:p>
        </w:tc>
      </w:tr>
      <w:tr w:rsidR="000E05DA" w:rsidRPr="003509FA" w14:paraId="117AFD3D" w14:textId="77777777" w:rsidTr="000560C8">
        <w:trPr>
          <w:trHeight w:val="29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4E7F524"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14:paraId="21B42612"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percento pokrytia drevín a krovín/plocha biotopu</w:t>
            </w:r>
          </w:p>
        </w:tc>
        <w:tc>
          <w:tcPr>
            <w:tcW w:w="1417" w:type="dxa"/>
            <w:tcBorders>
              <w:top w:val="nil"/>
              <w:left w:val="nil"/>
              <w:bottom w:val="single" w:sz="4" w:space="0" w:color="auto"/>
              <w:right w:val="single" w:sz="4" w:space="0" w:color="auto"/>
            </w:tcBorders>
            <w:shd w:val="clear" w:color="auto" w:fill="auto"/>
            <w:vAlign w:val="bottom"/>
            <w:hideMark/>
          </w:tcPr>
          <w:p w14:paraId="172538AA" w14:textId="77777777" w:rsidR="000E05DA" w:rsidRPr="003509FA" w:rsidRDefault="000E05DA" w:rsidP="000560C8">
            <w:pPr>
              <w:spacing w:after="0" w:line="240" w:lineRule="auto"/>
              <w:jc w:val="center"/>
              <w:rPr>
                <w:rFonts w:eastAsia="Times New Roman"/>
                <w:sz w:val="18"/>
                <w:szCs w:val="18"/>
              </w:rPr>
            </w:pPr>
            <w:r w:rsidRPr="003509FA">
              <w:rPr>
                <w:rFonts w:eastAsia="Times New Roman"/>
                <w:sz w:val="18"/>
                <w:szCs w:val="18"/>
              </w:rPr>
              <w:t>menej ako 40%</w:t>
            </w:r>
          </w:p>
        </w:tc>
        <w:tc>
          <w:tcPr>
            <w:tcW w:w="4536" w:type="dxa"/>
            <w:tcBorders>
              <w:top w:val="nil"/>
              <w:left w:val="nil"/>
              <w:bottom w:val="single" w:sz="4" w:space="0" w:color="auto"/>
              <w:right w:val="single" w:sz="4" w:space="0" w:color="auto"/>
            </w:tcBorders>
            <w:shd w:val="clear" w:color="auto" w:fill="auto"/>
            <w:vAlign w:val="bottom"/>
            <w:hideMark/>
          </w:tcPr>
          <w:p w14:paraId="09FB871C"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Eliminovať zastúpenie drevín a krovín</w:t>
            </w:r>
          </w:p>
        </w:tc>
      </w:tr>
      <w:tr w:rsidR="000E05DA" w:rsidRPr="003509FA" w14:paraId="0ED68EF8" w14:textId="77777777" w:rsidTr="000560C8">
        <w:trPr>
          <w:trHeight w:val="85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651CC40"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Zastúpenie alochtónnych/inváznych/invázne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14:paraId="7B158AD7" w14:textId="77777777" w:rsidR="000E05DA" w:rsidRPr="003509FA" w:rsidRDefault="000E05DA" w:rsidP="000560C8">
            <w:pPr>
              <w:spacing w:after="0" w:line="240" w:lineRule="auto"/>
              <w:rPr>
                <w:rFonts w:eastAsia="Times New Roman"/>
                <w:sz w:val="18"/>
                <w:szCs w:val="18"/>
              </w:rPr>
            </w:pPr>
            <w:r w:rsidRPr="003509FA">
              <w:rPr>
                <w:rFonts w:eastAsia="Times New Roman"/>
                <w:sz w:val="18"/>
                <w:szCs w:val="18"/>
              </w:rPr>
              <w:t>percento pokrytia/25 m2</w:t>
            </w:r>
          </w:p>
        </w:tc>
        <w:tc>
          <w:tcPr>
            <w:tcW w:w="1417" w:type="dxa"/>
            <w:tcBorders>
              <w:top w:val="nil"/>
              <w:left w:val="nil"/>
              <w:bottom w:val="single" w:sz="4" w:space="0" w:color="auto"/>
              <w:right w:val="single" w:sz="4" w:space="0" w:color="auto"/>
            </w:tcBorders>
            <w:shd w:val="clear" w:color="auto" w:fill="auto"/>
            <w:vAlign w:val="bottom"/>
            <w:hideMark/>
          </w:tcPr>
          <w:p w14:paraId="047C40E9" w14:textId="77777777" w:rsidR="000E05DA" w:rsidRPr="003509FA" w:rsidRDefault="000E05DA" w:rsidP="000560C8">
            <w:pPr>
              <w:spacing w:after="0" w:line="240" w:lineRule="auto"/>
              <w:jc w:val="center"/>
              <w:rPr>
                <w:rFonts w:eastAsia="Times New Roman"/>
                <w:sz w:val="18"/>
                <w:szCs w:val="18"/>
              </w:rPr>
            </w:pPr>
            <w:r w:rsidRPr="003509FA">
              <w:rPr>
                <w:rFonts w:eastAsia="Times New Roman"/>
                <w:sz w:val="18"/>
                <w:szCs w:val="18"/>
              </w:rPr>
              <w:t>menej ako 15%</w:t>
            </w:r>
          </w:p>
        </w:tc>
        <w:tc>
          <w:tcPr>
            <w:tcW w:w="4536" w:type="dxa"/>
            <w:tcBorders>
              <w:top w:val="nil"/>
              <w:left w:val="nil"/>
              <w:bottom w:val="single" w:sz="4" w:space="0" w:color="auto"/>
              <w:right w:val="single" w:sz="4" w:space="0" w:color="auto"/>
            </w:tcBorders>
            <w:shd w:val="clear" w:color="auto" w:fill="auto"/>
            <w:vAlign w:val="bottom"/>
            <w:hideMark/>
          </w:tcPr>
          <w:p w14:paraId="2DD2E637" w14:textId="726D2C10" w:rsidR="000E05DA" w:rsidRPr="003509FA" w:rsidRDefault="000169E4" w:rsidP="000560C8">
            <w:pPr>
              <w:spacing w:after="0" w:line="240" w:lineRule="auto"/>
              <w:rPr>
                <w:rFonts w:eastAsia="Times New Roman"/>
                <w:sz w:val="18"/>
                <w:szCs w:val="18"/>
              </w:rPr>
            </w:pPr>
            <w:r>
              <w:rPr>
                <w:rFonts w:eastAsia="Times New Roman"/>
                <w:sz w:val="18"/>
                <w:szCs w:val="18"/>
              </w:rPr>
              <w:t xml:space="preserve">Žiadny výskyt inváznych druhov, zastúpenie druhov </w:t>
            </w:r>
            <w:r w:rsidRPr="003509FA">
              <w:rPr>
                <w:rFonts w:eastAsia="Times New Roman"/>
                <w:sz w:val="18"/>
                <w:szCs w:val="18"/>
              </w:rPr>
              <w:t>Arrhenatherum elatius, Calamagrostis epigejos</w:t>
            </w:r>
            <w:r>
              <w:rPr>
                <w:rFonts w:eastAsia="Times New Roman"/>
                <w:sz w:val="18"/>
                <w:szCs w:val="18"/>
              </w:rPr>
              <w:t xml:space="preserve"> do 15 %.</w:t>
            </w:r>
          </w:p>
        </w:tc>
      </w:tr>
    </w:tbl>
    <w:p w14:paraId="58378267" w14:textId="77777777" w:rsidR="000E05DA" w:rsidRDefault="000E05DA" w:rsidP="000E05DA">
      <w:pPr>
        <w:spacing w:line="240" w:lineRule="auto"/>
        <w:ind w:left="360"/>
        <w:jc w:val="both"/>
      </w:pPr>
    </w:p>
    <w:p w14:paraId="6492A01A" w14:textId="68E03D3E" w:rsidR="00F436A8" w:rsidRPr="00911FBF" w:rsidRDefault="002817B8" w:rsidP="00F436A8">
      <w:pPr>
        <w:pStyle w:val="Zkladntext"/>
        <w:widowControl w:val="0"/>
        <w:jc w:val="both"/>
        <w:rPr>
          <w:b/>
        </w:rPr>
      </w:pPr>
      <w:r>
        <w:rPr>
          <w:lang w:val="sk-SK"/>
        </w:rPr>
        <w:t xml:space="preserve">Zachovanie </w:t>
      </w:r>
      <w:r w:rsidR="00F436A8" w:rsidRPr="005E58E4">
        <w:t>stavu</w:t>
      </w:r>
      <w:r w:rsidR="00F436A8" w:rsidRPr="00B6615B">
        <w:t xml:space="preserve"> biotopu</w:t>
      </w:r>
      <w:r w:rsidR="00F436A8">
        <w:rPr>
          <w:lang w:val="sk-SK"/>
        </w:rPr>
        <w:t xml:space="preserve"> </w:t>
      </w:r>
      <w:r w:rsidR="00F436A8" w:rsidRPr="00F436A8">
        <w:rPr>
          <w:b/>
          <w:lang w:val="sk-SK"/>
        </w:rPr>
        <w:t>Lk1</w:t>
      </w:r>
      <w:r w:rsidR="00F436A8" w:rsidRPr="00F436A8">
        <w:rPr>
          <w:b/>
        </w:rPr>
        <w:t xml:space="preserve"> </w:t>
      </w:r>
      <w:r w:rsidR="00F436A8" w:rsidRPr="00F436A8">
        <w:rPr>
          <w:b/>
          <w:lang w:val="sk-SK"/>
        </w:rPr>
        <w:t>(</w:t>
      </w:r>
      <w:r w:rsidR="00F436A8" w:rsidRPr="00F436A8">
        <w:rPr>
          <w:b/>
        </w:rPr>
        <w:t>6510</w:t>
      </w:r>
      <w:r w:rsidR="00F436A8" w:rsidRPr="00F436A8">
        <w:rPr>
          <w:b/>
          <w:lang w:val="sk-SK"/>
        </w:rPr>
        <w:t>)</w:t>
      </w:r>
      <w:r w:rsidR="00F436A8" w:rsidRPr="00F436A8">
        <w:rPr>
          <w:b/>
        </w:rPr>
        <w:t xml:space="preserve"> Nížinné a podhorské kosné lúky</w:t>
      </w:r>
      <w:r w:rsidR="00F436A8" w:rsidRPr="00B6615B">
        <w:t xml:space="preserve"> </w:t>
      </w:r>
      <w:r w:rsidR="00F436A8" w:rsidRPr="00911FBF">
        <w:t>za splnenia nasledovných atribútov:</w:t>
      </w:r>
    </w:p>
    <w:tbl>
      <w:tblPr>
        <w:tblW w:w="91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690"/>
        <w:gridCol w:w="1460"/>
        <w:gridCol w:w="973"/>
        <w:gridCol w:w="5019"/>
      </w:tblGrid>
      <w:tr w:rsidR="00F436A8" w:rsidRPr="00B6615B" w14:paraId="6C0A9016" w14:textId="77777777" w:rsidTr="00C9571F">
        <w:trPr>
          <w:trHeight w:val="290"/>
        </w:trPr>
        <w:tc>
          <w:tcPr>
            <w:tcW w:w="1488" w:type="dxa"/>
            <w:tcBorders>
              <w:top w:val="single" w:sz="4" w:space="0" w:color="00000A"/>
              <w:left w:val="single" w:sz="4" w:space="0" w:color="00000A"/>
              <w:bottom w:val="single" w:sz="4" w:space="0" w:color="00000A"/>
              <w:right w:val="single" w:sz="4" w:space="0" w:color="00000A"/>
            </w:tcBorders>
            <w:shd w:val="clear" w:color="auto" w:fill="auto"/>
          </w:tcPr>
          <w:p w14:paraId="6814FADB" w14:textId="77777777" w:rsidR="00F436A8" w:rsidRPr="00B6615B" w:rsidRDefault="00F436A8" w:rsidP="00C9571F">
            <w:pPr>
              <w:jc w:val="center"/>
              <w:rPr>
                <w:rFonts w:eastAsia="Times New Roman"/>
                <w:sz w:val="20"/>
                <w:szCs w:val="20"/>
              </w:rPr>
            </w:pPr>
            <w:r w:rsidRPr="00B6615B">
              <w:rPr>
                <w:b/>
                <w:sz w:val="20"/>
                <w:szCs w:val="20"/>
              </w:rPr>
              <w:t>Parameter</w:t>
            </w:r>
          </w:p>
        </w:tc>
        <w:tc>
          <w:tcPr>
            <w:tcW w:w="1474" w:type="dxa"/>
            <w:tcBorders>
              <w:top w:val="single" w:sz="4" w:space="0" w:color="00000A"/>
              <w:bottom w:val="single" w:sz="4" w:space="0" w:color="00000A"/>
              <w:right w:val="single" w:sz="4" w:space="0" w:color="00000A"/>
            </w:tcBorders>
            <w:shd w:val="clear" w:color="auto" w:fill="auto"/>
          </w:tcPr>
          <w:p w14:paraId="07E8959A" w14:textId="77777777" w:rsidR="00F436A8" w:rsidRPr="00B6615B" w:rsidRDefault="00F436A8" w:rsidP="00C9571F">
            <w:pPr>
              <w:jc w:val="center"/>
              <w:rPr>
                <w:rFonts w:eastAsia="Times New Roman"/>
                <w:sz w:val="20"/>
                <w:szCs w:val="20"/>
              </w:rPr>
            </w:pPr>
            <w:r w:rsidRPr="00B6615B">
              <w:rPr>
                <w:b/>
                <w:sz w:val="20"/>
                <w:szCs w:val="20"/>
              </w:rPr>
              <w:t>Mera</w:t>
            </w:r>
            <w:r>
              <w:rPr>
                <w:b/>
                <w:sz w:val="20"/>
                <w:szCs w:val="20"/>
              </w:rPr>
              <w:t>t</w:t>
            </w:r>
            <w:r w:rsidRPr="00B6615B">
              <w:rPr>
                <w:b/>
                <w:sz w:val="20"/>
                <w:szCs w:val="20"/>
              </w:rPr>
              <w:t>eľnosť</w:t>
            </w:r>
          </w:p>
        </w:tc>
        <w:tc>
          <w:tcPr>
            <w:tcW w:w="979" w:type="dxa"/>
            <w:tcBorders>
              <w:top w:val="single" w:sz="4" w:space="0" w:color="00000A"/>
              <w:bottom w:val="single" w:sz="4" w:space="0" w:color="00000A"/>
              <w:right w:val="single" w:sz="4" w:space="0" w:color="00000A"/>
            </w:tcBorders>
            <w:shd w:val="clear" w:color="auto" w:fill="auto"/>
          </w:tcPr>
          <w:p w14:paraId="00BFF9F5" w14:textId="77777777" w:rsidR="00F436A8" w:rsidRPr="00B6615B" w:rsidRDefault="00F436A8" w:rsidP="00C9571F">
            <w:pPr>
              <w:jc w:val="center"/>
              <w:rPr>
                <w:rFonts w:eastAsia="Times New Roman"/>
                <w:sz w:val="20"/>
                <w:szCs w:val="20"/>
              </w:rPr>
            </w:pPr>
            <w:r w:rsidRPr="00B6615B">
              <w:rPr>
                <w:b/>
                <w:sz w:val="20"/>
                <w:szCs w:val="20"/>
              </w:rPr>
              <w:t>Cieľová hodnota</w:t>
            </w:r>
          </w:p>
        </w:tc>
        <w:tc>
          <w:tcPr>
            <w:tcW w:w="5201" w:type="dxa"/>
            <w:tcBorders>
              <w:top w:val="single" w:sz="4" w:space="0" w:color="00000A"/>
              <w:bottom w:val="single" w:sz="4" w:space="0" w:color="00000A"/>
              <w:right w:val="single" w:sz="4" w:space="0" w:color="00000A"/>
            </w:tcBorders>
            <w:shd w:val="clear" w:color="auto" w:fill="auto"/>
          </w:tcPr>
          <w:p w14:paraId="5FE4EAA4" w14:textId="77777777" w:rsidR="00F436A8" w:rsidRPr="00B6615B" w:rsidRDefault="00F436A8" w:rsidP="00C9571F">
            <w:pPr>
              <w:jc w:val="center"/>
              <w:rPr>
                <w:rFonts w:eastAsia="Times New Roman"/>
                <w:sz w:val="20"/>
                <w:szCs w:val="20"/>
              </w:rPr>
            </w:pPr>
            <w:r w:rsidRPr="00B6615B">
              <w:rPr>
                <w:b/>
                <w:sz w:val="20"/>
                <w:szCs w:val="20"/>
              </w:rPr>
              <w:t>Doplnkové informácie</w:t>
            </w:r>
          </w:p>
        </w:tc>
      </w:tr>
      <w:tr w:rsidR="00F436A8" w:rsidRPr="00B6615B" w14:paraId="286F13F9" w14:textId="77777777" w:rsidTr="00C9571F">
        <w:trPr>
          <w:trHeight w:val="290"/>
        </w:trPr>
        <w:tc>
          <w:tcPr>
            <w:tcW w:w="148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46809E" w14:textId="77777777" w:rsidR="00F436A8" w:rsidRPr="00B6615B" w:rsidRDefault="00F436A8" w:rsidP="00C9571F">
            <w:pPr>
              <w:jc w:val="center"/>
              <w:rPr>
                <w:rFonts w:eastAsia="Times New Roman"/>
                <w:sz w:val="20"/>
                <w:szCs w:val="20"/>
              </w:rPr>
            </w:pPr>
            <w:r w:rsidRPr="00B6615B">
              <w:rPr>
                <w:rFonts w:eastAsia="Times New Roman"/>
                <w:sz w:val="20"/>
                <w:szCs w:val="20"/>
              </w:rPr>
              <w:t>Výmera biotopu</w:t>
            </w:r>
          </w:p>
        </w:tc>
        <w:tc>
          <w:tcPr>
            <w:tcW w:w="1474" w:type="dxa"/>
            <w:tcBorders>
              <w:top w:val="single" w:sz="4" w:space="0" w:color="00000A"/>
              <w:bottom w:val="single" w:sz="4" w:space="0" w:color="00000A"/>
              <w:right w:val="single" w:sz="4" w:space="0" w:color="00000A"/>
            </w:tcBorders>
            <w:shd w:val="clear" w:color="auto" w:fill="auto"/>
            <w:vAlign w:val="center"/>
          </w:tcPr>
          <w:p w14:paraId="67C12B80" w14:textId="77777777" w:rsidR="00F436A8" w:rsidRPr="00B6615B" w:rsidRDefault="00F436A8" w:rsidP="00C9571F">
            <w:pPr>
              <w:jc w:val="center"/>
              <w:rPr>
                <w:rFonts w:eastAsia="Times New Roman"/>
                <w:sz w:val="20"/>
                <w:szCs w:val="20"/>
              </w:rPr>
            </w:pPr>
            <w:r w:rsidRPr="00B6615B">
              <w:rPr>
                <w:rFonts w:eastAsia="Times New Roman"/>
                <w:sz w:val="20"/>
                <w:szCs w:val="20"/>
              </w:rPr>
              <w:t>ha</w:t>
            </w:r>
          </w:p>
        </w:tc>
        <w:tc>
          <w:tcPr>
            <w:tcW w:w="979" w:type="dxa"/>
            <w:tcBorders>
              <w:top w:val="single" w:sz="4" w:space="0" w:color="00000A"/>
              <w:bottom w:val="single" w:sz="4" w:space="0" w:color="00000A"/>
              <w:right w:val="single" w:sz="4" w:space="0" w:color="00000A"/>
            </w:tcBorders>
            <w:shd w:val="clear" w:color="auto" w:fill="auto"/>
            <w:vAlign w:val="center"/>
          </w:tcPr>
          <w:p w14:paraId="78AEC24F" w14:textId="209D203F" w:rsidR="00F436A8" w:rsidRPr="00B6615B" w:rsidRDefault="002817B8" w:rsidP="00C9571F">
            <w:pPr>
              <w:jc w:val="center"/>
              <w:rPr>
                <w:rFonts w:eastAsia="Times New Roman"/>
                <w:sz w:val="20"/>
                <w:szCs w:val="20"/>
              </w:rPr>
            </w:pPr>
            <w:r>
              <w:rPr>
                <w:rFonts w:eastAsia="Times New Roman"/>
                <w:sz w:val="20"/>
                <w:szCs w:val="20"/>
              </w:rPr>
              <w:t>78</w:t>
            </w:r>
            <w:r w:rsidR="00F436A8">
              <w:rPr>
                <w:rFonts w:eastAsia="Times New Roman"/>
                <w:sz w:val="20"/>
                <w:szCs w:val="20"/>
              </w:rPr>
              <w:t xml:space="preserve"> ha</w:t>
            </w:r>
          </w:p>
        </w:tc>
        <w:tc>
          <w:tcPr>
            <w:tcW w:w="5201" w:type="dxa"/>
            <w:tcBorders>
              <w:top w:val="single" w:sz="4" w:space="0" w:color="00000A"/>
              <w:bottom w:val="single" w:sz="4" w:space="0" w:color="00000A"/>
              <w:right w:val="single" w:sz="4" w:space="0" w:color="00000A"/>
            </w:tcBorders>
            <w:shd w:val="clear" w:color="auto" w:fill="auto"/>
            <w:vAlign w:val="center"/>
          </w:tcPr>
          <w:p w14:paraId="636157B8" w14:textId="77777777" w:rsidR="00F436A8" w:rsidRPr="00B6615B" w:rsidRDefault="00F436A8" w:rsidP="00C9571F">
            <w:pPr>
              <w:jc w:val="center"/>
              <w:rPr>
                <w:rFonts w:eastAsia="Times New Roman"/>
                <w:sz w:val="20"/>
                <w:szCs w:val="20"/>
              </w:rPr>
            </w:pPr>
            <w:r w:rsidRPr="00B6615B">
              <w:rPr>
                <w:rFonts w:eastAsia="Times New Roman"/>
                <w:sz w:val="20"/>
                <w:szCs w:val="20"/>
              </w:rPr>
              <w:t>Udržať výmeru biotopu</w:t>
            </w:r>
          </w:p>
        </w:tc>
      </w:tr>
      <w:tr w:rsidR="00F436A8" w:rsidRPr="00B6615B" w14:paraId="5F3F72AC" w14:textId="77777777" w:rsidTr="00C65C57">
        <w:trPr>
          <w:trHeight w:val="46"/>
        </w:trPr>
        <w:tc>
          <w:tcPr>
            <w:tcW w:w="1488" w:type="dxa"/>
            <w:tcBorders>
              <w:left w:val="single" w:sz="4" w:space="0" w:color="00000A"/>
              <w:bottom w:val="single" w:sz="4" w:space="0" w:color="00000A"/>
              <w:right w:val="single" w:sz="4" w:space="0" w:color="00000A"/>
            </w:tcBorders>
            <w:shd w:val="clear" w:color="auto" w:fill="auto"/>
            <w:vAlign w:val="center"/>
          </w:tcPr>
          <w:p w14:paraId="485E0109" w14:textId="77777777" w:rsidR="00F436A8" w:rsidRPr="00B6615B" w:rsidRDefault="00F436A8" w:rsidP="00C9571F">
            <w:pPr>
              <w:jc w:val="center"/>
              <w:rPr>
                <w:rFonts w:eastAsia="Times New Roman"/>
                <w:sz w:val="20"/>
                <w:szCs w:val="20"/>
              </w:rPr>
            </w:pPr>
            <w:r w:rsidRPr="00B6615B">
              <w:rPr>
                <w:rFonts w:eastAsia="Times New Roman"/>
                <w:sz w:val="20"/>
                <w:szCs w:val="20"/>
              </w:rPr>
              <w:t>Zastúpenie charakteristických druhov</w:t>
            </w:r>
          </w:p>
        </w:tc>
        <w:tc>
          <w:tcPr>
            <w:tcW w:w="1474" w:type="dxa"/>
            <w:tcBorders>
              <w:bottom w:val="single" w:sz="4" w:space="0" w:color="00000A"/>
              <w:right w:val="single" w:sz="4" w:space="0" w:color="00000A"/>
            </w:tcBorders>
            <w:shd w:val="clear" w:color="auto" w:fill="auto"/>
            <w:vAlign w:val="center"/>
          </w:tcPr>
          <w:p w14:paraId="595A9E58" w14:textId="77777777" w:rsidR="00F436A8" w:rsidRPr="00B6615B" w:rsidRDefault="00F436A8" w:rsidP="00C9571F">
            <w:pPr>
              <w:jc w:val="center"/>
              <w:rPr>
                <w:rFonts w:eastAsia="Times New Roman"/>
                <w:sz w:val="20"/>
                <w:szCs w:val="20"/>
              </w:rPr>
            </w:pPr>
            <w:r w:rsidRPr="00B6615B">
              <w:rPr>
                <w:rFonts w:eastAsia="Times New Roman"/>
                <w:sz w:val="20"/>
                <w:szCs w:val="20"/>
              </w:rPr>
              <w:t>počet druhov/16 m</w:t>
            </w:r>
            <w:r w:rsidRPr="00B6615B">
              <w:rPr>
                <w:rFonts w:eastAsia="Times New Roman"/>
                <w:sz w:val="20"/>
                <w:szCs w:val="20"/>
                <w:vertAlign w:val="superscript"/>
              </w:rPr>
              <w:t>2</w:t>
            </w:r>
          </w:p>
        </w:tc>
        <w:tc>
          <w:tcPr>
            <w:tcW w:w="979" w:type="dxa"/>
            <w:tcBorders>
              <w:bottom w:val="single" w:sz="4" w:space="0" w:color="00000A"/>
              <w:right w:val="single" w:sz="4" w:space="0" w:color="00000A"/>
            </w:tcBorders>
            <w:shd w:val="clear" w:color="auto" w:fill="auto"/>
            <w:vAlign w:val="center"/>
          </w:tcPr>
          <w:p w14:paraId="04797B47" w14:textId="77777777" w:rsidR="00F436A8" w:rsidRPr="00B6615B" w:rsidRDefault="00F436A8" w:rsidP="00C9571F">
            <w:pPr>
              <w:jc w:val="center"/>
              <w:rPr>
                <w:rFonts w:eastAsia="Times New Roman"/>
                <w:sz w:val="20"/>
                <w:szCs w:val="20"/>
              </w:rPr>
            </w:pPr>
            <w:r w:rsidRPr="00B6615B">
              <w:rPr>
                <w:rFonts w:eastAsia="Times New Roman"/>
                <w:sz w:val="20"/>
                <w:szCs w:val="20"/>
              </w:rPr>
              <w:t>najmenej 15 druhov</w:t>
            </w:r>
          </w:p>
        </w:tc>
        <w:tc>
          <w:tcPr>
            <w:tcW w:w="5201" w:type="dxa"/>
            <w:tcBorders>
              <w:bottom w:val="single" w:sz="4" w:space="0" w:color="00000A"/>
              <w:right w:val="single" w:sz="4" w:space="0" w:color="00000A"/>
            </w:tcBorders>
            <w:shd w:val="clear" w:color="auto" w:fill="auto"/>
            <w:vAlign w:val="center"/>
          </w:tcPr>
          <w:p w14:paraId="437AF616" w14:textId="77777777" w:rsidR="00F436A8" w:rsidRPr="00B6615B" w:rsidRDefault="00F436A8" w:rsidP="00C9571F">
            <w:pPr>
              <w:jc w:val="center"/>
              <w:rPr>
                <w:rFonts w:eastAsia="Times New Roman"/>
                <w:sz w:val="20"/>
                <w:szCs w:val="20"/>
              </w:rPr>
            </w:pPr>
            <w:r w:rsidRPr="00B6615B">
              <w:rPr>
                <w:rFonts w:eastAsia="Times New Roman"/>
                <w:sz w:val="20"/>
                <w:szCs w:val="20"/>
              </w:rPr>
              <w:t xml:space="preserve">Charakteristické/typické druhové zloženie: </w:t>
            </w:r>
            <w:r w:rsidRPr="00B6615B">
              <w:rPr>
                <w:rFonts w:eastAsia="Times New Roman"/>
                <w:i/>
                <w:sz w:val="20"/>
                <w:szCs w:val="20"/>
              </w:rPr>
              <w:t>Acetosa pratensis, Acetosella vulgaris, Agrimonia eupatoria, Agrostis capillaris, Achillea millefolium, Alchemilla sp., Antoxanthum odoratum, Arrhenatherum elatius, Briza media, Campanula patula, Carex hirta, Carex pallescens, Carex tomentosa, Carlina acaulis, Carum carvi, Cerastium holosteoides, Colchicum autumnale, Colymbada scabiosa, Crepis biennis, Cruciata glabra, Cynosurus cristatus, Dactylis glomerata, Daucus carota, Deschampsia cespitosa, Equisetum arvense, Festuca pratensis, Festuca rubra, Festuca rupicola, Filipendula vulgaris, Fragaria viridis, Galium mollugo agg., Galium verum, Hypericum maculatum, Hypericum perforatum, Jacea phrygia agg. , Jacea pratensis, Knautia arvensis, Lathyrus pratensis, Leontodon hispidus, Leontodon autumnalis, Leucanthemum vulgare, Linum catharticum, Lotus corniculatus, Luzula campestris, Lychnis flos - cuculi, Medicago lupulina, Myosotis arvensis, Origanum vulgare, Pastinaca sativa, Phleum pratense, Pilosella officinarum, Pimpinella major, Pimpinella saxifraga, Plantago lanceolata, Plantago media, Poa pratensis, Polygala vulgaris, Potentilla argentea, Potentilla erecta, Potentilla reptans, Prunella vulgaris, Ranunculus acris, Ranunculus polyanthemos, Ranunculus repens, Rhinanthus minor, Salvia pratensis, Sanguisorba minor, Securigera varia, Silene vulgaris, Stellaria graminea, Taraxacum officinale, Thymus pulegioides, Tithymalus cyparissias, Tragopogon orientalis, Trifolium montanum, Trifolium pratense, Trifolium repens, Trisetum flavescens, Veronica chamaedrys, Vicia cracca, Vicia sepium</w:t>
            </w:r>
          </w:p>
        </w:tc>
      </w:tr>
      <w:tr w:rsidR="00F436A8" w:rsidRPr="00B6615B" w14:paraId="1C4593A0" w14:textId="77777777" w:rsidTr="00C9571F">
        <w:trPr>
          <w:trHeight w:val="290"/>
        </w:trPr>
        <w:tc>
          <w:tcPr>
            <w:tcW w:w="1488" w:type="dxa"/>
            <w:tcBorders>
              <w:left w:val="single" w:sz="4" w:space="0" w:color="00000A"/>
              <w:bottom w:val="single" w:sz="4" w:space="0" w:color="00000A"/>
              <w:right w:val="single" w:sz="4" w:space="0" w:color="00000A"/>
            </w:tcBorders>
            <w:shd w:val="clear" w:color="auto" w:fill="auto"/>
            <w:vAlign w:val="center"/>
          </w:tcPr>
          <w:p w14:paraId="201F11AB" w14:textId="77777777" w:rsidR="00F436A8" w:rsidRPr="00B6615B" w:rsidRDefault="00F436A8" w:rsidP="00C9571F">
            <w:pPr>
              <w:jc w:val="center"/>
              <w:rPr>
                <w:rFonts w:eastAsia="Times New Roman"/>
                <w:sz w:val="20"/>
                <w:szCs w:val="20"/>
              </w:rPr>
            </w:pPr>
            <w:r w:rsidRPr="00B6615B">
              <w:rPr>
                <w:rFonts w:eastAsia="Times New Roman"/>
                <w:sz w:val="20"/>
                <w:szCs w:val="20"/>
              </w:rPr>
              <w:t>Vertikálna štruktúra biotopu</w:t>
            </w:r>
          </w:p>
        </w:tc>
        <w:tc>
          <w:tcPr>
            <w:tcW w:w="1474" w:type="dxa"/>
            <w:tcBorders>
              <w:bottom w:val="single" w:sz="4" w:space="0" w:color="00000A"/>
              <w:right w:val="single" w:sz="4" w:space="0" w:color="00000A"/>
            </w:tcBorders>
            <w:shd w:val="clear" w:color="auto" w:fill="auto"/>
            <w:vAlign w:val="center"/>
          </w:tcPr>
          <w:p w14:paraId="62F59726" w14:textId="77777777" w:rsidR="00F436A8" w:rsidRPr="00B6615B" w:rsidRDefault="00F436A8" w:rsidP="00C9571F">
            <w:pPr>
              <w:jc w:val="center"/>
              <w:rPr>
                <w:rFonts w:eastAsia="Times New Roman"/>
                <w:sz w:val="20"/>
                <w:szCs w:val="20"/>
              </w:rPr>
            </w:pPr>
            <w:r w:rsidRPr="00B6615B">
              <w:rPr>
                <w:rFonts w:eastAsia="Times New Roman"/>
                <w:sz w:val="20"/>
                <w:szCs w:val="20"/>
              </w:rPr>
              <w:t>percento pokrytia drevín a krovín/plocha biotopu</w:t>
            </w:r>
          </w:p>
        </w:tc>
        <w:tc>
          <w:tcPr>
            <w:tcW w:w="979" w:type="dxa"/>
            <w:tcBorders>
              <w:bottom w:val="single" w:sz="4" w:space="0" w:color="00000A"/>
              <w:right w:val="single" w:sz="4" w:space="0" w:color="00000A"/>
            </w:tcBorders>
            <w:shd w:val="clear" w:color="auto" w:fill="auto"/>
            <w:vAlign w:val="center"/>
          </w:tcPr>
          <w:p w14:paraId="02B47855" w14:textId="77777777" w:rsidR="00F436A8" w:rsidRPr="00B6615B" w:rsidRDefault="00F436A8" w:rsidP="00C9571F">
            <w:pPr>
              <w:jc w:val="center"/>
              <w:rPr>
                <w:rFonts w:eastAsia="Times New Roman"/>
                <w:sz w:val="20"/>
                <w:szCs w:val="20"/>
              </w:rPr>
            </w:pPr>
            <w:r w:rsidRPr="00B6615B">
              <w:rPr>
                <w:rFonts w:eastAsia="Times New Roman"/>
                <w:sz w:val="20"/>
                <w:szCs w:val="20"/>
              </w:rPr>
              <w:t>menej ako 30 %</w:t>
            </w:r>
          </w:p>
        </w:tc>
        <w:tc>
          <w:tcPr>
            <w:tcW w:w="5201" w:type="dxa"/>
            <w:tcBorders>
              <w:bottom w:val="single" w:sz="4" w:space="0" w:color="00000A"/>
              <w:right w:val="single" w:sz="4" w:space="0" w:color="00000A"/>
            </w:tcBorders>
            <w:shd w:val="clear" w:color="auto" w:fill="auto"/>
            <w:vAlign w:val="center"/>
          </w:tcPr>
          <w:p w14:paraId="6078FB17" w14:textId="77777777" w:rsidR="00F436A8" w:rsidRPr="00B6615B" w:rsidRDefault="00F436A8" w:rsidP="00C9571F">
            <w:pPr>
              <w:jc w:val="center"/>
              <w:rPr>
                <w:rFonts w:eastAsia="Times New Roman"/>
                <w:sz w:val="20"/>
                <w:szCs w:val="20"/>
              </w:rPr>
            </w:pPr>
            <w:r w:rsidRPr="00B6615B">
              <w:rPr>
                <w:rFonts w:eastAsia="Times New Roman"/>
                <w:sz w:val="20"/>
                <w:szCs w:val="20"/>
              </w:rPr>
              <w:t>Udržané nízke zastúpenie drevín a krovín</w:t>
            </w:r>
          </w:p>
        </w:tc>
      </w:tr>
      <w:tr w:rsidR="00F436A8" w:rsidRPr="00B6615B" w14:paraId="233F3414" w14:textId="77777777" w:rsidTr="00C9571F">
        <w:trPr>
          <w:trHeight w:val="850"/>
        </w:trPr>
        <w:tc>
          <w:tcPr>
            <w:tcW w:w="1488" w:type="dxa"/>
            <w:tcBorders>
              <w:left w:val="single" w:sz="4" w:space="0" w:color="00000A"/>
              <w:bottom w:val="single" w:sz="4" w:space="0" w:color="00000A"/>
              <w:right w:val="single" w:sz="4" w:space="0" w:color="00000A"/>
            </w:tcBorders>
            <w:shd w:val="clear" w:color="auto" w:fill="auto"/>
            <w:vAlign w:val="center"/>
          </w:tcPr>
          <w:p w14:paraId="343D2BAE" w14:textId="77777777" w:rsidR="00F436A8" w:rsidRPr="00B6615B" w:rsidRDefault="00F436A8" w:rsidP="00C9571F">
            <w:pPr>
              <w:jc w:val="center"/>
              <w:rPr>
                <w:rFonts w:eastAsia="Times New Roman"/>
                <w:sz w:val="20"/>
                <w:szCs w:val="20"/>
              </w:rPr>
            </w:pPr>
            <w:r w:rsidRPr="00B6615B">
              <w:rPr>
                <w:rFonts w:eastAsia="Times New Roman"/>
                <w:sz w:val="20"/>
                <w:szCs w:val="20"/>
              </w:rPr>
              <w:t>Zastúpenie alochtónnych /inváznych/invázne sa správajúcich druhov</w:t>
            </w:r>
          </w:p>
        </w:tc>
        <w:tc>
          <w:tcPr>
            <w:tcW w:w="1474" w:type="dxa"/>
            <w:tcBorders>
              <w:bottom w:val="single" w:sz="4" w:space="0" w:color="00000A"/>
              <w:right w:val="single" w:sz="4" w:space="0" w:color="00000A"/>
            </w:tcBorders>
            <w:shd w:val="clear" w:color="auto" w:fill="auto"/>
            <w:vAlign w:val="center"/>
          </w:tcPr>
          <w:p w14:paraId="29C181C9" w14:textId="77777777" w:rsidR="00F436A8" w:rsidRPr="00B6615B" w:rsidRDefault="00F436A8" w:rsidP="00C9571F">
            <w:pPr>
              <w:jc w:val="center"/>
              <w:rPr>
                <w:rFonts w:eastAsia="Times New Roman"/>
                <w:sz w:val="20"/>
                <w:szCs w:val="20"/>
              </w:rPr>
            </w:pPr>
            <w:r w:rsidRPr="00B6615B">
              <w:rPr>
                <w:rFonts w:eastAsia="Times New Roman"/>
                <w:sz w:val="20"/>
                <w:szCs w:val="20"/>
              </w:rPr>
              <w:t>percento pokrytia/25 m</w:t>
            </w:r>
            <w:r w:rsidRPr="00B6615B">
              <w:rPr>
                <w:rFonts w:eastAsia="Times New Roman"/>
                <w:sz w:val="20"/>
                <w:szCs w:val="20"/>
                <w:vertAlign w:val="superscript"/>
              </w:rPr>
              <w:t>2</w:t>
            </w:r>
          </w:p>
        </w:tc>
        <w:tc>
          <w:tcPr>
            <w:tcW w:w="979" w:type="dxa"/>
            <w:tcBorders>
              <w:bottom w:val="single" w:sz="4" w:space="0" w:color="00000A"/>
              <w:right w:val="single" w:sz="4" w:space="0" w:color="00000A"/>
            </w:tcBorders>
            <w:shd w:val="clear" w:color="auto" w:fill="auto"/>
            <w:vAlign w:val="center"/>
          </w:tcPr>
          <w:p w14:paraId="7F9CD21C" w14:textId="77777777" w:rsidR="00F436A8" w:rsidRPr="00B6615B" w:rsidRDefault="00F436A8" w:rsidP="00C9571F">
            <w:pPr>
              <w:jc w:val="center"/>
              <w:rPr>
                <w:rFonts w:eastAsia="Times New Roman"/>
                <w:sz w:val="20"/>
                <w:szCs w:val="20"/>
              </w:rPr>
            </w:pPr>
            <w:r w:rsidRPr="00B6615B">
              <w:rPr>
                <w:rFonts w:eastAsia="Times New Roman"/>
                <w:sz w:val="20"/>
                <w:szCs w:val="20"/>
              </w:rPr>
              <w:t>menej ako 15%</w:t>
            </w:r>
          </w:p>
        </w:tc>
        <w:tc>
          <w:tcPr>
            <w:tcW w:w="5201" w:type="dxa"/>
            <w:tcBorders>
              <w:bottom w:val="single" w:sz="4" w:space="0" w:color="00000A"/>
              <w:right w:val="single" w:sz="4" w:space="0" w:color="00000A"/>
            </w:tcBorders>
            <w:shd w:val="clear" w:color="auto" w:fill="auto"/>
            <w:vAlign w:val="center"/>
          </w:tcPr>
          <w:p w14:paraId="3E35710F" w14:textId="77777777" w:rsidR="00F436A8" w:rsidRPr="00B6615B" w:rsidRDefault="00F436A8" w:rsidP="00C9571F">
            <w:pPr>
              <w:jc w:val="center"/>
              <w:rPr>
                <w:rFonts w:eastAsia="Times New Roman"/>
                <w:i/>
                <w:sz w:val="20"/>
                <w:szCs w:val="20"/>
              </w:rPr>
            </w:pPr>
            <w:r w:rsidRPr="00B6615B">
              <w:rPr>
                <w:rFonts w:eastAsia="Times New Roman"/>
                <w:sz w:val="20"/>
                <w:szCs w:val="20"/>
              </w:rPr>
              <w:t>Minimálne zastúpenie nepôvodných a sukcesných druhov</w:t>
            </w:r>
            <w:r w:rsidRPr="00B6615B">
              <w:rPr>
                <w:rFonts w:eastAsia="Times New Roman"/>
                <w:i/>
                <w:sz w:val="20"/>
                <w:szCs w:val="20"/>
              </w:rPr>
              <w:t xml:space="preserve"> Calamagrostis epigejos, Solidago canadensis, Solidago gigantea, Stenactis annua</w:t>
            </w:r>
          </w:p>
        </w:tc>
      </w:tr>
    </w:tbl>
    <w:p w14:paraId="4ABD9EC2" w14:textId="77777777" w:rsidR="00F436A8" w:rsidRDefault="00F436A8" w:rsidP="000E05DA">
      <w:pPr>
        <w:pStyle w:val="Zkladntext"/>
        <w:widowControl w:val="0"/>
        <w:ind w:left="360"/>
        <w:jc w:val="both"/>
        <w:rPr>
          <w:lang w:val="sk-SK"/>
        </w:rPr>
      </w:pPr>
    </w:p>
    <w:p w14:paraId="728A35AE" w14:textId="77777777" w:rsidR="00EC67A6" w:rsidRDefault="00EC67A6" w:rsidP="00EC67A6">
      <w:pPr>
        <w:spacing w:line="240" w:lineRule="auto"/>
        <w:rPr>
          <w:color w:val="000000"/>
          <w:szCs w:val="24"/>
        </w:rPr>
      </w:pPr>
      <w:r>
        <w:rPr>
          <w:color w:val="000000"/>
          <w:szCs w:val="24"/>
        </w:rPr>
        <w:t xml:space="preserve">Zlepšenie stavu biotopu </w:t>
      </w:r>
      <w:r w:rsidRPr="007657C5">
        <w:rPr>
          <w:b/>
          <w:color w:val="000000"/>
          <w:szCs w:val="24"/>
        </w:rPr>
        <w:t>Lk5 (6430) Vysokobylinné spoločenstvá na vlhkých lúkach</w:t>
      </w:r>
      <w:r>
        <w:rPr>
          <w:color w:val="000000"/>
          <w:szCs w:val="24"/>
        </w:rPr>
        <w:t xml:space="preserve"> za splnenia nasledovných atribútov:</w:t>
      </w:r>
    </w:p>
    <w:tbl>
      <w:tblPr>
        <w:tblW w:w="9072" w:type="dxa"/>
        <w:tblInd w:w="-5" w:type="dxa"/>
        <w:tblLayout w:type="fixed"/>
        <w:tblCellMar>
          <w:left w:w="70" w:type="dxa"/>
          <w:right w:w="70" w:type="dxa"/>
        </w:tblCellMar>
        <w:tblLook w:val="04A0" w:firstRow="1" w:lastRow="0" w:firstColumn="1" w:lastColumn="0" w:noHBand="0" w:noVBand="1"/>
      </w:tblPr>
      <w:tblGrid>
        <w:gridCol w:w="1276"/>
        <w:gridCol w:w="1276"/>
        <w:gridCol w:w="1843"/>
        <w:gridCol w:w="4677"/>
      </w:tblGrid>
      <w:tr w:rsidR="00EC67A6" w:rsidRPr="0000010E" w14:paraId="340AC690" w14:textId="77777777" w:rsidTr="00C9571F">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B3A4ECB"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Parameter</w:t>
            </w:r>
          </w:p>
        </w:tc>
        <w:tc>
          <w:tcPr>
            <w:tcW w:w="1276" w:type="dxa"/>
            <w:tcBorders>
              <w:top w:val="single" w:sz="4" w:space="0" w:color="auto"/>
              <w:left w:val="nil"/>
              <w:bottom w:val="single" w:sz="4" w:space="0" w:color="auto"/>
              <w:right w:val="single" w:sz="4" w:space="0" w:color="auto"/>
            </w:tcBorders>
            <w:shd w:val="clear" w:color="auto" w:fill="auto"/>
          </w:tcPr>
          <w:p w14:paraId="46EDA1E1"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Merateľnosť</w:t>
            </w:r>
          </w:p>
        </w:tc>
        <w:tc>
          <w:tcPr>
            <w:tcW w:w="1843" w:type="dxa"/>
            <w:tcBorders>
              <w:top w:val="single" w:sz="4" w:space="0" w:color="auto"/>
              <w:left w:val="nil"/>
              <w:bottom w:val="single" w:sz="4" w:space="0" w:color="auto"/>
              <w:right w:val="single" w:sz="4" w:space="0" w:color="auto"/>
            </w:tcBorders>
            <w:shd w:val="clear" w:color="auto" w:fill="auto"/>
          </w:tcPr>
          <w:p w14:paraId="2568104D" w14:textId="77777777" w:rsidR="00EC67A6" w:rsidRPr="00775056" w:rsidRDefault="00EC67A6" w:rsidP="00C9571F">
            <w:pPr>
              <w:spacing w:line="240" w:lineRule="auto"/>
              <w:jc w:val="center"/>
              <w:rPr>
                <w:rFonts w:eastAsia="Times New Roman"/>
                <w:color w:val="000000"/>
                <w:sz w:val="20"/>
                <w:szCs w:val="20"/>
              </w:rPr>
            </w:pPr>
            <w:r w:rsidRPr="00775056">
              <w:rPr>
                <w:b/>
                <w:color w:val="000000"/>
                <w:sz w:val="20"/>
                <w:szCs w:val="20"/>
              </w:rPr>
              <w:t>Cieľová hodnota</w:t>
            </w:r>
          </w:p>
        </w:tc>
        <w:tc>
          <w:tcPr>
            <w:tcW w:w="4677" w:type="dxa"/>
            <w:tcBorders>
              <w:top w:val="single" w:sz="4" w:space="0" w:color="auto"/>
              <w:left w:val="nil"/>
              <w:bottom w:val="single" w:sz="4" w:space="0" w:color="auto"/>
              <w:right w:val="single" w:sz="4" w:space="0" w:color="auto"/>
            </w:tcBorders>
            <w:shd w:val="clear" w:color="auto" w:fill="auto"/>
          </w:tcPr>
          <w:p w14:paraId="24463277"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Doplnkové informácie</w:t>
            </w:r>
          </w:p>
        </w:tc>
      </w:tr>
      <w:tr w:rsidR="00EC67A6" w:rsidRPr="0000010E" w14:paraId="446194C7" w14:textId="77777777" w:rsidTr="00C9571F">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05928"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D191B04" w14:textId="77777777" w:rsidR="00EC67A6" w:rsidRPr="00775056" w:rsidRDefault="00EC67A6" w:rsidP="00C9571F">
            <w:pPr>
              <w:spacing w:line="240" w:lineRule="auto"/>
              <w:rPr>
                <w:rFonts w:eastAsia="Times New Roman"/>
                <w:color w:val="000000"/>
                <w:sz w:val="20"/>
                <w:szCs w:val="20"/>
              </w:rPr>
            </w:pPr>
            <w:r>
              <w:rPr>
                <w:rFonts w:eastAsia="Times New Roman"/>
                <w:color w:val="000000"/>
                <w:sz w:val="20"/>
                <w:szCs w:val="20"/>
              </w:rPr>
              <w:t>h</w:t>
            </w:r>
            <w:r w:rsidRPr="00775056">
              <w:rPr>
                <w:rFonts w:eastAsia="Times New Roman"/>
                <w:color w:val="000000"/>
                <w:sz w:val="20"/>
                <w:szCs w:val="20"/>
              </w:rPr>
              <w:t>a</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72E26DE" w14:textId="59F5526E" w:rsidR="00EC67A6" w:rsidRPr="00775056" w:rsidRDefault="002817B8" w:rsidP="00C9571F">
            <w:pPr>
              <w:spacing w:line="240" w:lineRule="auto"/>
              <w:jc w:val="center"/>
              <w:rPr>
                <w:rFonts w:eastAsia="Times New Roman"/>
                <w:color w:val="000000"/>
                <w:sz w:val="20"/>
                <w:szCs w:val="20"/>
              </w:rPr>
            </w:pPr>
            <w:r>
              <w:rPr>
                <w:rFonts w:eastAsia="Times New Roman"/>
                <w:color w:val="000000"/>
                <w:sz w:val="20"/>
                <w:szCs w:val="20"/>
              </w:rPr>
              <w:t>0,18</w:t>
            </w:r>
          </w:p>
        </w:tc>
        <w:tc>
          <w:tcPr>
            <w:tcW w:w="4677" w:type="dxa"/>
            <w:tcBorders>
              <w:top w:val="single" w:sz="4" w:space="0" w:color="auto"/>
              <w:left w:val="nil"/>
              <w:bottom w:val="single" w:sz="4" w:space="0" w:color="auto"/>
              <w:right w:val="single" w:sz="4" w:space="0" w:color="auto"/>
            </w:tcBorders>
            <w:shd w:val="clear" w:color="auto" w:fill="auto"/>
            <w:vAlign w:val="bottom"/>
            <w:hideMark/>
          </w:tcPr>
          <w:p w14:paraId="7095F840" w14:textId="77777777" w:rsidR="00EC67A6" w:rsidRPr="00775056" w:rsidRDefault="00EC67A6" w:rsidP="00C9571F">
            <w:pPr>
              <w:spacing w:line="240" w:lineRule="auto"/>
              <w:rPr>
                <w:rFonts w:eastAsia="Times New Roman"/>
                <w:color w:val="000000"/>
                <w:sz w:val="20"/>
                <w:szCs w:val="20"/>
              </w:rPr>
            </w:pPr>
            <w:r>
              <w:rPr>
                <w:rFonts w:eastAsia="Times New Roman"/>
                <w:color w:val="000000"/>
                <w:sz w:val="20"/>
                <w:szCs w:val="20"/>
              </w:rPr>
              <w:t>Udržať výmeru biotopu.</w:t>
            </w:r>
          </w:p>
        </w:tc>
      </w:tr>
      <w:tr w:rsidR="00EC67A6" w:rsidRPr="0000010E" w14:paraId="527813B9" w14:textId="77777777" w:rsidTr="00C9571F">
        <w:trPr>
          <w:trHeight w:val="1692"/>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6E9574ED"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14:paraId="76B391BE" w14:textId="7AF9BD0F" w:rsidR="00EC67A6" w:rsidRPr="00775056" w:rsidRDefault="000169E4" w:rsidP="00C9571F">
            <w:pPr>
              <w:spacing w:line="240" w:lineRule="auto"/>
              <w:rPr>
                <w:rFonts w:eastAsia="Times New Roman"/>
                <w:color w:val="000000"/>
                <w:sz w:val="20"/>
                <w:szCs w:val="20"/>
              </w:rPr>
            </w:pPr>
            <w:r>
              <w:rPr>
                <w:rFonts w:eastAsia="Times New Roman"/>
                <w:color w:val="000000"/>
                <w:sz w:val="20"/>
                <w:szCs w:val="20"/>
              </w:rPr>
              <w:t>počet druhov/16</w:t>
            </w:r>
            <w:r w:rsidR="00EC67A6" w:rsidRPr="00775056">
              <w:rPr>
                <w:rFonts w:eastAsia="Times New Roman"/>
                <w:color w:val="000000"/>
                <w:sz w:val="20"/>
                <w:szCs w:val="20"/>
              </w:rPr>
              <w:t xml:space="preserve"> m</w:t>
            </w:r>
            <w:r w:rsidR="00EC67A6" w:rsidRPr="00775056">
              <w:rPr>
                <w:rFonts w:eastAsia="Times New Roman"/>
                <w:color w:val="000000"/>
                <w:sz w:val="20"/>
                <w:szCs w:val="20"/>
                <w:vertAlign w:val="superscript"/>
              </w:rPr>
              <w:t>2</w:t>
            </w:r>
          </w:p>
        </w:tc>
        <w:tc>
          <w:tcPr>
            <w:tcW w:w="1843" w:type="dxa"/>
            <w:tcBorders>
              <w:top w:val="nil"/>
              <w:left w:val="nil"/>
              <w:bottom w:val="single" w:sz="4" w:space="0" w:color="auto"/>
              <w:right w:val="single" w:sz="4" w:space="0" w:color="auto"/>
            </w:tcBorders>
            <w:shd w:val="clear" w:color="auto" w:fill="auto"/>
            <w:vAlign w:val="bottom"/>
            <w:hideMark/>
          </w:tcPr>
          <w:p w14:paraId="61EB2AB8"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najmenej 6</w:t>
            </w:r>
            <w:r w:rsidRPr="00775056">
              <w:rPr>
                <w:rFonts w:eastAsia="Times New Roman"/>
                <w:color w:val="000000"/>
                <w:sz w:val="20"/>
                <w:szCs w:val="20"/>
              </w:rPr>
              <w:t xml:space="preserve"> druhov</w:t>
            </w:r>
          </w:p>
        </w:tc>
        <w:tc>
          <w:tcPr>
            <w:tcW w:w="4677" w:type="dxa"/>
            <w:tcBorders>
              <w:top w:val="nil"/>
              <w:left w:val="nil"/>
              <w:bottom w:val="single" w:sz="4" w:space="0" w:color="auto"/>
              <w:right w:val="single" w:sz="4" w:space="0" w:color="auto"/>
            </w:tcBorders>
            <w:shd w:val="clear" w:color="auto" w:fill="auto"/>
            <w:vAlign w:val="bottom"/>
            <w:hideMark/>
          </w:tcPr>
          <w:p w14:paraId="15D2C90F"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 xml:space="preserve">Charakteristické/typické druhové zloženie: </w:t>
            </w:r>
            <w:r w:rsidRPr="002F7BBC">
              <w:rPr>
                <w:rFonts w:eastAsia="Times New Roman"/>
                <w:i/>
                <w:color w:val="0D0D0D"/>
                <w:sz w:val="20"/>
                <w:szCs w:val="20"/>
              </w:rPr>
              <w:t>Alopecurus pratensis, Aegopodiu podagraria,</w:t>
            </w:r>
            <w:r w:rsidRPr="002F7BBC">
              <w:rPr>
                <w:rFonts w:eastAsia="Times New Roman"/>
                <w:color w:val="0D0D0D"/>
                <w:sz w:val="20"/>
                <w:szCs w:val="20"/>
              </w:rPr>
              <w:t xml:space="preserve"> </w:t>
            </w:r>
            <w:r w:rsidRPr="002F7BBC">
              <w:rPr>
                <w:rFonts w:eastAsia="Times New Roman"/>
                <w:i/>
                <w:color w:val="0D0D0D"/>
                <w:sz w:val="20"/>
                <w:szCs w:val="20"/>
              </w:rPr>
              <w:t>Angelica sylvestris, Caltha palustris, Carduus personata, Cirsium oleracium, Crepis paludosa, Chaerophyllum hirsutum, Filipendula ulmaria, Geranium palustre, Lysimachia vulgaris, Lythrum salicaria, Mentha longifolia, Phragmites australis, Pseudolysimachion longi</w:t>
            </w:r>
            <w:r>
              <w:rPr>
                <w:rFonts w:eastAsia="Times New Roman"/>
                <w:i/>
                <w:color w:val="000000"/>
                <w:sz w:val="20"/>
                <w:szCs w:val="20"/>
              </w:rPr>
              <w:t xml:space="preserve">folium. </w:t>
            </w:r>
          </w:p>
        </w:tc>
      </w:tr>
      <w:tr w:rsidR="00EC67A6" w:rsidRPr="0000010E" w14:paraId="6CC77DB4" w14:textId="77777777" w:rsidTr="00C9571F">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639980CA"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14:paraId="12EEA465"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percento pokrytia drevín a krovín/plocha biotopu</w:t>
            </w:r>
          </w:p>
        </w:tc>
        <w:tc>
          <w:tcPr>
            <w:tcW w:w="1843" w:type="dxa"/>
            <w:tcBorders>
              <w:top w:val="nil"/>
              <w:left w:val="nil"/>
              <w:bottom w:val="single" w:sz="4" w:space="0" w:color="auto"/>
              <w:right w:val="single" w:sz="4" w:space="0" w:color="auto"/>
            </w:tcBorders>
            <w:shd w:val="clear" w:color="auto" w:fill="auto"/>
            <w:vAlign w:val="bottom"/>
            <w:hideMark/>
          </w:tcPr>
          <w:p w14:paraId="68257674"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menej ako 2</w:t>
            </w:r>
            <w:r w:rsidRPr="00775056">
              <w:rPr>
                <w:rFonts w:eastAsia="Times New Roman"/>
                <w:color w:val="000000"/>
                <w:sz w:val="20"/>
                <w:szCs w:val="20"/>
              </w:rPr>
              <w:t>0 %</w:t>
            </w:r>
          </w:p>
        </w:tc>
        <w:tc>
          <w:tcPr>
            <w:tcW w:w="4677" w:type="dxa"/>
            <w:tcBorders>
              <w:top w:val="nil"/>
              <w:left w:val="nil"/>
              <w:bottom w:val="single" w:sz="4" w:space="0" w:color="auto"/>
              <w:right w:val="single" w:sz="4" w:space="0" w:color="auto"/>
            </w:tcBorders>
            <w:shd w:val="clear" w:color="auto" w:fill="auto"/>
            <w:vAlign w:val="bottom"/>
            <w:hideMark/>
          </w:tcPr>
          <w:p w14:paraId="003E3016"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Udržané nízke zastúpenie drevín a</w:t>
            </w:r>
            <w:r>
              <w:rPr>
                <w:rFonts w:eastAsia="Times New Roman"/>
                <w:color w:val="000000"/>
                <w:sz w:val="20"/>
                <w:szCs w:val="20"/>
              </w:rPr>
              <w:t> </w:t>
            </w:r>
            <w:r w:rsidRPr="00775056">
              <w:rPr>
                <w:rFonts w:eastAsia="Times New Roman"/>
                <w:color w:val="000000"/>
                <w:sz w:val="20"/>
                <w:szCs w:val="20"/>
              </w:rPr>
              <w:t>krovín</w:t>
            </w:r>
          </w:p>
        </w:tc>
      </w:tr>
      <w:tr w:rsidR="00EC67A6" w:rsidRPr="0000010E" w14:paraId="788C1640" w14:textId="77777777" w:rsidTr="00C9571F">
        <w:trPr>
          <w:trHeight w:val="850"/>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3C2E47B2"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Zastúpenie alochtónnych /inváznych/invázne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14:paraId="56814FB4"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percento pokrytia/25 m</w:t>
            </w:r>
            <w:r w:rsidRPr="00775056">
              <w:rPr>
                <w:rFonts w:eastAsia="Times New Roman"/>
                <w:color w:val="000000"/>
                <w:sz w:val="20"/>
                <w:szCs w:val="20"/>
                <w:vertAlign w:val="superscript"/>
              </w:rPr>
              <w:t>2</w:t>
            </w:r>
          </w:p>
        </w:tc>
        <w:tc>
          <w:tcPr>
            <w:tcW w:w="1843" w:type="dxa"/>
            <w:tcBorders>
              <w:top w:val="nil"/>
              <w:left w:val="nil"/>
              <w:bottom w:val="single" w:sz="4" w:space="0" w:color="auto"/>
              <w:right w:val="single" w:sz="4" w:space="0" w:color="auto"/>
            </w:tcBorders>
            <w:shd w:val="clear" w:color="auto" w:fill="auto"/>
            <w:vAlign w:val="bottom"/>
            <w:hideMark/>
          </w:tcPr>
          <w:p w14:paraId="39DB96A4"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 xml:space="preserve">menej ako </w:t>
            </w:r>
            <w:r w:rsidRPr="00775056">
              <w:rPr>
                <w:rFonts w:eastAsia="Times New Roman"/>
                <w:color w:val="000000"/>
                <w:sz w:val="20"/>
                <w:szCs w:val="20"/>
              </w:rPr>
              <w:t>5</w:t>
            </w:r>
            <w:r>
              <w:rPr>
                <w:rFonts w:eastAsia="Times New Roman"/>
                <w:color w:val="000000"/>
                <w:sz w:val="20"/>
                <w:szCs w:val="20"/>
              </w:rPr>
              <w:t xml:space="preserve"> </w:t>
            </w:r>
            <w:r w:rsidRPr="00775056">
              <w:rPr>
                <w:rFonts w:eastAsia="Times New Roman"/>
                <w:color w:val="000000"/>
                <w:sz w:val="20"/>
                <w:szCs w:val="20"/>
              </w:rPr>
              <w:t>%</w:t>
            </w:r>
          </w:p>
        </w:tc>
        <w:tc>
          <w:tcPr>
            <w:tcW w:w="4677" w:type="dxa"/>
            <w:tcBorders>
              <w:top w:val="nil"/>
              <w:left w:val="nil"/>
              <w:bottom w:val="single" w:sz="4" w:space="0" w:color="auto"/>
              <w:right w:val="single" w:sz="4" w:space="0" w:color="auto"/>
            </w:tcBorders>
            <w:shd w:val="clear" w:color="auto" w:fill="auto"/>
            <w:vAlign w:val="bottom"/>
            <w:hideMark/>
          </w:tcPr>
          <w:p w14:paraId="382EDAC9" w14:textId="77777777" w:rsidR="00EC67A6" w:rsidRPr="00775056" w:rsidRDefault="00EC67A6" w:rsidP="00C9571F">
            <w:pPr>
              <w:spacing w:line="240" w:lineRule="auto"/>
              <w:rPr>
                <w:rFonts w:eastAsia="Times New Roman"/>
                <w:i/>
                <w:color w:val="000000"/>
                <w:sz w:val="20"/>
                <w:szCs w:val="20"/>
              </w:rPr>
            </w:pPr>
            <w:r w:rsidRPr="00D33C1D">
              <w:rPr>
                <w:rFonts w:eastAsia="Times New Roman"/>
                <w:color w:val="000000"/>
                <w:sz w:val="20"/>
                <w:szCs w:val="20"/>
              </w:rPr>
              <w:t>Minimálne zastúpenie nepôvodných a sukcesných druhov</w:t>
            </w:r>
            <w:r>
              <w:rPr>
                <w:rFonts w:eastAsia="Times New Roman"/>
                <w:i/>
                <w:color w:val="000000"/>
                <w:sz w:val="20"/>
                <w:szCs w:val="20"/>
              </w:rPr>
              <w:t xml:space="preserve"> (Impatiens glandulifera, I. parviflora)</w:t>
            </w:r>
          </w:p>
        </w:tc>
      </w:tr>
    </w:tbl>
    <w:p w14:paraId="313E8F29" w14:textId="77777777" w:rsidR="00EC67A6" w:rsidRDefault="00EC67A6" w:rsidP="00EC67A6">
      <w:pPr>
        <w:spacing w:line="240" w:lineRule="auto"/>
        <w:rPr>
          <w:color w:val="000000"/>
          <w:szCs w:val="24"/>
        </w:rPr>
      </w:pPr>
    </w:p>
    <w:p w14:paraId="4806DFC0" w14:textId="79DF5A29" w:rsidR="00EC67A6" w:rsidRDefault="002817B8" w:rsidP="00EC67A6">
      <w:pPr>
        <w:spacing w:line="240" w:lineRule="auto"/>
        <w:rPr>
          <w:color w:val="000000"/>
          <w:szCs w:val="24"/>
        </w:rPr>
      </w:pPr>
      <w:r>
        <w:rPr>
          <w:color w:val="000000"/>
          <w:szCs w:val="24"/>
        </w:rPr>
        <w:t xml:space="preserve">Zachovanie </w:t>
      </w:r>
      <w:r w:rsidR="00EC67A6">
        <w:rPr>
          <w:color w:val="000000"/>
          <w:szCs w:val="24"/>
        </w:rPr>
        <w:t xml:space="preserve">stavu biotopu </w:t>
      </w:r>
      <w:r w:rsidR="00EC67A6">
        <w:rPr>
          <w:b/>
          <w:color w:val="000000"/>
          <w:szCs w:val="24"/>
        </w:rPr>
        <w:t>Ra6 (7230</w:t>
      </w:r>
      <w:r w:rsidR="00EC67A6" w:rsidRPr="007657C5">
        <w:rPr>
          <w:b/>
          <w:color w:val="000000"/>
          <w:szCs w:val="24"/>
        </w:rPr>
        <w:t xml:space="preserve">) </w:t>
      </w:r>
      <w:r w:rsidR="00EC67A6">
        <w:rPr>
          <w:b/>
          <w:color w:val="000000"/>
          <w:szCs w:val="24"/>
        </w:rPr>
        <w:t xml:space="preserve">Slatiny s vysokým obsahom báz </w:t>
      </w:r>
      <w:r w:rsidR="00EC67A6">
        <w:rPr>
          <w:color w:val="000000"/>
          <w:szCs w:val="24"/>
        </w:rPr>
        <w:t>za splnenia nasledovných atribútov:</w:t>
      </w:r>
    </w:p>
    <w:tbl>
      <w:tblPr>
        <w:tblW w:w="9072" w:type="dxa"/>
        <w:tblInd w:w="-5" w:type="dxa"/>
        <w:tblLayout w:type="fixed"/>
        <w:tblCellMar>
          <w:left w:w="70" w:type="dxa"/>
          <w:right w:w="70" w:type="dxa"/>
        </w:tblCellMar>
        <w:tblLook w:val="04A0" w:firstRow="1" w:lastRow="0" w:firstColumn="1" w:lastColumn="0" w:noHBand="0" w:noVBand="1"/>
      </w:tblPr>
      <w:tblGrid>
        <w:gridCol w:w="1276"/>
        <w:gridCol w:w="1276"/>
        <w:gridCol w:w="992"/>
        <w:gridCol w:w="5528"/>
      </w:tblGrid>
      <w:tr w:rsidR="00EC67A6" w:rsidRPr="0000010E" w14:paraId="4F391681" w14:textId="77777777" w:rsidTr="78B4080C">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AC2AA02"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Parameter</w:t>
            </w:r>
          </w:p>
        </w:tc>
        <w:tc>
          <w:tcPr>
            <w:tcW w:w="1276" w:type="dxa"/>
            <w:tcBorders>
              <w:top w:val="single" w:sz="4" w:space="0" w:color="auto"/>
              <w:left w:val="nil"/>
              <w:bottom w:val="single" w:sz="4" w:space="0" w:color="auto"/>
              <w:right w:val="single" w:sz="4" w:space="0" w:color="auto"/>
            </w:tcBorders>
            <w:shd w:val="clear" w:color="auto" w:fill="auto"/>
          </w:tcPr>
          <w:p w14:paraId="2900DFBA"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Merateľnosť</w:t>
            </w:r>
          </w:p>
        </w:tc>
        <w:tc>
          <w:tcPr>
            <w:tcW w:w="992" w:type="dxa"/>
            <w:tcBorders>
              <w:top w:val="single" w:sz="4" w:space="0" w:color="auto"/>
              <w:left w:val="nil"/>
              <w:bottom w:val="single" w:sz="4" w:space="0" w:color="auto"/>
              <w:right w:val="single" w:sz="4" w:space="0" w:color="auto"/>
            </w:tcBorders>
            <w:shd w:val="clear" w:color="auto" w:fill="auto"/>
          </w:tcPr>
          <w:p w14:paraId="2193A39C" w14:textId="77777777" w:rsidR="00EC67A6" w:rsidRPr="00775056" w:rsidRDefault="00EC67A6" w:rsidP="00C9571F">
            <w:pPr>
              <w:spacing w:line="240" w:lineRule="auto"/>
              <w:jc w:val="center"/>
              <w:rPr>
                <w:rFonts w:eastAsia="Times New Roman"/>
                <w:color w:val="000000"/>
                <w:sz w:val="20"/>
                <w:szCs w:val="20"/>
              </w:rPr>
            </w:pPr>
            <w:r w:rsidRPr="00775056">
              <w:rPr>
                <w:b/>
                <w:color w:val="000000"/>
                <w:sz w:val="20"/>
                <w:szCs w:val="20"/>
              </w:rPr>
              <w:t>Cieľová hodnota</w:t>
            </w:r>
          </w:p>
        </w:tc>
        <w:tc>
          <w:tcPr>
            <w:tcW w:w="5528" w:type="dxa"/>
            <w:tcBorders>
              <w:top w:val="single" w:sz="4" w:space="0" w:color="auto"/>
              <w:left w:val="nil"/>
              <w:bottom w:val="single" w:sz="4" w:space="0" w:color="auto"/>
              <w:right w:val="single" w:sz="4" w:space="0" w:color="auto"/>
            </w:tcBorders>
            <w:shd w:val="clear" w:color="auto" w:fill="auto"/>
          </w:tcPr>
          <w:p w14:paraId="37F864A0"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Doplnkové informácie</w:t>
            </w:r>
          </w:p>
        </w:tc>
      </w:tr>
      <w:tr w:rsidR="00EC67A6" w:rsidRPr="0000010E" w14:paraId="2A6E8A7A" w14:textId="77777777" w:rsidTr="78B4080C">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13E89"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268E849" w14:textId="77777777" w:rsidR="00EC67A6" w:rsidRPr="00775056" w:rsidRDefault="00EC67A6" w:rsidP="00C9571F">
            <w:pPr>
              <w:spacing w:line="240" w:lineRule="auto"/>
              <w:rPr>
                <w:rFonts w:eastAsia="Times New Roman"/>
                <w:color w:val="000000"/>
                <w:sz w:val="20"/>
                <w:szCs w:val="20"/>
              </w:rPr>
            </w:pPr>
            <w:r>
              <w:rPr>
                <w:rFonts w:eastAsia="Times New Roman"/>
                <w:color w:val="000000"/>
                <w:sz w:val="20"/>
                <w:szCs w:val="20"/>
              </w:rPr>
              <w:t>h</w:t>
            </w:r>
            <w:r w:rsidRPr="00775056">
              <w:rPr>
                <w:rFonts w:eastAsia="Times New Roman"/>
                <w:color w:val="000000"/>
                <w:sz w:val="20"/>
                <w:szCs w:val="20"/>
              </w:rPr>
              <w:t>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DA3FC2F" w14:textId="36FF0B2B" w:rsidR="00EC67A6" w:rsidRPr="00775056" w:rsidRDefault="002817B8" w:rsidP="00C9571F">
            <w:pPr>
              <w:spacing w:line="240" w:lineRule="auto"/>
              <w:jc w:val="center"/>
              <w:rPr>
                <w:rFonts w:eastAsia="Times New Roman"/>
                <w:color w:val="000000"/>
                <w:sz w:val="20"/>
                <w:szCs w:val="20"/>
              </w:rPr>
            </w:pPr>
            <w:r>
              <w:rPr>
                <w:rFonts w:eastAsia="Times New Roman"/>
                <w:color w:val="000000"/>
                <w:sz w:val="20"/>
                <w:szCs w:val="20"/>
              </w:rPr>
              <w:t>0,3</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670E4B60"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 xml:space="preserve">Udržať výmeru biotopu </w:t>
            </w:r>
          </w:p>
        </w:tc>
      </w:tr>
      <w:tr w:rsidR="00EC67A6" w:rsidRPr="0000010E" w14:paraId="5B0BB5D7" w14:textId="77777777" w:rsidTr="78B4080C">
        <w:trPr>
          <w:trHeight w:val="1692"/>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6DC333AC"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14:paraId="74A24704" w14:textId="728720B1" w:rsidR="00EC67A6" w:rsidRPr="00775056" w:rsidRDefault="00EC67A6" w:rsidP="002817B8">
            <w:pPr>
              <w:spacing w:line="240" w:lineRule="auto"/>
              <w:rPr>
                <w:rFonts w:eastAsia="Times New Roman"/>
                <w:color w:val="000000"/>
                <w:sz w:val="20"/>
                <w:szCs w:val="20"/>
              </w:rPr>
            </w:pPr>
            <w:r w:rsidRPr="00775056">
              <w:rPr>
                <w:rFonts w:eastAsia="Times New Roman"/>
                <w:color w:val="000000"/>
                <w:sz w:val="20"/>
                <w:szCs w:val="20"/>
              </w:rPr>
              <w:t xml:space="preserve">počet </w:t>
            </w:r>
            <w:r w:rsidR="002817B8">
              <w:rPr>
                <w:rFonts w:eastAsia="Times New Roman"/>
                <w:color w:val="000000"/>
                <w:sz w:val="20"/>
                <w:szCs w:val="20"/>
              </w:rPr>
              <w:t>druhov/16</w:t>
            </w:r>
            <w:r w:rsidRPr="00775056">
              <w:rPr>
                <w:rFonts w:eastAsia="Times New Roman"/>
                <w:color w:val="000000"/>
                <w:sz w:val="20"/>
                <w:szCs w:val="20"/>
              </w:rPr>
              <w:t xml:space="preserve"> m</w:t>
            </w:r>
            <w:r w:rsidRPr="00775056">
              <w:rPr>
                <w:rFonts w:eastAsia="Times New Roman"/>
                <w:color w:val="000000"/>
                <w:sz w:val="20"/>
                <w:szCs w:val="20"/>
                <w:vertAlign w:val="superscript"/>
              </w:rPr>
              <w:t>2</w:t>
            </w:r>
          </w:p>
        </w:tc>
        <w:tc>
          <w:tcPr>
            <w:tcW w:w="992" w:type="dxa"/>
            <w:tcBorders>
              <w:top w:val="nil"/>
              <w:left w:val="nil"/>
              <w:bottom w:val="single" w:sz="4" w:space="0" w:color="auto"/>
              <w:right w:val="single" w:sz="4" w:space="0" w:color="auto"/>
            </w:tcBorders>
            <w:shd w:val="clear" w:color="auto" w:fill="auto"/>
            <w:vAlign w:val="bottom"/>
            <w:hideMark/>
          </w:tcPr>
          <w:p w14:paraId="108B5646"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najmenej 10</w:t>
            </w:r>
            <w:r w:rsidRPr="00775056">
              <w:rPr>
                <w:rFonts w:eastAsia="Times New Roman"/>
                <w:color w:val="000000"/>
                <w:sz w:val="20"/>
                <w:szCs w:val="20"/>
              </w:rPr>
              <w:t xml:space="preserve"> druhov</w:t>
            </w:r>
          </w:p>
        </w:tc>
        <w:tc>
          <w:tcPr>
            <w:tcW w:w="5528" w:type="dxa"/>
            <w:tcBorders>
              <w:top w:val="nil"/>
              <w:left w:val="nil"/>
              <w:bottom w:val="single" w:sz="4" w:space="0" w:color="auto"/>
              <w:right w:val="single" w:sz="4" w:space="0" w:color="auto"/>
            </w:tcBorders>
            <w:shd w:val="clear" w:color="auto" w:fill="auto"/>
            <w:vAlign w:val="bottom"/>
            <w:hideMark/>
          </w:tcPr>
          <w:p w14:paraId="4C796B9C" w14:textId="59D6DDB6" w:rsidR="00EC67A6" w:rsidRDefault="4C45B418" w:rsidP="2565B873">
            <w:pPr>
              <w:spacing w:line="240" w:lineRule="auto"/>
              <w:rPr>
                <w:rFonts w:eastAsia="Times New Roman"/>
                <w:i/>
                <w:iCs/>
                <w:color w:val="000000"/>
                <w:sz w:val="20"/>
                <w:szCs w:val="20"/>
              </w:rPr>
            </w:pPr>
            <w:r w:rsidRPr="2565B873">
              <w:rPr>
                <w:rFonts w:eastAsia="Times New Roman"/>
                <w:color w:val="000000" w:themeColor="text1"/>
                <w:sz w:val="20"/>
                <w:szCs w:val="20"/>
              </w:rPr>
              <w:t xml:space="preserve">Charakteristické/typické druhové zloženie: </w:t>
            </w:r>
            <w:r w:rsidRPr="2565B873">
              <w:rPr>
                <w:rFonts w:eastAsia="Times New Roman"/>
                <w:i/>
                <w:iCs/>
                <w:color w:val="000000" w:themeColor="text1"/>
                <w:sz w:val="20"/>
                <w:szCs w:val="20"/>
              </w:rPr>
              <w:t>Blysmus compressus, Carex davalliana, Carex dioica, Carex lepidocarpa, Carex flava, Dactylorhiza incarnata, Dactylorhiza majalis, Eleocharis quinqueflora, Epipactis palustris, Eriophorum angustifolium, Eriophorum latifolium, Gymnadenia densiflora, Parnassia palustris,</w:t>
            </w:r>
            <w:r w:rsidRPr="2565B873">
              <w:rPr>
                <w:rFonts w:eastAsia="Times New Roman"/>
                <w:color w:val="000000" w:themeColor="text1"/>
                <w:sz w:val="20"/>
                <w:szCs w:val="20"/>
              </w:rPr>
              <w:t xml:space="preserve"> </w:t>
            </w:r>
            <w:r w:rsidRPr="2565B873">
              <w:rPr>
                <w:rFonts w:eastAsia="Times New Roman"/>
                <w:i/>
                <w:iCs/>
                <w:color w:val="000000" w:themeColor="text1"/>
                <w:sz w:val="20"/>
                <w:szCs w:val="20"/>
              </w:rPr>
              <w:t>Caltha palustris,  Succisa pratensis</w:t>
            </w:r>
            <w:r w:rsidRPr="2565B873">
              <w:rPr>
                <w:rFonts w:eastAsia="Times New Roman"/>
                <w:i/>
                <w:iCs/>
                <w:color w:val="000000" w:themeColor="text1"/>
                <w:sz w:val="20"/>
                <w:szCs w:val="20"/>
              </w:rPr>
              <w:t>, , Triglochin palustre, Valeriana dioica, Valeriana simplicifolia,</w:t>
            </w:r>
          </w:p>
          <w:p w14:paraId="692211A4" w14:textId="7CC7FED3" w:rsidR="00EC67A6" w:rsidRPr="00775056" w:rsidRDefault="78B4080C" w:rsidP="00C9571F">
            <w:pPr>
              <w:spacing w:line="240" w:lineRule="auto"/>
              <w:rPr>
                <w:rFonts w:eastAsia="Times New Roman"/>
                <w:color w:val="000000"/>
                <w:sz w:val="20"/>
                <w:szCs w:val="20"/>
              </w:rPr>
            </w:pPr>
            <w:r w:rsidRPr="78B4080C">
              <w:rPr>
                <w:rFonts w:eastAsia="Times New Roman"/>
                <w:color w:val="000000" w:themeColor="text1"/>
                <w:sz w:val="20"/>
                <w:szCs w:val="20"/>
              </w:rPr>
              <w:t>Machorasty:</w:t>
            </w:r>
            <w:r w:rsidRPr="78B4080C">
              <w:rPr>
                <w:rFonts w:eastAsia="Times New Roman"/>
                <w:i/>
                <w:iCs/>
                <w:color w:val="000000" w:themeColor="text1"/>
                <w:sz w:val="20"/>
                <w:szCs w:val="20"/>
              </w:rPr>
              <w:t xml:space="preserve"> Calliergonella cuspidata, , Bryum pseudotriquetrum, Drepanocladus cossonii, </w:t>
            </w:r>
          </w:p>
        </w:tc>
      </w:tr>
      <w:tr w:rsidR="00EC67A6" w:rsidRPr="0000010E" w14:paraId="3CB48FB6" w14:textId="77777777" w:rsidTr="78B4080C">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6B4BDD35"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14:paraId="58722DDE"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percento pokrytia drevín a krovín/plocha biotopu</w:t>
            </w:r>
          </w:p>
        </w:tc>
        <w:tc>
          <w:tcPr>
            <w:tcW w:w="992" w:type="dxa"/>
            <w:tcBorders>
              <w:top w:val="nil"/>
              <w:left w:val="nil"/>
              <w:bottom w:val="single" w:sz="4" w:space="0" w:color="auto"/>
              <w:right w:val="single" w:sz="4" w:space="0" w:color="auto"/>
            </w:tcBorders>
            <w:shd w:val="clear" w:color="auto" w:fill="auto"/>
            <w:vAlign w:val="bottom"/>
            <w:hideMark/>
          </w:tcPr>
          <w:p w14:paraId="2F5681FB"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menej ako 2</w:t>
            </w:r>
            <w:r w:rsidRPr="00775056">
              <w:rPr>
                <w:rFonts w:eastAsia="Times New Roman"/>
                <w:color w:val="000000"/>
                <w:sz w:val="20"/>
                <w:szCs w:val="20"/>
              </w:rPr>
              <w:t>0 %</w:t>
            </w:r>
          </w:p>
        </w:tc>
        <w:tc>
          <w:tcPr>
            <w:tcW w:w="5528" w:type="dxa"/>
            <w:tcBorders>
              <w:top w:val="nil"/>
              <w:left w:val="nil"/>
              <w:bottom w:val="single" w:sz="4" w:space="0" w:color="auto"/>
              <w:right w:val="single" w:sz="4" w:space="0" w:color="auto"/>
            </w:tcBorders>
            <w:shd w:val="clear" w:color="auto" w:fill="auto"/>
            <w:vAlign w:val="bottom"/>
            <w:hideMark/>
          </w:tcPr>
          <w:p w14:paraId="24C535FA"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Udržané nízke zastúpenie drevín a</w:t>
            </w:r>
            <w:r>
              <w:rPr>
                <w:rFonts w:eastAsia="Times New Roman"/>
                <w:color w:val="000000"/>
                <w:sz w:val="20"/>
                <w:szCs w:val="20"/>
              </w:rPr>
              <w:t> </w:t>
            </w:r>
            <w:r w:rsidRPr="00775056">
              <w:rPr>
                <w:rFonts w:eastAsia="Times New Roman"/>
                <w:color w:val="000000"/>
                <w:sz w:val="20"/>
                <w:szCs w:val="20"/>
              </w:rPr>
              <w:t>krovín</w:t>
            </w:r>
          </w:p>
        </w:tc>
      </w:tr>
      <w:tr w:rsidR="00EC67A6" w:rsidRPr="0000010E" w14:paraId="294088C9" w14:textId="77777777" w:rsidTr="78B4080C">
        <w:trPr>
          <w:trHeight w:val="850"/>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75FA156D"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Zastúpenie alochtónnych /inváznych/invázne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14:paraId="1614EE69"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percento pokrytia/25 m</w:t>
            </w:r>
            <w:r w:rsidRPr="00775056">
              <w:rPr>
                <w:rFonts w:eastAsia="Times New Roman"/>
                <w:color w:val="000000"/>
                <w:sz w:val="20"/>
                <w:szCs w:val="20"/>
                <w:vertAlign w:val="superscript"/>
              </w:rPr>
              <w:t>2</w:t>
            </w:r>
          </w:p>
        </w:tc>
        <w:tc>
          <w:tcPr>
            <w:tcW w:w="992" w:type="dxa"/>
            <w:tcBorders>
              <w:top w:val="nil"/>
              <w:left w:val="nil"/>
              <w:bottom w:val="single" w:sz="4" w:space="0" w:color="auto"/>
              <w:right w:val="single" w:sz="4" w:space="0" w:color="auto"/>
            </w:tcBorders>
            <w:shd w:val="clear" w:color="auto" w:fill="auto"/>
            <w:vAlign w:val="bottom"/>
            <w:hideMark/>
          </w:tcPr>
          <w:p w14:paraId="3C0AF6B4"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 xml:space="preserve">menej ako 1 </w:t>
            </w:r>
            <w:r w:rsidRPr="00775056">
              <w:rPr>
                <w:rFonts w:eastAsia="Times New Roman"/>
                <w:color w:val="000000"/>
                <w:sz w:val="20"/>
                <w:szCs w:val="20"/>
              </w:rPr>
              <w:t>%</w:t>
            </w:r>
          </w:p>
        </w:tc>
        <w:tc>
          <w:tcPr>
            <w:tcW w:w="5528" w:type="dxa"/>
            <w:tcBorders>
              <w:top w:val="nil"/>
              <w:left w:val="nil"/>
              <w:bottom w:val="single" w:sz="4" w:space="0" w:color="auto"/>
              <w:right w:val="single" w:sz="4" w:space="0" w:color="auto"/>
            </w:tcBorders>
            <w:shd w:val="clear" w:color="auto" w:fill="auto"/>
            <w:vAlign w:val="bottom"/>
            <w:hideMark/>
          </w:tcPr>
          <w:p w14:paraId="0BA738F3" w14:textId="77777777" w:rsidR="00EC67A6" w:rsidRPr="00775056" w:rsidRDefault="00EC67A6" w:rsidP="00C9571F">
            <w:pPr>
              <w:spacing w:line="240" w:lineRule="auto"/>
              <w:rPr>
                <w:rFonts w:eastAsia="Times New Roman"/>
                <w:i/>
                <w:color w:val="000000"/>
                <w:sz w:val="20"/>
                <w:szCs w:val="20"/>
              </w:rPr>
            </w:pPr>
            <w:r w:rsidRPr="00D33C1D">
              <w:rPr>
                <w:rFonts w:eastAsia="Times New Roman"/>
                <w:color w:val="000000"/>
                <w:sz w:val="20"/>
                <w:szCs w:val="20"/>
              </w:rPr>
              <w:t>Minimálne zastúpenie nepôvodných a sukcesných druhov</w:t>
            </w:r>
            <w:r>
              <w:rPr>
                <w:rFonts w:eastAsia="Times New Roman"/>
                <w:color w:val="000000"/>
                <w:sz w:val="20"/>
                <w:szCs w:val="20"/>
              </w:rPr>
              <w:t xml:space="preserve"> (zastúpenie súvislých porastov </w:t>
            </w:r>
            <w:r w:rsidRPr="00E07FF1">
              <w:rPr>
                <w:rFonts w:eastAsia="Times New Roman"/>
                <w:i/>
                <w:color w:val="000000"/>
                <w:sz w:val="20"/>
                <w:szCs w:val="20"/>
              </w:rPr>
              <w:t>Molinia</w:t>
            </w:r>
            <w:r>
              <w:rPr>
                <w:rFonts w:eastAsia="Times New Roman"/>
                <w:color w:val="000000"/>
                <w:sz w:val="20"/>
                <w:szCs w:val="20"/>
              </w:rPr>
              <w:t xml:space="preserve"> sp.) </w:t>
            </w:r>
          </w:p>
        </w:tc>
      </w:tr>
      <w:tr w:rsidR="00EC67A6" w:rsidRPr="0000010E" w14:paraId="442716EB" w14:textId="77777777" w:rsidTr="78B4080C">
        <w:trPr>
          <w:trHeight w:val="85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CC5DF0" w14:textId="77777777" w:rsidR="00EC67A6" w:rsidRPr="00775056" w:rsidRDefault="00EC67A6" w:rsidP="00C9571F">
            <w:pPr>
              <w:spacing w:line="240" w:lineRule="auto"/>
              <w:rPr>
                <w:rFonts w:eastAsia="Times New Roman"/>
                <w:color w:val="000000"/>
                <w:sz w:val="20"/>
                <w:szCs w:val="20"/>
              </w:rPr>
            </w:pPr>
            <w:r>
              <w:rPr>
                <w:rFonts w:eastAsia="Times New Roman"/>
                <w:color w:val="000000"/>
                <w:sz w:val="20"/>
                <w:szCs w:val="20"/>
              </w:rPr>
              <w:t>Vodný režim</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C8EA3" w14:textId="77777777" w:rsidR="00EC67A6" w:rsidRPr="00775056" w:rsidRDefault="00EC67A6" w:rsidP="00C9571F">
            <w:pPr>
              <w:spacing w:line="240" w:lineRule="auto"/>
              <w:rPr>
                <w:rFonts w:eastAsia="Times New Roman"/>
                <w:color w:val="000000"/>
                <w:sz w:val="20"/>
                <w:szCs w:val="20"/>
              </w:rPr>
            </w:pPr>
            <w:r>
              <w:rPr>
                <w:rFonts w:eastAsia="Times New Roman"/>
                <w:color w:val="000000"/>
                <w:sz w:val="20"/>
                <w:szCs w:val="20"/>
              </w:rPr>
              <w:t>Výskyt zásahov na odvodnenie lokality</w:t>
            </w:r>
          </w:p>
        </w:tc>
        <w:tc>
          <w:tcPr>
            <w:tcW w:w="992" w:type="dxa"/>
            <w:tcBorders>
              <w:top w:val="single" w:sz="4" w:space="0" w:color="auto"/>
              <w:left w:val="nil"/>
              <w:bottom w:val="single" w:sz="4" w:space="0" w:color="auto"/>
              <w:right w:val="single" w:sz="4" w:space="0" w:color="auto"/>
            </w:tcBorders>
            <w:shd w:val="clear" w:color="auto" w:fill="auto"/>
            <w:vAlign w:val="bottom"/>
          </w:tcPr>
          <w:p w14:paraId="6038E3DF" w14:textId="77777777" w:rsidR="00EC67A6" w:rsidRDefault="00EC67A6" w:rsidP="00C9571F">
            <w:pPr>
              <w:spacing w:line="240" w:lineRule="auto"/>
              <w:jc w:val="center"/>
              <w:rPr>
                <w:rFonts w:eastAsia="Times New Roman"/>
                <w:color w:val="000000"/>
                <w:sz w:val="20"/>
                <w:szCs w:val="20"/>
              </w:rPr>
            </w:pPr>
            <w:r>
              <w:rPr>
                <w:rFonts w:eastAsia="Times New Roman"/>
                <w:color w:val="000000"/>
                <w:sz w:val="20"/>
                <w:szCs w:val="20"/>
              </w:rPr>
              <w:t>0</w:t>
            </w:r>
          </w:p>
        </w:tc>
        <w:tc>
          <w:tcPr>
            <w:tcW w:w="5528" w:type="dxa"/>
            <w:tcBorders>
              <w:top w:val="single" w:sz="4" w:space="0" w:color="auto"/>
              <w:left w:val="nil"/>
              <w:bottom w:val="single" w:sz="4" w:space="0" w:color="auto"/>
              <w:right w:val="single" w:sz="4" w:space="0" w:color="auto"/>
            </w:tcBorders>
            <w:shd w:val="clear" w:color="auto" w:fill="auto"/>
            <w:vAlign w:val="bottom"/>
          </w:tcPr>
          <w:p w14:paraId="018AC7FE" w14:textId="77777777" w:rsidR="00EC67A6" w:rsidRPr="00D33C1D" w:rsidRDefault="00EC67A6" w:rsidP="00C9571F">
            <w:pPr>
              <w:spacing w:line="240" w:lineRule="auto"/>
              <w:rPr>
                <w:rFonts w:eastAsia="Times New Roman"/>
                <w:color w:val="000000"/>
                <w:sz w:val="20"/>
                <w:szCs w:val="20"/>
              </w:rPr>
            </w:pPr>
            <w:r>
              <w:rPr>
                <w:rFonts w:eastAsia="Times New Roman"/>
                <w:color w:val="000000"/>
                <w:sz w:val="20"/>
                <w:szCs w:val="20"/>
              </w:rPr>
              <w:t>V rámci biotopu sa vyskytujú šlenky alebo iné terénne depresie s vodou, bez evidentného výskytu presychania alebo odvodňovacích zásahov</w:t>
            </w:r>
          </w:p>
        </w:tc>
      </w:tr>
    </w:tbl>
    <w:p w14:paraId="2AA6FF54" w14:textId="77777777" w:rsidR="00EC67A6" w:rsidRDefault="00EC67A6" w:rsidP="00F436A8">
      <w:pPr>
        <w:rPr>
          <w:color w:val="000000"/>
          <w:szCs w:val="24"/>
        </w:rPr>
      </w:pPr>
    </w:p>
    <w:p w14:paraId="639E032B" w14:textId="77777777" w:rsidR="00EC67A6" w:rsidRDefault="00D76319" w:rsidP="00EC67A6">
      <w:pPr>
        <w:spacing w:line="240" w:lineRule="auto"/>
        <w:rPr>
          <w:color w:val="000000"/>
          <w:szCs w:val="24"/>
        </w:rPr>
      </w:pPr>
      <w:r>
        <w:rPr>
          <w:color w:val="000000"/>
          <w:szCs w:val="24"/>
        </w:rPr>
        <w:t xml:space="preserve">Zachovanie </w:t>
      </w:r>
      <w:r w:rsidR="00EC67A6">
        <w:rPr>
          <w:color w:val="000000"/>
          <w:szCs w:val="24"/>
        </w:rPr>
        <w:t xml:space="preserve">stavu biotopu </w:t>
      </w:r>
      <w:r w:rsidR="00EC67A6">
        <w:rPr>
          <w:b/>
          <w:color w:val="000000"/>
          <w:szCs w:val="24"/>
        </w:rPr>
        <w:t>Pr3 (7220</w:t>
      </w:r>
      <w:r w:rsidR="00EC67A6" w:rsidRPr="007657C5">
        <w:rPr>
          <w:b/>
          <w:color w:val="000000"/>
          <w:szCs w:val="24"/>
        </w:rPr>
        <w:t xml:space="preserve">) </w:t>
      </w:r>
      <w:r w:rsidR="00EC67A6">
        <w:rPr>
          <w:b/>
          <w:color w:val="000000"/>
          <w:szCs w:val="24"/>
        </w:rPr>
        <w:t xml:space="preserve">Penovcové prameniská </w:t>
      </w:r>
      <w:r w:rsidR="00EC67A6">
        <w:rPr>
          <w:color w:val="000000"/>
          <w:szCs w:val="24"/>
        </w:rPr>
        <w:t>za splnenia nasledovných atribútov:</w:t>
      </w:r>
    </w:p>
    <w:tbl>
      <w:tblPr>
        <w:tblW w:w="9072" w:type="dxa"/>
        <w:tblInd w:w="-5" w:type="dxa"/>
        <w:tblLayout w:type="fixed"/>
        <w:tblCellMar>
          <w:left w:w="70" w:type="dxa"/>
          <w:right w:w="70" w:type="dxa"/>
        </w:tblCellMar>
        <w:tblLook w:val="04A0" w:firstRow="1" w:lastRow="0" w:firstColumn="1" w:lastColumn="0" w:noHBand="0" w:noVBand="1"/>
      </w:tblPr>
      <w:tblGrid>
        <w:gridCol w:w="1276"/>
        <w:gridCol w:w="1276"/>
        <w:gridCol w:w="992"/>
        <w:gridCol w:w="5528"/>
      </w:tblGrid>
      <w:tr w:rsidR="00EC67A6" w:rsidRPr="0000010E" w14:paraId="597C4075" w14:textId="77777777" w:rsidTr="78B4080C">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FEC77AA"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Parameter</w:t>
            </w:r>
          </w:p>
        </w:tc>
        <w:tc>
          <w:tcPr>
            <w:tcW w:w="1276" w:type="dxa"/>
            <w:tcBorders>
              <w:top w:val="single" w:sz="4" w:space="0" w:color="auto"/>
              <w:left w:val="nil"/>
              <w:bottom w:val="single" w:sz="4" w:space="0" w:color="auto"/>
              <w:right w:val="single" w:sz="4" w:space="0" w:color="auto"/>
            </w:tcBorders>
            <w:shd w:val="clear" w:color="auto" w:fill="auto"/>
          </w:tcPr>
          <w:p w14:paraId="6DB795F0"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Merateľnosť</w:t>
            </w:r>
          </w:p>
        </w:tc>
        <w:tc>
          <w:tcPr>
            <w:tcW w:w="992" w:type="dxa"/>
            <w:tcBorders>
              <w:top w:val="single" w:sz="4" w:space="0" w:color="auto"/>
              <w:left w:val="nil"/>
              <w:bottom w:val="single" w:sz="4" w:space="0" w:color="auto"/>
              <w:right w:val="single" w:sz="4" w:space="0" w:color="auto"/>
            </w:tcBorders>
            <w:shd w:val="clear" w:color="auto" w:fill="auto"/>
          </w:tcPr>
          <w:p w14:paraId="37000895" w14:textId="77777777" w:rsidR="00EC67A6" w:rsidRPr="00775056" w:rsidRDefault="00EC67A6" w:rsidP="00C9571F">
            <w:pPr>
              <w:spacing w:line="240" w:lineRule="auto"/>
              <w:jc w:val="center"/>
              <w:rPr>
                <w:rFonts w:eastAsia="Times New Roman"/>
                <w:color w:val="000000"/>
                <w:sz w:val="20"/>
                <w:szCs w:val="20"/>
              </w:rPr>
            </w:pPr>
            <w:r w:rsidRPr="00775056">
              <w:rPr>
                <w:b/>
                <w:color w:val="000000"/>
                <w:sz w:val="20"/>
                <w:szCs w:val="20"/>
              </w:rPr>
              <w:t>Cieľová hodnota</w:t>
            </w:r>
          </w:p>
        </w:tc>
        <w:tc>
          <w:tcPr>
            <w:tcW w:w="5528" w:type="dxa"/>
            <w:tcBorders>
              <w:top w:val="single" w:sz="4" w:space="0" w:color="auto"/>
              <w:left w:val="nil"/>
              <w:bottom w:val="single" w:sz="4" w:space="0" w:color="auto"/>
              <w:right w:val="single" w:sz="4" w:space="0" w:color="auto"/>
            </w:tcBorders>
            <w:shd w:val="clear" w:color="auto" w:fill="auto"/>
          </w:tcPr>
          <w:p w14:paraId="1756014A" w14:textId="77777777" w:rsidR="00EC67A6" w:rsidRPr="00775056" w:rsidRDefault="00EC67A6" w:rsidP="00C9571F">
            <w:pPr>
              <w:spacing w:line="240" w:lineRule="auto"/>
              <w:rPr>
                <w:rFonts w:eastAsia="Times New Roman"/>
                <w:color w:val="000000"/>
                <w:sz w:val="20"/>
                <w:szCs w:val="20"/>
              </w:rPr>
            </w:pPr>
            <w:r w:rsidRPr="00775056">
              <w:rPr>
                <w:b/>
                <w:color w:val="000000"/>
                <w:sz w:val="20"/>
                <w:szCs w:val="20"/>
              </w:rPr>
              <w:t>Doplnkové informácie</w:t>
            </w:r>
          </w:p>
        </w:tc>
      </w:tr>
      <w:tr w:rsidR="00EC67A6" w:rsidRPr="0000010E" w14:paraId="3C8D82D6" w14:textId="77777777" w:rsidTr="78B4080C">
        <w:trPr>
          <w:trHeight w:val="290"/>
        </w:trPr>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C1BAC6"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Výmera biotopu</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26F17B" w14:textId="77777777" w:rsidR="00EC67A6" w:rsidRPr="00775056" w:rsidRDefault="00EC67A6" w:rsidP="00C9571F">
            <w:pPr>
              <w:spacing w:line="240" w:lineRule="auto"/>
              <w:rPr>
                <w:rFonts w:eastAsia="Times New Roman"/>
                <w:color w:val="000000"/>
                <w:sz w:val="20"/>
                <w:szCs w:val="20"/>
              </w:rPr>
            </w:pPr>
            <w:r>
              <w:rPr>
                <w:rFonts w:eastAsia="Times New Roman"/>
                <w:color w:val="000000"/>
                <w:sz w:val="20"/>
                <w:szCs w:val="20"/>
              </w:rPr>
              <w:t>h</w:t>
            </w:r>
            <w:r w:rsidRPr="00775056">
              <w:rPr>
                <w:rFonts w:eastAsia="Times New Roman"/>
                <w:color w:val="000000"/>
                <w:sz w:val="20"/>
                <w:szCs w:val="20"/>
              </w:rPr>
              <w:t>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60AD453" w14:textId="115548A2" w:rsidR="00EC67A6" w:rsidRPr="00775056" w:rsidRDefault="002817B8" w:rsidP="00C9571F">
            <w:pPr>
              <w:spacing w:line="240" w:lineRule="auto"/>
              <w:jc w:val="center"/>
              <w:rPr>
                <w:rFonts w:eastAsia="Times New Roman"/>
                <w:color w:val="000000"/>
                <w:sz w:val="20"/>
                <w:szCs w:val="20"/>
              </w:rPr>
            </w:pPr>
            <w:r>
              <w:rPr>
                <w:rFonts w:eastAsia="Times New Roman"/>
                <w:color w:val="000000"/>
                <w:sz w:val="20"/>
                <w:szCs w:val="20"/>
              </w:rPr>
              <w:t>0,04</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0880496D"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 xml:space="preserve">Udržať výmeru biotopu </w:t>
            </w:r>
          </w:p>
        </w:tc>
      </w:tr>
      <w:tr w:rsidR="00EC67A6" w:rsidRPr="0000010E" w14:paraId="6ECBC0EE" w14:textId="77777777" w:rsidTr="78B4080C">
        <w:trPr>
          <w:trHeight w:val="1692"/>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1BE113FA"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Zastúpenie charakteristických druhov</w:t>
            </w:r>
          </w:p>
        </w:tc>
        <w:tc>
          <w:tcPr>
            <w:tcW w:w="1276" w:type="dxa"/>
            <w:tcBorders>
              <w:top w:val="nil"/>
              <w:left w:val="nil"/>
              <w:bottom w:val="single" w:sz="4" w:space="0" w:color="auto"/>
              <w:right w:val="single" w:sz="4" w:space="0" w:color="auto"/>
            </w:tcBorders>
            <w:shd w:val="clear" w:color="auto" w:fill="auto"/>
            <w:vAlign w:val="bottom"/>
            <w:hideMark/>
          </w:tcPr>
          <w:p w14:paraId="24C81532" w14:textId="63803705" w:rsidR="00EC67A6" w:rsidRPr="00775056" w:rsidRDefault="002817B8" w:rsidP="00C9571F">
            <w:pPr>
              <w:spacing w:line="240" w:lineRule="auto"/>
              <w:rPr>
                <w:rFonts w:eastAsia="Times New Roman"/>
                <w:color w:val="000000"/>
                <w:sz w:val="20"/>
                <w:szCs w:val="20"/>
              </w:rPr>
            </w:pPr>
            <w:r>
              <w:rPr>
                <w:rFonts w:eastAsia="Times New Roman"/>
                <w:color w:val="000000"/>
                <w:sz w:val="20"/>
                <w:szCs w:val="20"/>
              </w:rPr>
              <w:t>počet druhov/16</w:t>
            </w:r>
            <w:r w:rsidR="00EC67A6" w:rsidRPr="00775056">
              <w:rPr>
                <w:rFonts w:eastAsia="Times New Roman"/>
                <w:color w:val="000000"/>
                <w:sz w:val="20"/>
                <w:szCs w:val="20"/>
              </w:rPr>
              <w:t xml:space="preserve"> m</w:t>
            </w:r>
            <w:r w:rsidR="00EC67A6" w:rsidRPr="00775056">
              <w:rPr>
                <w:rFonts w:eastAsia="Times New Roman"/>
                <w:color w:val="000000"/>
                <w:sz w:val="20"/>
                <w:szCs w:val="20"/>
                <w:vertAlign w:val="superscript"/>
              </w:rPr>
              <w:t>2</w:t>
            </w:r>
          </w:p>
        </w:tc>
        <w:tc>
          <w:tcPr>
            <w:tcW w:w="992" w:type="dxa"/>
            <w:tcBorders>
              <w:top w:val="nil"/>
              <w:left w:val="nil"/>
              <w:bottom w:val="single" w:sz="4" w:space="0" w:color="auto"/>
              <w:right w:val="single" w:sz="4" w:space="0" w:color="auto"/>
            </w:tcBorders>
            <w:shd w:val="clear" w:color="auto" w:fill="auto"/>
            <w:vAlign w:val="bottom"/>
            <w:hideMark/>
          </w:tcPr>
          <w:p w14:paraId="2AE1DB8F"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najmenej 10</w:t>
            </w:r>
            <w:r w:rsidRPr="00775056">
              <w:rPr>
                <w:rFonts w:eastAsia="Times New Roman"/>
                <w:color w:val="000000"/>
                <w:sz w:val="20"/>
                <w:szCs w:val="20"/>
              </w:rPr>
              <w:t xml:space="preserve"> druhov</w:t>
            </w:r>
          </w:p>
        </w:tc>
        <w:tc>
          <w:tcPr>
            <w:tcW w:w="5528" w:type="dxa"/>
            <w:tcBorders>
              <w:top w:val="nil"/>
              <w:left w:val="nil"/>
              <w:bottom w:val="single" w:sz="4" w:space="0" w:color="auto"/>
              <w:right w:val="single" w:sz="4" w:space="0" w:color="auto"/>
            </w:tcBorders>
            <w:shd w:val="clear" w:color="auto" w:fill="auto"/>
            <w:vAlign w:val="bottom"/>
            <w:hideMark/>
          </w:tcPr>
          <w:p w14:paraId="35B0BFDC" w14:textId="3EEC385C" w:rsidR="00EC67A6" w:rsidRDefault="2B4587C3" w:rsidP="2B4587C3">
            <w:pPr>
              <w:spacing w:line="240" w:lineRule="auto"/>
              <w:rPr>
                <w:rFonts w:eastAsia="Times New Roman"/>
                <w:i/>
                <w:iCs/>
                <w:color w:val="000000"/>
                <w:sz w:val="20"/>
                <w:szCs w:val="20"/>
              </w:rPr>
            </w:pPr>
            <w:r w:rsidRPr="2B4587C3">
              <w:rPr>
                <w:rFonts w:eastAsia="Times New Roman"/>
                <w:color w:val="000000" w:themeColor="text1"/>
                <w:sz w:val="20"/>
                <w:szCs w:val="20"/>
              </w:rPr>
              <w:t xml:space="preserve">Charakteristické/typické druhové zloženie: </w:t>
            </w:r>
            <w:r w:rsidRPr="2B4587C3">
              <w:rPr>
                <w:rFonts w:eastAsia="Times New Roman"/>
                <w:i/>
                <w:iCs/>
                <w:color w:val="000000" w:themeColor="text1"/>
                <w:sz w:val="20"/>
                <w:szCs w:val="20"/>
              </w:rPr>
              <w:t xml:space="preserve"> Blysmus compressus,  Carex distans, Carex flacca, Carex lepidocarpa, Chrysosplenium </w:t>
            </w:r>
            <w:r w:rsidRPr="2B4587C3">
              <w:rPr>
                <w:rFonts w:eastAsia="Times New Roman"/>
                <w:i/>
                <w:iCs/>
                <w:color w:val="000000" w:themeColor="text1"/>
                <w:sz w:val="20"/>
                <w:szCs w:val="20"/>
              </w:rPr>
              <w:t>alternifolium, Epipactis palustris, Eupatorium cannabinum, Parnassia palustris,</w:t>
            </w:r>
            <w:r w:rsidRPr="2B4587C3">
              <w:rPr>
                <w:rFonts w:eastAsia="Times New Roman"/>
                <w:color w:val="000000" w:themeColor="text1"/>
                <w:sz w:val="20"/>
                <w:szCs w:val="20"/>
              </w:rPr>
              <w:t xml:space="preserve"> </w:t>
            </w:r>
            <w:r w:rsidRPr="2B4587C3">
              <w:rPr>
                <w:rFonts w:eastAsia="Times New Roman"/>
                <w:i/>
                <w:iCs/>
                <w:color w:val="000000" w:themeColor="text1"/>
                <w:sz w:val="20"/>
                <w:szCs w:val="20"/>
              </w:rPr>
              <w:t xml:space="preserve">Scrophularia umbrosa, Triglochin palustre, </w:t>
            </w:r>
          </w:p>
          <w:p w14:paraId="58BD3CA1" w14:textId="27FA7FA9" w:rsidR="00EC67A6" w:rsidRPr="00775056" w:rsidRDefault="78B4080C" w:rsidP="00C9571F">
            <w:pPr>
              <w:spacing w:line="240" w:lineRule="auto"/>
              <w:rPr>
                <w:rFonts w:eastAsia="Times New Roman"/>
                <w:color w:val="000000"/>
                <w:sz w:val="20"/>
                <w:szCs w:val="20"/>
              </w:rPr>
            </w:pPr>
            <w:r w:rsidRPr="78B4080C">
              <w:rPr>
                <w:rFonts w:eastAsia="Times New Roman"/>
                <w:color w:val="000000" w:themeColor="text1"/>
                <w:sz w:val="20"/>
                <w:szCs w:val="20"/>
              </w:rPr>
              <w:t>Machorasty:</w:t>
            </w:r>
            <w:r w:rsidR="000169E4">
              <w:rPr>
                <w:rFonts w:eastAsia="Times New Roman"/>
                <w:i/>
                <w:iCs/>
                <w:color w:val="000000" w:themeColor="text1"/>
                <w:sz w:val="20"/>
                <w:szCs w:val="20"/>
              </w:rPr>
              <w:t xml:space="preserve"> </w:t>
            </w:r>
            <w:r w:rsidRPr="78B4080C">
              <w:rPr>
                <w:rFonts w:eastAsia="Times New Roman"/>
                <w:i/>
                <w:iCs/>
                <w:color w:val="000000" w:themeColor="text1"/>
                <w:sz w:val="20"/>
                <w:szCs w:val="20"/>
              </w:rPr>
              <w:t>Bryum pseudotriquetrum, Cratoneuron filicinum, Palustriella commut</w:t>
            </w:r>
            <w:r w:rsidR="000169E4">
              <w:rPr>
                <w:rFonts w:eastAsia="Times New Roman"/>
                <w:i/>
                <w:iCs/>
                <w:color w:val="000000" w:themeColor="text1"/>
                <w:sz w:val="20"/>
                <w:szCs w:val="20"/>
              </w:rPr>
              <w:t>ata,</w:t>
            </w:r>
          </w:p>
        </w:tc>
      </w:tr>
      <w:tr w:rsidR="00EC67A6" w:rsidRPr="0000010E" w14:paraId="60960FE9" w14:textId="77777777" w:rsidTr="78B4080C">
        <w:trPr>
          <w:trHeight w:val="290"/>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19B55F80"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Vertikálna štruktúra biotopu</w:t>
            </w:r>
          </w:p>
        </w:tc>
        <w:tc>
          <w:tcPr>
            <w:tcW w:w="1276" w:type="dxa"/>
            <w:tcBorders>
              <w:top w:val="nil"/>
              <w:left w:val="nil"/>
              <w:bottom w:val="single" w:sz="4" w:space="0" w:color="auto"/>
              <w:right w:val="single" w:sz="4" w:space="0" w:color="auto"/>
            </w:tcBorders>
            <w:shd w:val="clear" w:color="auto" w:fill="auto"/>
            <w:vAlign w:val="bottom"/>
            <w:hideMark/>
          </w:tcPr>
          <w:p w14:paraId="5E1D80D9"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percento pokrytia drevín a krovín/plocha biotopu</w:t>
            </w:r>
          </w:p>
        </w:tc>
        <w:tc>
          <w:tcPr>
            <w:tcW w:w="992" w:type="dxa"/>
            <w:tcBorders>
              <w:top w:val="nil"/>
              <w:left w:val="nil"/>
              <w:bottom w:val="single" w:sz="4" w:space="0" w:color="auto"/>
              <w:right w:val="single" w:sz="4" w:space="0" w:color="auto"/>
            </w:tcBorders>
            <w:shd w:val="clear" w:color="auto" w:fill="auto"/>
            <w:vAlign w:val="bottom"/>
            <w:hideMark/>
          </w:tcPr>
          <w:p w14:paraId="2CE4EC62"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0</w:t>
            </w:r>
          </w:p>
        </w:tc>
        <w:tc>
          <w:tcPr>
            <w:tcW w:w="5528" w:type="dxa"/>
            <w:tcBorders>
              <w:top w:val="nil"/>
              <w:left w:val="nil"/>
              <w:bottom w:val="single" w:sz="4" w:space="0" w:color="auto"/>
              <w:right w:val="single" w:sz="4" w:space="0" w:color="auto"/>
            </w:tcBorders>
            <w:shd w:val="clear" w:color="auto" w:fill="auto"/>
            <w:vAlign w:val="bottom"/>
            <w:hideMark/>
          </w:tcPr>
          <w:p w14:paraId="654D467D" w14:textId="77777777" w:rsidR="00EC67A6" w:rsidRPr="00775056" w:rsidRDefault="00EC67A6" w:rsidP="00C9571F">
            <w:pPr>
              <w:spacing w:line="240" w:lineRule="auto"/>
              <w:rPr>
                <w:rFonts w:eastAsia="Times New Roman"/>
                <w:color w:val="000000"/>
                <w:sz w:val="20"/>
                <w:szCs w:val="20"/>
              </w:rPr>
            </w:pPr>
            <w:r>
              <w:rPr>
                <w:rFonts w:eastAsia="Times New Roman"/>
                <w:color w:val="000000"/>
                <w:sz w:val="20"/>
                <w:szCs w:val="20"/>
              </w:rPr>
              <w:t>Bez zastúpenia</w:t>
            </w:r>
            <w:r w:rsidRPr="00775056">
              <w:rPr>
                <w:rFonts w:eastAsia="Times New Roman"/>
                <w:color w:val="000000"/>
                <w:sz w:val="20"/>
                <w:szCs w:val="20"/>
              </w:rPr>
              <w:t xml:space="preserve"> drevín a</w:t>
            </w:r>
            <w:r>
              <w:rPr>
                <w:rFonts w:eastAsia="Times New Roman"/>
                <w:color w:val="000000"/>
                <w:sz w:val="20"/>
                <w:szCs w:val="20"/>
              </w:rPr>
              <w:t> </w:t>
            </w:r>
            <w:r w:rsidRPr="00775056">
              <w:rPr>
                <w:rFonts w:eastAsia="Times New Roman"/>
                <w:color w:val="000000"/>
                <w:sz w:val="20"/>
                <w:szCs w:val="20"/>
              </w:rPr>
              <w:t>krovín</w:t>
            </w:r>
            <w:r>
              <w:rPr>
                <w:rFonts w:eastAsia="Times New Roman"/>
                <w:color w:val="000000"/>
                <w:sz w:val="20"/>
                <w:szCs w:val="20"/>
              </w:rPr>
              <w:t xml:space="preserve"> v lokalite prameniska</w:t>
            </w:r>
          </w:p>
        </w:tc>
      </w:tr>
      <w:tr w:rsidR="00EC67A6" w:rsidRPr="0000010E" w14:paraId="102EF63A" w14:textId="77777777" w:rsidTr="78B4080C">
        <w:trPr>
          <w:trHeight w:val="850"/>
        </w:trPr>
        <w:tc>
          <w:tcPr>
            <w:tcW w:w="1276" w:type="dxa"/>
            <w:tcBorders>
              <w:top w:val="nil"/>
              <w:left w:val="single" w:sz="4" w:space="0" w:color="auto"/>
              <w:bottom w:val="single" w:sz="4" w:space="0" w:color="auto"/>
              <w:right w:val="single" w:sz="4" w:space="0" w:color="auto"/>
            </w:tcBorders>
            <w:shd w:val="clear" w:color="auto" w:fill="auto"/>
            <w:vAlign w:val="bottom"/>
            <w:hideMark/>
          </w:tcPr>
          <w:p w14:paraId="77ED4A10"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Zastúpenie alochtónnych /inváznych/invázne sa správajúcich druhov</w:t>
            </w:r>
          </w:p>
        </w:tc>
        <w:tc>
          <w:tcPr>
            <w:tcW w:w="1276" w:type="dxa"/>
            <w:tcBorders>
              <w:top w:val="nil"/>
              <w:left w:val="nil"/>
              <w:bottom w:val="single" w:sz="4" w:space="0" w:color="auto"/>
              <w:right w:val="single" w:sz="4" w:space="0" w:color="auto"/>
            </w:tcBorders>
            <w:shd w:val="clear" w:color="auto" w:fill="auto"/>
            <w:vAlign w:val="bottom"/>
            <w:hideMark/>
          </w:tcPr>
          <w:p w14:paraId="653F41A5" w14:textId="77777777" w:rsidR="00EC67A6" w:rsidRPr="00775056" w:rsidRDefault="00EC67A6" w:rsidP="00C9571F">
            <w:pPr>
              <w:spacing w:line="240" w:lineRule="auto"/>
              <w:rPr>
                <w:rFonts w:eastAsia="Times New Roman"/>
                <w:color w:val="000000"/>
                <w:sz w:val="20"/>
                <w:szCs w:val="20"/>
              </w:rPr>
            </w:pPr>
            <w:r w:rsidRPr="00775056">
              <w:rPr>
                <w:rFonts w:eastAsia="Times New Roman"/>
                <w:color w:val="000000"/>
                <w:sz w:val="20"/>
                <w:szCs w:val="20"/>
              </w:rPr>
              <w:t>percento pokrytia/25 m</w:t>
            </w:r>
            <w:r w:rsidRPr="00775056">
              <w:rPr>
                <w:rFonts w:eastAsia="Times New Roman"/>
                <w:color w:val="000000"/>
                <w:sz w:val="20"/>
                <w:szCs w:val="20"/>
                <w:vertAlign w:val="superscript"/>
              </w:rPr>
              <w:t>2</w:t>
            </w:r>
          </w:p>
        </w:tc>
        <w:tc>
          <w:tcPr>
            <w:tcW w:w="992" w:type="dxa"/>
            <w:tcBorders>
              <w:top w:val="nil"/>
              <w:left w:val="nil"/>
              <w:bottom w:val="single" w:sz="4" w:space="0" w:color="auto"/>
              <w:right w:val="single" w:sz="4" w:space="0" w:color="auto"/>
            </w:tcBorders>
            <w:shd w:val="clear" w:color="auto" w:fill="auto"/>
            <w:vAlign w:val="bottom"/>
            <w:hideMark/>
          </w:tcPr>
          <w:p w14:paraId="46C63E44" w14:textId="77777777" w:rsidR="00EC67A6" w:rsidRPr="00775056" w:rsidRDefault="00EC67A6" w:rsidP="00C9571F">
            <w:pPr>
              <w:spacing w:line="240" w:lineRule="auto"/>
              <w:jc w:val="center"/>
              <w:rPr>
                <w:rFonts w:eastAsia="Times New Roman"/>
                <w:color w:val="000000"/>
                <w:sz w:val="20"/>
                <w:szCs w:val="20"/>
              </w:rPr>
            </w:pPr>
            <w:r>
              <w:rPr>
                <w:rFonts w:eastAsia="Times New Roman"/>
                <w:color w:val="000000"/>
                <w:sz w:val="20"/>
                <w:szCs w:val="20"/>
              </w:rPr>
              <w:t>0</w:t>
            </w:r>
          </w:p>
        </w:tc>
        <w:tc>
          <w:tcPr>
            <w:tcW w:w="5528" w:type="dxa"/>
            <w:tcBorders>
              <w:top w:val="nil"/>
              <w:left w:val="nil"/>
              <w:bottom w:val="single" w:sz="4" w:space="0" w:color="auto"/>
              <w:right w:val="single" w:sz="4" w:space="0" w:color="auto"/>
            </w:tcBorders>
            <w:shd w:val="clear" w:color="auto" w:fill="auto"/>
            <w:vAlign w:val="bottom"/>
            <w:hideMark/>
          </w:tcPr>
          <w:p w14:paraId="3E4FA30D" w14:textId="77777777" w:rsidR="00EC67A6" w:rsidRPr="00775056" w:rsidRDefault="00EC67A6" w:rsidP="00C9571F">
            <w:pPr>
              <w:spacing w:line="240" w:lineRule="auto"/>
              <w:rPr>
                <w:rFonts w:eastAsia="Times New Roman"/>
                <w:i/>
                <w:color w:val="000000"/>
                <w:sz w:val="20"/>
                <w:szCs w:val="20"/>
              </w:rPr>
            </w:pPr>
            <w:r>
              <w:rPr>
                <w:rFonts w:eastAsia="Times New Roman"/>
                <w:color w:val="000000"/>
                <w:sz w:val="20"/>
                <w:szCs w:val="20"/>
              </w:rPr>
              <w:t xml:space="preserve">Bez výskytu </w:t>
            </w:r>
            <w:r w:rsidRPr="00D33C1D">
              <w:rPr>
                <w:rFonts w:eastAsia="Times New Roman"/>
                <w:color w:val="000000"/>
                <w:sz w:val="20"/>
                <w:szCs w:val="20"/>
              </w:rPr>
              <w:t>nepôvodných a sukcesných druhov</w:t>
            </w:r>
            <w:r>
              <w:rPr>
                <w:rFonts w:eastAsia="Times New Roman"/>
                <w:i/>
                <w:color w:val="000000"/>
                <w:sz w:val="20"/>
                <w:szCs w:val="20"/>
              </w:rPr>
              <w:t xml:space="preserve"> </w:t>
            </w:r>
          </w:p>
        </w:tc>
      </w:tr>
    </w:tbl>
    <w:p w14:paraId="673F89C8" w14:textId="25C47E7A" w:rsidR="00F436A8" w:rsidRDefault="00F436A8" w:rsidP="000E05DA">
      <w:pPr>
        <w:pStyle w:val="Zkladntext"/>
        <w:widowControl w:val="0"/>
        <w:ind w:left="360"/>
        <w:jc w:val="both"/>
        <w:rPr>
          <w:lang w:val="sk-SK"/>
        </w:rPr>
      </w:pPr>
    </w:p>
    <w:p w14:paraId="4D486F40" w14:textId="77777777" w:rsidR="002817B8" w:rsidRPr="00D76319" w:rsidRDefault="002817B8" w:rsidP="002817B8">
      <w:pPr>
        <w:pStyle w:val="Zkladntext"/>
        <w:widowControl w:val="0"/>
        <w:jc w:val="both"/>
        <w:rPr>
          <w:lang w:val="sk-SK"/>
        </w:rPr>
      </w:pPr>
      <w:r>
        <w:rPr>
          <w:lang w:val="sk-SK"/>
        </w:rPr>
        <w:t xml:space="preserve">Zlepšenie </w:t>
      </w:r>
      <w:r w:rsidRPr="00B6615B">
        <w:t xml:space="preserve">stavu biotopu </w:t>
      </w:r>
      <w:r>
        <w:rPr>
          <w:b/>
        </w:rPr>
        <w:t>Vo5</w:t>
      </w:r>
      <w:r w:rsidRPr="000560C8">
        <w:rPr>
          <w:b/>
        </w:rPr>
        <w:t xml:space="preserve"> </w:t>
      </w:r>
      <w:r w:rsidRPr="000560C8">
        <w:rPr>
          <w:b/>
          <w:shd w:val="clear" w:color="auto" w:fill="FFFFFF"/>
        </w:rPr>
        <w:t>(</w:t>
      </w:r>
      <w:r w:rsidRPr="000560C8">
        <w:rPr>
          <w:b/>
          <w:lang w:eastAsia="sk-SK"/>
        </w:rPr>
        <w:t>3</w:t>
      </w:r>
      <w:r>
        <w:rPr>
          <w:b/>
          <w:lang w:val="sk-SK" w:eastAsia="sk-SK"/>
        </w:rPr>
        <w:t>14</w:t>
      </w:r>
      <w:r w:rsidRPr="000560C8">
        <w:rPr>
          <w:b/>
          <w:lang w:eastAsia="sk-SK"/>
        </w:rPr>
        <w:t>0</w:t>
      </w:r>
      <w:r w:rsidRPr="000560C8">
        <w:rPr>
          <w:b/>
          <w:shd w:val="clear" w:color="auto" w:fill="FFFFFF"/>
        </w:rPr>
        <w:t xml:space="preserve">) </w:t>
      </w:r>
      <w:r>
        <w:rPr>
          <w:b/>
          <w:shd w:val="clear" w:color="auto" w:fill="FFFFFF"/>
          <w:lang w:val="sk-SK"/>
        </w:rPr>
        <w:t xml:space="preserve">Oligotrofné až mezotrofné vody s bentickou vegetáciou chár </w:t>
      </w:r>
      <w:r w:rsidRPr="00B6615B">
        <w:t>za splnenia nasledovných atribútov</w:t>
      </w:r>
      <w:r w:rsidRPr="00B6615B">
        <w:rPr>
          <w:shd w:val="clear" w:color="auto" w:fill="FFFFFF"/>
        </w:rPr>
        <w:t>:</w:t>
      </w:r>
    </w:p>
    <w:tbl>
      <w:tblPr>
        <w:tblW w:w="4957" w:type="pct"/>
        <w:tblInd w:w="83" w:type="dxa"/>
        <w:tblLayout w:type="fixed"/>
        <w:tblCellMar>
          <w:left w:w="70" w:type="dxa"/>
          <w:right w:w="70" w:type="dxa"/>
        </w:tblCellMar>
        <w:tblLook w:val="04A0" w:firstRow="1" w:lastRow="0" w:firstColumn="1" w:lastColumn="0" w:noHBand="0" w:noVBand="1"/>
      </w:tblPr>
      <w:tblGrid>
        <w:gridCol w:w="1585"/>
        <w:gridCol w:w="1304"/>
        <w:gridCol w:w="1561"/>
        <w:gridCol w:w="4534"/>
      </w:tblGrid>
      <w:tr w:rsidR="002817B8" w:rsidRPr="00F6185A" w14:paraId="461807D8" w14:textId="77777777" w:rsidTr="00346ACE">
        <w:trPr>
          <w:trHeight w:val="290"/>
        </w:trPr>
        <w:tc>
          <w:tcPr>
            <w:tcW w:w="1585" w:type="dxa"/>
            <w:tcBorders>
              <w:top w:val="single" w:sz="4" w:space="0" w:color="auto"/>
              <w:left w:val="single" w:sz="4" w:space="0" w:color="auto"/>
              <w:bottom w:val="single" w:sz="4" w:space="0" w:color="auto"/>
              <w:right w:val="single" w:sz="4" w:space="0" w:color="auto"/>
            </w:tcBorders>
            <w:hideMark/>
          </w:tcPr>
          <w:p w14:paraId="6EE0BE3E" w14:textId="77777777" w:rsidR="002817B8" w:rsidRPr="00F6185A" w:rsidRDefault="002817B8" w:rsidP="00346ACE">
            <w:pPr>
              <w:spacing w:line="240" w:lineRule="auto"/>
              <w:rPr>
                <w:rFonts w:eastAsia="Times New Roman"/>
                <w:color w:val="000000"/>
                <w:sz w:val="20"/>
                <w:szCs w:val="20"/>
              </w:rPr>
            </w:pPr>
            <w:r w:rsidRPr="00F6185A">
              <w:rPr>
                <w:b/>
                <w:color w:val="000000"/>
                <w:sz w:val="20"/>
                <w:szCs w:val="20"/>
              </w:rPr>
              <w:t>Parameter</w:t>
            </w:r>
          </w:p>
        </w:tc>
        <w:tc>
          <w:tcPr>
            <w:tcW w:w="1304" w:type="dxa"/>
            <w:tcBorders>
              <w:top w:val="single" w:sz="4" w:space="0" w:color="auto"/>
              <w:left w:val="nil"/>
              <w:bottom w:val="single" w:sz="4" w:space="0" w:color="auto"/>
              <w:right w:val="single" w:sz="4" w:space="0" w:color="auto"/>
            </w:tcBorders>
            <w:hideMark/>
          </w:tcPr>
          <w:p w14:paraId="3EEF421D" w14:textId="77777777" w:rsidR="002817B8" w:rsidRPr="00F6185A" w:rsidRDefault="002817B8" w:rsidP="00346ACE">
            <w:pPr>
              <w:spacing w:line="240" w:lineRule="auto"/>
              <w:rPr>
                <w:rFonts w:eastAsia="Times New Roman"/>
                <w:sz w:val="20"/>
                <w:szCs w:val="20"/>
              </w:rPr>
            </w:pPr>
            <w:r w:rsidRPr="00F6185A">
              <w:rPr>
                <w:b/>
                <w:color w:val="000000"/>
                <w:sz w:val="20"/>
                <w:szCs w:val="20"/>
              </w:rPr>
              <w:t>Merateľnosť</w:t>
            </w:r>
          </w:p>
        </w:tc>
        <w:tc>
          <w:tcPr>
            <w:tcW w:w="1561" w:type="dxa"/>
            <w:tcBorders>
              <w:top w:val="single" w:sz="4" w:space="0" w:color="auto"/>
              <w:left w:val="nil"/>
              <w:bottom w:val="single" w:sz="4" w:space="0" w:color="auto"/>
              <w:right w:val="single" w:sz="4" w:space="0" w:color="auto"/>
            </w:tcBorders>
            <w:hideMark/>
          </w:tcPr>
          <w:p w14:paraId="7BC83A75" w14:textId="77777777" w:rsidR="002817B8" w:rsidRPr="00F6185A" w:rsidRDefault="002817B8" w:rsidP="00346ACE">
            <w:pPr>
              <w:spacing w:line="240" w:lineRule="auto"/>
              <w:jc w:val="center"/>
              <w:rPr>
                <w:rFonts w:eastAsia="Times New Roman"/>
                <w:sz w:val="20"/>
                <w:szCs w:val="20"/>
              </w:rPr>
            </w:pPr>
            <w:r w:rsidRPr="00F6185A">
              <w:rPr>
                <w:b/>
                <w:color w:val="000000"/>
                <w:sz w:val="20"/>
                <w:szCs w:val="20"/>
              </w:rPr>
              <w:t>Cieľová hodnota</w:t>
            </w:r>
          </w:p>
        </w:tc>
        <w:tc>
          <w:tcPr>
            <w:tcW w:w="4534" w:type="dxa"/>
            <w:tcBorders>
              <w:top w:val="single" w:sz="4" w:space="0" w:color="auto"/>
              <w:left w:val="nil"/>
              <w:bottom w:val="single" w:sz="4" w:space="0" w:color="auto"/>
              <w:right w:val="single" w:sz="4" w:space="0" w:color="auto"/>
            </w:tcBorders>
            <w:hideMark/>
          </w:tcPr>
          <w:p w14:paraId="4B77983C" w14:textId="77777777" w:rsidR="002817B8" w:rsidRPr="00F6185A" w:rsidRDefault="002817B8" w:rsidP="00346ACE">
            <w:pPr>
              <w:spacing w:line="240" w:lineRule="auto"/>
              <w:rPr>
                <w:rFonts w:eastAsia="Times New Roman"/>
                <w:sz w:val="20"/>
                <w:szCs w:val="20"/>
              </w:rPr>
            </w:pPr>
            <w:r w:rsidRPr="00F6185A">
              <w:rPr>
                <w:b/>
                <w:color w:val="000000"/>
                <w:sz w:val="20"/>
                <w:szCs w:val="20"/>
              </w:rPr>
              <w:t>Doplnkové informácie</w:t>
            </w:r>
          </w:p>
        </w:tc>
      </w:tr>
      <w:tr w:rsidR="002817B8" w:rsidRPr="00F6185A" w14:paraId="075CF4A4" w14:textId="77777777" w:rsidTr="00346ACE">
        <w:trPr>
          <w:trHeight w:val="290"/>
        </w:trPr>
        <w:tc>
          <w:tcPr>
            <w:tcW w:w="1585" w:type="dxa"/>
            <w:tcBorders>
              <w:top w:val="single" w:sz="4" w:space="0" w:color="auto"/>
              <w:left w:val="single" w:sz="4" w:space="0" w:color="auto"/>
              <w:bottom w:val="single" w:sz="4" w:space="0" w:color="auto"/>
              <w:right w:val="single" w:sz="4" w:space="0" w:color="auto"/>
            </w:tcBorders>
            <w:vAlign w:val="bottom"/>
            <w:hideMark/>
          </w:tcPr>
          <w:p w14:paraId="22F1BF57" w14:textId="77777777" w:rsidR="002817B8" w:rsidRPr="00F6185A" w:rsidRDefault="002817B8" w:rsidP="00346ACE">
            <w:pPr>
              <w:spacing w:line="240" w:lineRule="auto"/>
              <w:rPr>
                <w:rFonts w:eastAsia="Times New Roman"/>
                <w:color w:val="000000"/>
                <w:sz w:val="20"/>
                <w:szCs w:val="20"/>
              </w:rPr>
            </w:pPr>
            <w:r w:rsidRPr="00F6185A">
              <w:rPr>
                <w:color w:val="000000"/>
                <w:sz w:val="20"/>
                <w:szCs w:val="20"/>
              </w:rPr>
              <w:t>Výmera biotopu</w:t>
            </w:r>
          </w:p>
        </w:tc>
        <w:tc>
          <w:tcPr>
            <w:tcW w:w="1304" w:type="dxa"/>
            <w:tcBorders>
              <w:top w:val="single" w:sz="4" w:space="0" w:color="auto"/>
              <w:left w:val="nil"/>
              <w:bottom w:val="single" w:sz="4" w:space="0" w:color="auto"/>
              <w:right w:val="single" w:sz="4" w:space="0" w:color="auto"/>
            </w:tcBorders>
            <w:vAlign w:val="bottom"/>
            <w:hideMark/>
          </w:tcPr>
          <w:p w14:paraId="2F46263A" w14:textId="77777777" w:rsidR="002817B8" w:rsidRPr="00F6185A" w:rsidRDefault="002817B8" w:rsidP="00346ACE">
            <w:pPr>
              <w:spacing w:line="240" w:lineRule="auto"/>
              <w:rPr>
                <w:rFonts w:eastAsia="Times New Roman"/>
                <w:sz w:val="20"/>
                <w:szCs w:val="20"/>
              </w:rPr>
            </w:pPr>
            <w:r w:rsidRPr="00F6185A">
              <w:rPr>
                <w:sz w:val="20"/>
                <w:szCs w:val="20"/>
              </w:rPr>
              <w:t xml:space="preserve">ha </w:t>
            </w:r>
          </w:p>
        </w:tc>
        <w:tc>
          <w:tcPr>
            <w:tcW w:w="1561" w:type="dxa"/>
            <w:tcBorders>
              <w:top w:val="single" w:sz="4" w:space="0" w:color="auto"/>
              <w:left w:val="nil"/>
              <w:bottom w:val="single" w:sz="4" w:space="0" w:color="auto"/>
              <w:right w:val="single" w:sz="4" w:space="0" w:color="auto"/>
            </w:tcBorders>
            <w:vAlign w:val="bottom"/>
            <w:hideMark/>
          </w:tcPr>
          <w:p w14:paraId="31354CB2" w14:textId="77777777" w:rsidR="002817B8" w:rsidRPr="00F6185A" w:rsidRDefault="002817B8" w:rsidP="00346ACE">
            <w:pPr>
              <w:spacing w:line="240" w:lineRule="auto"/>
              <w:jc w:val="center"/>
              <w:rPr>
                <w:rFonts w:eastAsia="Times New Roman"/>
                <w:sz w:val="20"/>
                <w:szCs w:val="20"/>
              </w:rPr>
            </w:pPr>
            <w:r w:rsidRPr="00F6185A">
              <w:rPr>
                <w:sz w:val="20"/>
                <w:szCs w:val="20"/>
              </w:rPr>
              <w:t xml:space="preserve">min. </w:t>
            </w:r>
            <w:r>
              <w:rPr>
                <w:sz w:val="20"/>
                <w:szCs w:val="20"/>
              </w:rPr>
              <w:t>0,0001</w:t>
            </w:r>
          </w:p>
        </w:tc>
        <w:tc>
          <w:tcPr>
            <w:tcW w:w="4534" w:type="dxa"/>
            <w:tcBorders>
              <w:top w:val="single" w:sz="4" w:space="0" w:color="auto"/>
              <w:left w:val="nil"/>
              <w:bottom w:val="single" w:sz="4" w:space="0" w:color="auto"/>
              <w:right w:val="single" w:sz="4" w:space="0" w:color="auto"/>
            </w:tcBorders>
            <w:vAlign w:val="bottom"/>
            <w:hideMark/>
          </w:tcPr>
          <w:p w14:paraId="64CC2965" w14:textId="77777777" w:rsidR="002817B8" w:rsidRPr="00F6185A" w:rsidRDefault="002817B8" w:rsidP="00346ACE">
            <w:pPr>
              <w:spacing w:line="240" w:lineRule="auto"/>
              <w:rPr>
                <w:rFonts w:eastAsia="Times New Roman"/>
                <w:sz w:val="20"/>
                <w:szCs w:val="20"/>
              </w:rPr>
            </w:pPr>
            <w:r w:rsidRPr="00F6185A">
              <w:rPr>
                <w:sz w:val="20"/>
                <w:szCs w:val="20"/>
              </w:rPr>
              <w:t>Udržať výmeru biotopu vodných plôch.</w:t>
            </w:r>
          </w:p>
        </w:tc>
      </w:tr>
      <w:tr w:rsidR="002817B8" w:rsidRPr="00F6185A" w14:paraId="544824EC" w14:textId="77777777" w:rsidTr="00346ACE">
        <w:trPr>
          <w:trHeight w:val="595"/>
        </w:trPr>
        <w:tc>
          <w:tcPr>
            <w:tcW w:w="1585" w:type="dxa"/>
            <w:tcBorders>
              <w:top w:val="nil"/>
              <w:left w:val="single" w:sz="4" w:space="0" w:color="auto"/>
              <w:bottom w:val="single" w:sz="4" w:space="0" w:color="auto"/>
              <w:right w:val="single" w:sz="4" w:space="0" w:color="auto"/>
            </w:tcBorders>
            <w:vAlign w:val="bottom"/>
            <w:hideMark/>
          </w:tcPr>
          <w:p w14:paraId="1421EF1A" w14:textId="77777777" w:rsidR="002817B8" w:rsidRPr="00F6185A" w:rsidRDefault="002817B8" w:rsidP="00346ACE">
            <w:pPr>
              <w:spacing w:line="240" w:lineRule="auto"/>
              <w:rPr>
                <w:rFonts w:eastAsia="Times New Roman"/>
                <w:sz w:val="20"/>
                <w:szCs w:val="20"/>
              </w:rPr>
            </w:pPr>
            <w:r w:rsidRPr="00F6185A">
              <w:rPr>
                <w:sz w:val="20"/>
                <w:szCs w:val="20"/>
              </w:rPr>
              <w:t>Zastúpenie charakteristických druhov</w:t>
            </w:r>
          </w:p>
        </w:tc>
        <w:tc>
          <w:tcPr>
            <w:tcW w:w="1304" w:type="dxa"/>
            <w:tcBorders>
              <w:top w:val="nil"/>
              <w:left w:val="nil"/>
              <w:bottom w:val="single" w:sz="4" w:space="0" w:color="auto"/>
              <w:right w:val="single" w:sz="4" w:space="0" w:color="auto"/>
            </w:tcBorders>
            <w:vAlign w:val="bottom"/>
            <w:hideMark/>
          </w:tcPr>
          <w:p w14:paraId="74DE82C5" w14:textId="77777777" w:rsidR="002817B8" w:rsidRPr="00F6185A" w:rsidRDefault="002817B8" w:rsidP="00346ACE">
            <w:pPr>
              <w:spacing w:line="240" w:lineRule="auto"/>
              <w:rPr>
                <w:rFonts w:eastAsia="Times New Roman"/>
                <w:sz w:val="20"/>
                <w:szCs w:val="20"/>
              </w:rPr>
            </w:pPr>
            <w:r>
              <w:rPr>
                <w:sz w:val="20"/>
                <w:szCs w:val="20"/>
              </w:rPr>
              <w:t>počet druhov/16</w:t>
            </w:r>
            <w:r w:rsidRPr="00F6185A">
              <w:rPr>
                <w:sz w:val="20"/>
                <w:szCs w:val="20"/>
              </w:rPr>
              <w:t xml:space="preserve"> m</w:t>
            </w:r>
            <w:r w:rsidRPr="00F6185A">
              <w:rPr>
                <w:sz w:val="20"/>
                <w:szCs w:val="20"/>
                <w:vertAlign w:val="superscript"/>
              </w:rPr>
              <w:t>2</w:t>
            </w:r>
          </w:p>
        </w:tc>
        <w:tc>
          <w:tcPr>
            <w:tcW w:w="1561" w:type="dxa"/>
            <w:tcBorders>
              <w:top w:val="nil"/>
              <w:left w:val="nil"/>
              <w:bottom w:val="single" w:sz="4" w:space="0" w:color="auto"/>
              <w:right w:val="single" w:sz="4" w:space="0" w:color="auto"/>
            </w:tcBorders>
            <w:vAlign w:val="bottom"/>
            <w:hideMark/>
          </w:tcPr>
          <w:p w14:paraId="174BC6F7" w14:textId="77777777" w:rsidR="002817B8" w:rsidRPr="00F6185A" w:rsidRDefault="002817B8" w:rsidP="00346ACE">
            <w:pPr>
              <w:spacing w:line="240" w:lineRule="auto"/>
              <w:jc w:val="center"/>
              <w:rPr>
                <w:rFonts w:eastAsia="Times New Roman"/>
                <w:color w:val="000000"/>
                <w:sz w:val="20"/>
                <w:szCs w:val="20"/>
              </w:rPr>
            </w:pPr>
            <w:r>
              <w:rPr>
                <w:color w:val="000000"/>
                <w:sz w:val="20"/>
                <w:szCs w:val="20"/>
              </w:rPr>
              <w:t>najmenej 1 druh</w:t>
            </w:r>
          </w:p>
        </w:tc>
        <w:tc>
          <w:tcPr>
            <w:tcW w:w="4534" w:type="dxa"/>
            <w:tcBorders>
              <w:top w:val="nil"/>
              <w:left w:val="nil"/>
              <w:bottom w:val="single" w:sz="4" w:space="0" w:color="auto"/>
              <w:right w:val="single" w:sz="4" w:space="0" w:color="auto"/>
            </w:tcBorders>
            <w:vAlign w:val="bottom"/>
            <w:hideMark/>
          </w:tcPr>
          <w:p w14:paraId="511CADE6" w14:textId="77777777" w:rsidR="002817B8" w:rsidRPr="00F6185A" w:rsidRDefault="002817B8" w:rsidP="00346ACE">
            <w:pPr>
              <w:spacing w:line="240" w:lineRule="auto"/>
              <w:rPr>
                <w:rFonts w:eastAsia="Times New Roman"/>
                <w:sz w:val="20"/>
                <w:szCs w:val="20"/>
              </w:rPr>
            </w:pPr>
            <w:r w:rsidRPr="00F6185A">
              <w:rPr>
                <w:sz w:val="20"/>
                <w:szCs w:val="20"/>
              </w:rPr>
              <w:t>Charakteristické/typické druhové zloženie: Chara aspera, Chara canescens, Chara contraria, Chara foetida, Chara fragilis, Chara hispida, Nitella flexilis, Nitella gracilis, Nitella opaca, Nitella syncarpa, Nitellopsis obtusa, Tolypella prolifera</w:t>
            </w:r>
            <w:r w:rsidRPr="00F6185A">
              <w:rPr>
                <w:i/>
                <w:sz w:val="20"/>
                <w:szCs w:val="20"/>
              </w:rPr>
              <w:t>.</w:t>
            </w:r>
          </w:p>
        </w:tc>
      </w:tr>
      <w:tr w:rsidR="002817B8" w:rsidRPr="00F6185A" w14:paraId="33CD2C36" w14:textId="77777777" w:rsidTr="00346ACE">
        <w:trPr>
          <w:trHeight w:val="580"/>
        </w:trPr>
        <w:tc>
          <w:tcPr>
            <w:tcW w:w="1585" w:type="dxa"/>
            <w:tcBorders>
              <w:top w:val="nil"/>
              <w:left w:val="single" w:sz="4" w:space="0" w:color="auto"/>
              <w:bottom w:val="single" w:sz="4" w:space="0" w:color="auto"/>
              <w:right w:val="single" w:sz="4" w:space="0" w:color="auto"/>
            </w:tcBorders>
            <w:vAlign w:val="bottom"/>
            <w:hideMark/>
          </w:tcPr>
          <w:p w14:paraId="6EBD5FCD" w14:textId="77777777" w:rsidR="002817B8" w:rsidRPr="00F6185A" w:rsidRDefault="002817B8" w:rsidP="00346ACE">
            <w:pPr>
              <w:spacing w:line="240" w:lineRule="auto"/>
              <w:rPr>
                <w:rFonts w:eastAsia="Times New Roman"/>
                <w:sz w:val="20"/>
                <w:szCs w:val="20"/>
              </w:rPr>
            </w:pPr>
            <w:r w:rsidRPr="00F6185A">
              <w:rPr>
                <w:sz w:val="20"/>
                <w:szCs w:val="20"/>
              </w:rPr>
              <w:t>Zastúpenie alochtónnych/inváznych/invázne sa správajúcich druhov</w:t>
            </w:r>
          </w:p>
        </w:tc>
        <w:tc>
          <w:tcPr>
            <w:tcW w:w="1304" w:type="dxa"/>
            <w:tcBorders>
              <w:top w:val="nil"/>
              <w:left w:val="nil"/>
              <w:bottom w:val="single" w:sz="4" w:space="0" w:color="auto"/>
              <w:right w:val="single" w:sz="4" w:space="0" w:color="auto"/>
            </w:tcBorders>
            <w:vAlign w:val="bottom"/>
            <w:hideMark/>
          </w:tcPr>
          <w:p w14:paraId="72113527" w14:textId="77777777" w:rsidR="002817B8" w:rsidRPr="00F6185A" w:rsidRDefault="002817B8" w:rsidP="00346ACE">
            <w:pPr>
              <w:spacing w:line="240" w:lineRule="auto"/>
              <w:rPr>
                <w:rFonts w:eastAsia="Times New Roman"/>
                <w:sz w:val="20"/>
                <w:szCs w:val="20"/>
              </w:rPr>
            </w:pPr>
            <w:r w:rsidRPr="00F6185A">
              <w:rPr>
                <w:sz w:val="20"/>
                <w:szCs w:val="20"/>
              </w:rPr>
              <w:t>percento pokrytia/25 m</w:t>
            </w:r>
            <w:r w:rsidRPr="00F6185A">
              <w:rPr>
                <w:sz w:val="20"/>
                <w:szCs w:val="20"/>
                <w:vertAlign w:val="superscript"/>
              </w:rPr>
              <w:t>2</w:t>
            </w:r>
          </w:p>
        </w:tc>
        <w:tc>
          <w:tcPr>
            <w:tcW w:w="1561" w:type="dxa"/>
            <w:tcBorders>
              <w:top w:val="nil"/>
              <w:left w:val="nil"/>
              <w:bottom w:val="single" w:sz="4" w:space="0" w:color="auto"/>
              <w:right w:val="single" w:sz="4" w:space="0" w:color="auto"/>
            </w:tcBorders>
            <w:vAlign w:val="bottom"/>
            <w:hideMark/>
          </w:tcPr>
          <w:p w14:paraId="193118C6" w14:textId="77777777" w:rsidR="002817B8" w:rsidRPr="00F6185A" w:rsidRDefault="002817B8" w:rsidP="00346ACE">
            <w:pPr>
              <w:spacing w:line="240" w:lineRule="auto"/>
              <w:jc w:val="center"/>
              <w:rPr>
                <w:rFonts w:eastAsia="Times New Roman"/>
                <w:sz w:val="20"/>
                <w:szCs w:val="20"/>
              </w:rPr>
            </w:pPr>
            <w:r w:rsidRPr="00F6185A">
              <w:rPr>
                <w:sz w:val="20"/>
                <w:szCs w:val="20"/>
              </w:rPr>
              <w:t>0</w:t>
            </w:r>
          </w:p>
        </w:tc>
        <w:tc>
          <w:tcPr>
            <w:tcW w:w="4534" w:type="dxa"/>
            <w:tcBorders>
              <w:top w:val="nil"/>
              <w:left w:val="nil"/>
              <w:bottom w:val="single" w:sz="4" w:space="0" w:color="auto"/>
              <w:right w:val="single" w:sz="4" w:space="0" w:color="auto"/>
            </w:tcBorders>
            <w:vAlign w:val="bottom"/>
            <w:hideMark/>
          </w:tcPr>
          <w:p w14:paraId="0B90244C" w14:textId="77777777" w:rsidR="002817B8" w:rsidRPr="00F6185A" w:rsidRDefault="002817B8" w:rsidP="00346ACE">
            <w:pPr>
              <w:spacing w:line="240" w:lineRule="auto"/>
              <w:rPr>
                <w:rFonts w:eastAsia="Times New Roman"/>
                <w:sz w:val="20"/>
                <w:szCs w:val="20"/>
              </w:rPr>
            </w:pPr>
            <w:r w:rsidRPr="00F6185A">
              <w:rPr>
                <w:sz w:val="20"/>
                <w:szCs w:val="20"/>
              </w:rPr>
              <w:t>Žiadny výskyt nepôvodných druhov</w:t>
            </w:r>
          </w:p>
        </w:tc>
      </w:tr>
      <w:tr w:rsidR="002817B8" w:rsidRPr="00F6185A" w14:paraId="1AE2EBF9" w14:textId="77777777" w:rsidTr="00346ACE">
        <w:trPr>
          <w:trHeight w:val="269"/>
        </w:trPr>
        <w:tc>
          <w:tcPr>
            <w:tcW w:w="1585" w:type="dxa"/>
            <w:tcBorders>
              <w:top w:val="nil"/>
              <w:left w:val="single" w:sz="4" w:space="0" w:color="auto"/>
              <w:bottom w:val="single" w:sz="4" w:space="0" w:color="auto"/>
              <w:right w:val="single" w:sz="4" w:space="0" w:color="auto"/>
            </w:tcBorders>
            <w:vAlign w:val="bottom"/>
            <w:hideMark/>
          </w:tcPr>
          <w:p w14:paraId="6125DAB9" w14:textId="77777777" w:rsidR="002817B8" w:rsidRPr="00F6185A" w:rsidRDefault="002817B8" w:rsidP="00346ACE">
            <w:pPr>
              <w:spacing w:line="240" w:lineRule="auto"/>
              <w:rPr>
                <w:rFonts w:eastAsia="Times New Roman"/>
                <w:sz w:val="20"/>
                <w:szCs w:val="20"/>
              </w:rPr>
            </w:pPr>
            <w:r w:rsidRPr="00F6185A">
              <w:rPr>
                <w:sz w:val="20"/>
                <w:szCs w:val="20"/>
              </w:rPr>
              <w:t>Kvalita vody</w:t>
            </w:r>
          </w:p>
        </w:tc>
        <w:tc>
          <w:tcPr>
            <w:tcW w:w="1304" w:type="dxa"/>
            <w:tcBorders>
              <w:top w:val="nil"/>
              <w:left w:val="nil"/>
              <w:bottom w:val="single" w:sz="4" w:space="0" w:color="auto"/>
              <w:right w:val="single" w:sz="4" w:space="0" w:color="auto"/>
            </w:tcBorders>
            <w:hideMark/>
          </w:tcPr>
          <w:p w14:paraId="0444D383" w14:textId="4684E9A7" w:rsidR="002817B8" w:rsidRPr="00F6185A" w:rsidRDefault="002817B8" w:rsidP="00346ACE">
            <w:pPr>
              <w:spacing w:line="240" w:lineRule="auto"/>
              <w:rPr>
                <w:rFonts w:eastAsia="Times New Roman"/>
                <w:sz w:val="20"/>
                <w:szCs w:val="20"/>
              </w:rPr>
            </w:pPr>
            <w:r>
              <w:rPr>
                <w:sz w:val="20"/>
                <w:szCs w:val="20"/>
              </w:rPr>
              <w:t>Stabilná vodná hladina v šlenkoch</w:t>
            </w:r>
          </w:p>
        </w:tc>
        <w:tc>
          <w:tcPr>
            <w:tcW w:w="1561" w:type="dxa"/>
            <w:tcBorders>
              <w:top w:val="nil"/>
              <w:left w:val="nil"/>
              <w:bottom w:val="single" w:sz="4" w:space="0" w:color="auto"/>
              <w:right w:val="single" w:sz="4" w:space="0" w:color="auto"/>
            </w:tcBorders>
            <w:hideMark/>
          </w:tcPr>
          <w:p w14:paraId="5F72F612" w14:textId="72FF552C" w:rsidR="002817B8" w:rsidRPr="00F6185A" w:rsidRDefault="002817B8" w:rsidP="00346ACE">
            <w:pPr>
              <w:spacing w:line="240" w:lineRule="auto"/>
              <w:jc w:val="center"/>
              <w:rPr>
                <w:rFonts w:eastAsia="Times New Roman"/>
                <w:sz w:val="20"/>
                <w:szCs w:val="20"/>
              </w:rPr>
            </w:pPr>
            <w:r>
              <w:rPr>
                <w:sz w:val="20"/>
                <w:szCs w:val="20"/>
              </w:rPr>
              <w:t>Bez presychania</w:t>
            </w:r>
            <w:r w:rsidRPr="00F6185A" w:rsidDel="008E1527">
              <w:rPr>
                <w:sz w:val="20"/>
                <w:szCs w:val="20"/>
              </w:rPr>
              <w:t xml:space="preserve"> </w:t>
            </w:r>
          </w:p>
        </w:tc>
        <w:tc>
          <w:tcPr>
            <w:tcW w:w="4534" w:type="dxa"/>
            <w:tcBorders>
              <w:top w:val="nil"/>
              <w:left w:val="nil"/>
              <w:bottom w:val="single" w:sz="4" w:space="0" w:color="auto"/>
              <w:right w:val="single" w:sz="4" w:space="0" w:color="auto"/>
            </w:tcBorders>
            <w:hideMark/>
          </w:tcPr>
          <w:p w14:paraId="5856F431" w14:textId="3AD59B47" w:rsidR="002817B8" w:rsidRPr="00F6185A" w:rsidRDefault="002817B8" w:rsidP="00346ACE">
            <w:pPr>
              <w:spacing w:line="240" w:lineRule="auto"/>
              <w:rPr>
                <w:rFonts w:eastAsia="Times New Roman"/>
                <w:sz w:val="20"/>
                <w:szCs w:val="20"/>
              </w:rPr>
            </w:pPr>
            <w:r>
              <w:rPr>
                <w:rFonts w:eastAsia="Times New Roman"/>
                <w:color w:val="000000"/>
                <w:sz w:val="20"/>
                <w:szCs w:val="20"/>
              </w:rPr>
              <w:t>V rámci biotopu sa vyskytujú šlenky alebo iné terénne depresie s vodou, bez evidentného výskytu presychania alebo odvodňovacích zásahov</w:t>
            </w:r>
          </w:p>
        </w:tc>
      </w:tr>
    </w:tbl>
    <w:p w14:paraId="7E34DE7D" w14:textId="60F34468" w:rsidR="002817B8" w:rsidRDefault="002817B8" w:rsidP="000E05DA">
      <w:pPr>
        <w:pStyle w:val="Zkladntext"/>
        <w:widowControl w:val="0"/>
        <w:ind w:left="360"/>
        <w:jc w:val="both"/>
        <w:rPr>
          <w:lang w:val="sk-SK"/>
        </w:rPr>
      </w:pPr>
    </w:p>
    <w:p w14:paraId="69DC634D" w14:textId="4B8EFBBE" w:rsidR="00EF6E43" w:rsidRDefault="00EF6E43" w:rsidP="00EF6E43">
      <w:pPr>
        <w:spacing w:line="240" w:lineRule="auto"/>
        <w:jc w:val="both"/>
        <w:rPr>
          <w:color w:val="000000"/>
        </w:rPr>
      </w:pPr>
      <w:r>
        <w:t xml:space="preserve">Zlepšenie stavu druhu </w:t>
      </w:r>
      <w:r>
        <w:rPr>
          <w:rFonts w:eastAsia="Times New Roman"/>
          <w:b/>
          <w:i/>
          <w:color w:val="000000"/>
        </w:rPr>
        <w:t xml:space="preserve">Klassea lycopifolia (Serratula lycopifolia) </w:t>
      </w:r>
      <w:r w:rsidRPr="00626A09">
        <w:rPr>
          <w:color w:val="000000"/>
        </w:rPr>
        <w:t xml:space="preserve">v súlade s nasledovnými </w:t>
      </w:r>
      <w:r>
        <w:rPr>
          <w:color w:val="000000"/>
        </w:rPr>
        <w:t>atribútmi a cieľovými hodnotami.</w:t>
      </w:r>
    </w:p>
    <w:tbl>
      <w:tblPr>
        <w:tblW w:w="5344" w:type="pct"/>
        <w:tblInd w:w="-244" w:type="dxa"/>
        <w:tblCellMar>
          <w:left w:w="70" w:type="dxa"/>
          <w:right w:w="70" w:type="dxa"/>
        </w:tblCellMar>
        <w:tblLook w:val="00A0" w:firstRow="1" w:lastRow="0" w:firstColumn="1" w:lastColumn="0" w:noHBand="0" w:noVBand="0"/>
      </w:tblPr>
      <w:tblGrid>
        <w:gridCol w:w="1535"/>
        <w:gridCol w:w="1947"/>
        <w:gridCol w:w="2795"/>
        <w:gridCol w:w="3408"/>
      </w:tblGrid>
      <w:tr w:rsidR="00EF6E43" w:rsidRPr="00B54D39" w14:paraId="3213EB0A" w14:textId="77777777" w:rsidTr="2565B873">
        <w:trPr>
          <w:trHeight w:val="355"/>
        </w:trPr>
        <w:tc>
          <w:tcPr>
            <w:tcW w:w="1535" w:type="dxa"/>
            <w:tcBorders>
              <w:top w:val="single" w:sz="4" w:space="0" w:color="auto"/>
              <w:left w:val="single" w:sz="4" w:space="0" w:color="auto"/>
              <w:bottom w:val="single" w:sz="4" w:space="0" w:color="auto"/>
              <w:right w:val="single" w:sz="4" w:space="0" w:color="auto"/>
            </w:tcBorders>
            <w:vAlign w:val="center"/>
            <w:hideMark/>
          </w:tcPr>
          <w:p w14:paraId="171634A1" w14:textId="77777777" w:rsidR="00EF6E43" w:rsidRPr="00B54D39" w:rsidRDefault="00EF6E43" w:rsidP="00E0168C">
            <w:pPr>
              <w:spacing w:line="240" w:lineRule="auto"/>
              <w:rPr>
                <w:b/>
                <w:color w:val="000000"/>
                <w:sz w:val="20"/>
                <w:szCs w:val="20"/>
              </w:rPr>
            </w:pPr>
            <w:r w:rsidRPr="00B54D39">
              <w:rPr>
                <w:b/>
                <w:color w:val="000000"/>
                <w:sz w:val="20"/>
                <w:szCs w:val="20"/>
              </w:rPr>
              <w:t>Parameter</w:t>
            </w:r>
          </w:p>
        </w:tc>
        <w:tc>
          <w:tcPr>
            <w:tcW w:w="1947" w:type="dxa"/>
            <w:tcBorders>
              <w:top w:val="single" w:sz="4" w:space="0" w:color="auto"/>
              <w:left w:val="nil"/>
              <w:bottom w:val="single" w:sz="4" w:space="0" w:color="auto"/>
              <w:right w:val="single" w:sz="4" w:space="0" w:color="auto"/>
            </w:tcBorders>
            <w:vAlign w:val="center"/>
            <w:hideMark/>
          </w:tcPr>
          <w:p w14:paraId="49EDBDBC" w14:textId="77777777" w:rsidR="00EF6E43" w:rsidRPr="00B54D39" w:rsidRDefault="00EF6E43" w:rsidP="00E0168C">
            <w:pPr>
              <w:spacing w:line="240" w:lineRule="auto"/>
              <w:rPr>
                <w:b/>
                <w:color w:val="000000"/>
                <w:sz w:val="20"/>
                <w:szCs w:val="20"/>
              </w:rPr>
            </w:pPr>
            <w:r w:rsidRPr="00B54D39">
              <w:rPr>
                <w:b/>
                <w:color w:val="000000"/>
                <w:sz w:val="20"/>
                <w:szCs w:val="20"/>
              </w:rPr>
              <w:t>Merateľnosť</w:t>
            </w:r>
          </w:p>
        </w:tc>
        <w:tc>
          <w:tcPr>
            <w:tcW w:w="2795" w:type="dxa"/>
            <w:tcBorders>
              <w:top w:val="single" w:sz="4" w:space="0" w:color="auto"/>
              <w:left w:val="nil"/>
              <w:bottom w:val="single" w:sz="4" w:space="0" w:color="auto"/>
              <w:right w:val="single" w:sz="4" w:space="0" w:color="auto"/>
            </w:tcBorders>
            <w:vAlign w:val="center"/>
            <w:hideMark/>
          </w:tcPr>
          <w:p w14:paraId="4094A672" w14:textId="77777777" w:rsidR="00EF6E43" w:rsidRPr="00B54D39" w:rsidRDefault="00EF6E43" w:rsidP="00E0168C">
            <w:pPr>
              <w:spacing w:line="240" w:lineRule="auto"/>
              <w:rPr>
                <w:b/>
                <w:color w:val="000000"/>
                <w:sz w:val="20"/>
                <w:szCs w:val="20"/>
              </w:rPr>
            </w:pPr>
            <w:r w:rsidRPr="00B54D39">
              <w:rPr>
                <w:b/>
                <w:color w:val="000000"/>
                <w:sz w:val="20"/>
                <w:szCs w:val="20"/>
              </w:rPr>
              <w:t>Cieľová hodnota</w:t>
            </w:r>
          </w:p>
        </w:tc>
        <w:tc>
          <w:tcPr>
            <w:tcW w:w="3408" w:type="dxa"/>
            <w:tcBorders>
              <w:top w:val="single" w:sz="4" w:space="0" w:color="auto"/>
              <w:left w:val="nil"/>
              <w:bottom w:val="single" w:sz="4" w:space="0" w:color="auto"/>
              <w:right w:val="single" w:sz="4" w:space="0" w:color="auto"/>
            </w:tcBorders>
            <w:vAlign w:val="center"/>
            <w:hideMark/>
          </w:tcPr>
          <w:p w14:paraId="21C23264" w14:textId="77777777" w:rsidR="00EF6E43" w:rsidRPr="00B54D39" w:rsidRDefault="00EF6E43" w:rsidP="00E0168C">
            <w:pPr>
              <w:spacing w:line="240" w:lineRule="auto"/>
              <w:rPr>
                <w:b/>
                <w:color w:val="000000"/>
                <w:sz w:val="20"/>
                <w:szCs w:val="20"/>
              </w:rPr>
            </w:pPr>
            <w:r w:rsidRPr="00B54D39">
              <w:rPr>
                <w:b/>
                <w:color w:val="000000"/>
                <w:sz w:val="20"/>
                <w:szCs w:val="20"/>
              </w:rPr>
              <w:t>Doplnkové informácie</w:t>
            </w:r>
          </w:p>
        </w:tc>
      </w:tr>
      <w:tr w:rsidR="00EF6E43" w:rsidRPr="00B54D39" w14:paraId="3193FD46" w14:textId="77777777" w:rsidTr="2565B873">
        <w:trPr>
          <w:trHeight w:val="274"/>
        </w:trPr>
        <w:tc>
          <w:tcPr>
            <w:tcW w:w="1535" w:type="dxa"/>
            <w:tcBorders>
              <w:top w:val="single" w:sz="4" w:space="0" w:color="auto"/>
              <w:left w:val="single" w:sz="4" w:space="0" w:color="auto"/>
              <w:bottom w:val="single" w:sz="4" w:space="0" w:color="auto"/>
              <w:right w:val="single" w:sz="4" w:space="0" w:color="auto"/>
            </w:tcBorders>
            <w:vAlign w:val="center"/>
            <w:hideMark/>
          </w:tcPr>
          <w:p w14:paraId="412CA7C3" w14:textId="77777777" w:rsidR="00EF6E43" w:rsidRPr="00B54D39" w:rsidRDefault="00EF6E43" w:rsidP="00E0168C">
            <w:pPr>
              <w:spacing w:line="240" w:lineRule="auto"/>
              <w:rPr>
                <w:color w:val="000000"/>
                <w:sz w:val="20"/>
                <w:szCs w:val="20"/>
              </w:rPr>
            </w:pPr>
            <w:r w:rsidRPr="00B54D39">
              <w:rPr>
                <w:color w:val="000000"/>
                <w:sz w:val="20"/>
                <w:szCs w:val="20"/>
              </w:rPr>
              <w:t>Veľkosť populácie</w:t>
            </w:r>
          </w:p>
        </w:tc>
        <w:tc>
          <w:tcPr>
            <w:tcW w:w="1947" w:type="dxa"/>
            <w:tcBorders>
              <w:top w:val="single" w:sz="4" w:space="0" w:color="auto"/>
              <w:left w:val="nil"/>
              <w:bottom w:val="single" w:sz="4" w:space="0" w:color="auto"/>
              <w:right w:val="single" w:sz="4" w:space="0" w:color="auto"/>
            </w:tcBorders>
            <w:vAlign w:val="center"/>
            <w:hideMark/>
          </w:tcPr>
          <w:p w14:paraId="692CC877" w14:textId="77777777" w:rsidR="00EF6E43" w:rsidRPr="00B54D39" w:rsidRDefault="00EF6E43" w:rsidP="00E0168C">
            <w:pPr>
              <w:spacing w:line="240" w:lineRule="auto"/>
              <w:rPr>
                <w:color w:val="000000"/>
                <w:sz w:val="20"/>
                <w:szCs w:val="20"/>
              </w:rPr>
            </w:pPr>
            <w:r w:rsidRPr="00B54D39">
              <w:rPr>
                <w:color w:val="000000"/>
                <w:sz w:val="20"/>
                <w:szCs w:val="20"/>
              </w:rPr>
              <w:t>počet jedincov</w:t>
            </w:r>
          </w:p>
        </w:tc>
        <w:tc>
          <w:tcPr>
            <w:tcW w:w="2795" w:type="dxa"/>
            <w:tcBorders>
              <w:top w:val="single" w:sz="4" w:space="0" w:color="auto"/>
              <w:left w:val="nil"/>
              <w:bottom w:val="single" w:sz="4" w:space="0" w:color="auto"/>
              <w:right w:val="single" w:sz="4" w:space="0" w:color="auto"/>
            </w:tcBorders>
            <w:vAlign w:val="center"/>
            <w:hideMark/>
          </w:tcPr>
          <w:p w14:paraId="76137B42" w14:textId="156C3701" w:rsidR="00EF6E43" w:rsidRPr="00B54D39" w:rsidRDefault="00EF6E43" w:rsidP="00E0168C">
            <w:pPr>
              <w:spacing w:line="240" w:lineRule="auto"/>
              <w:rPr>
                <w:color w:val="000000"/>
                <w:sz w:val="20"/>
                <w:szCs w:val="20"/>
              </w:rPr>
            </w:pPr>
            <w:r>
              <w:rPr>
                <w:color w:val="000000"/>
                <w:sz w:val="20"/>
                <w:szCs w:val="20"/>
              </w:rPr>
              <w:t>Min. 1500</w:t>
            </w:r>
          </w:p>
        </w:tc>
        <w:tc>
          <w:tcPr>
            <w:tcW w:w="3408" w:type="dxa"/>
            <w:tcBorders>
              <w:top w:val="single" w:sz="4" w:space="0" w:color="auto"/>
              <w:left w:val="nil"/>
              <w:bottom w:val="single" w:sz="4" w:space="0" w:color="auto"/>
              <w:right w:val="single" w:sz="4" w:space="0" w:color="auto"/>
            </w:tcBorders>
            <w:vAlign w:val="center"/>
            <w:hideMark/>
          </w:tcPr>
          <w:p w14:paraId="646C80BF" w14:textId="4F4C50FC" w:rsidR="00EF6E43" w:rsidRPr="00B54D39" w:rsidRDefault="042418B1" w:rsidP="00EF6E43">
            <w:pPr>
              <w:spacing w:line="240" w:lineRule="auto"/>
              <w:rPr>
                <w:color w:val="000000"/>
                <w:sz w:val="20"/>
                <w:szCs w:val="20"/>
              </w:rPr>
            </w:pPr>
            <w:r w:rsidRPr="2565B873">
              <w:rPr>
                <w:color w:val="000000" w:themeColor="text1"/>
                <w:sz w:val="20"/>
                <w:szCs w:val="20"/>
              </w:rPr>
              <w:t>Zachovanie populácie druhu, v súčasnosti 100 až 1</w:t>
            </w:r>
            <w:r w:rsidR="5C4FD7D7" w:rsidRPr="2565B873">
              <w:rPr>
                <w:color w:val="000000" w:themeColor="text1"/>
                <w:sz w:val="20"/>
                <w:szCs w:val="20"/>
              </w:rPr>
              <w:t>5</w:t>
            </w:r>
            <w:r w:rsidRPr="2565B873">
              <w:rPr>
                <w:color w:val="000000" w:themeColor="text1"/>
                <w:sz w:val="20"/>
                <w:szCs w:val="20"/>
              </w:rPr>
              <w:t>00 jedincov druhu</w:t>
            </w:r>
            <w:r w:rsidR="16D3A9BB" w:rsidRPr="2565B873">
              <w:rPr>
                <w:color w:val="000000" w:themeColor="text1"/>
                <w:sz w:val="20"/>
                <w:szCs w:val="20"/>
              </w:rPr>
              <w:t>, kvitnúce jedi</w:t>
            </w:r>
            <w:r w:rsidR="000169E4">
              <w:rPr>
                <w:color w:val="000000" w:themeColor="text1"/>
                <w:sz w:val="20"/>
                <w:szCs w:val="20"/>
              </w:rPr>
              <w:t>nce sú značne eliminované danieľ</w:t>
            </w:r>
            <w:r w:rsidR="16D3A9BB" w:rsidRPr="2565B873">
              <w:rPr>
                <w:color w:val="000000" w:themeColor="text1"/>
                <w:sz w:val="20"/>
                <w:szCs w:val="20"/>
              </w:rPr>
              <w:t>ou zverou</w:t>
            </w:r>
            <w:r w:rsidRPr="2565B873">
              <w:rPr>
                <w:color w:val="000000" w:themeColor="text1"/>
                <w:sz w:val="20"/>
                <w:szCs w:val="20"/>
              </w:rPr>
              <w:t xml:space="preserve"> </w:t>
            </w:r>
          </w:p>
        </w:tc>
      </w:tr>
      <w:tr w:rsidR="00EF6E43" w:rsidRPr="00B54D39" w14:paraId="535E64A6" w14:textId="77777777" w:rsidTr="2565B873">
        <w:trPr>
          <w:trHeight w:val="285"/>
        </w:trPr>
        <w:tc>
          <w:tcPr>
            <w:tcW w:w="1535" w:type="dxa"/>
            <w:tcBorders>
              <w:top w:val="nil"/>
              <w:left w:val="single" w:sz="4" w:space="0" w:color="auto"/>
              <w:bottom w:val="single" w:sz="4" w:space="0" w:color="auto"/>
              <w:right w:val="single" w:sz="4" w:space="0" w:color="auto"/>
            </w:tcBorders>
            <w:vAlign w:val="center"/>
            <w:hideMark/>
          </w:tcPr>
          <w:p w14:paraId="156830C3" w14:textId="77777777" w:rsidR="00EF6E43" w:rsidRPr="00B54D39" w:rsidRDefault="00EF6E43" w:rsidP="00E0168C">
            <w:pPr>
              <w:spacing w:line="240" w:lineRule="auto"/>
              <w:rPr>
                <w:color w:val="000000"/>
                <w:sz w:val="20"/>
                <w:szCs w:val="20"/>
              </w:rPr>
            </w:pPr>
            <w:r w:rsidRPr="00B54D39">
              <w:rPr>
                <w:color w:val="000000"/>
                <w:sz w:val="20"/>
                <w:szCs w:val="20"/>
              </w:rPr>
              <w:t>Veľkosť biotopu</w:t>
            </w:r>
          </w:p>
        </w:tc>
        <w:tc>
          <w:tcPr>
            <w:tcW w:w="1947" w:type="dxa"/>
            <w:tcBorders>
              <w:top w:val="nil"/>
              <w:left w:val="nil"/>
              <w:bottom w:val="single" w:sz="4" w:space="0" w:color="auto"/>
              <w:right w:val="single" w:sz="4" w:space="0" w:color="auto"/>
            </w:tcBorders>
            <w:vAlign w:val="center"/>
            <w:hideMark/>
          </w:tcPr>
          <w:p w14:paraId="59236382" w14:textId="5662FBA1" w:rsidR="00EF6E43" w:rsidRPr="00B54D39" w:rsidRDefault="4C45B418" w:rsidP="00E0168C">
            <w:pPr>
              <w:spacing w:line="240" w:lineRule="auto"/>
              <w:rPr>
                <w:color w:val="000000"/>
                <w:sz w:val="20"/>
                <w:szCs w:val="20"/>
              </w:rPr>
            </w:pPr>
            <w:r w:rsidRPr="2565B873">
              <w:rPr>
                <w:color w:val="000000" w:themeColor="text1"/>
                <w:sz w:val="20"/>
                <w:szCs w:val="20"/>
              </w:rPr>
              <w:t xml:space="preserve"> ha</w:t>
            </w:r>
          </w:p>
        </w:tc>
        <w:tc>
          <w:tcPr>
            <w:tcW w:w="2795" w:type="dxa"/>
            <w:tcBorders>
              <w:top w:val="nil"/>
              <w:left w:val="nil"/>
              <w:bottom w:val="single" w:sz="4" w:space="0" w:color="auto"/>
              <w:right w:val="single" w:sz="4" w:space="0" w:color="auto"/>
            </w:tcBorders>
            <w:vAlign w:val="center"/>
          </w:tcPr>
          <w:p w14:paraId="3DAD54AF" w14:textId="6693F9AB" w:rsidR="00EF6E43" w:rsidRPr="00B54D39" w:rsidRDefault="4C45B418" w:rsidP="00E0168C">
            <w:pPr>
              <w:spacing w:line="240" w:lineRule="auto"/>
              <w:rPr>
                <w:color w:val="000000"/>
                <w:sz w:val="20"/>
                <w:szCs w:val="20"/>
              </w:rPr>
            </w:pPr>
            <w:r w:rsidRPr="2565B873">
              <w:rPr>
                <w:color w:val="000000" w:themeColor="text1"/>
                <w:sz w:val="20"/>
                <w:szCs w:val="20"/>
              </w:rPr>
              <w:t>0</w:t>
            </w:r>
            <w:r w:rsidRPr="2565B873">
              <w:rPr>
                <w:color w:val="000000" w:themeColor="text1"/>
                <w:sz w:val="20"/>
                <w:szCs w:val="20"/>
              </w:rPr>
              <w:t>,</w:t>
            </w:r>
            <w:r w:rsidR="42F160DE" w:rsidRPr="2565B873">
              <w:rPr>
                <w:color w:val="000000" w:themeColor="text1"/>
                <w:sz w:val="20"/>
                <w:szCs w:val="20"/>
              </w:rPr>
              <w:t>0</w:t>
            </w:r>
            <w:r w:rsidRPr="2565B873">
              <w:rPr>
                <w:color w:val="000000" w:themeColor="text1"/>
                <w:sz w:val="20"/>
                <w:szCs w:val="20"/>
              </w:rPr>
              <w:t xml:space="preserve">100 </w:t>
            </w:r>
            <w:r w:rsidRPr="2565B873">
              <w:rPr>
                <w:color w:val="000000" w:themeColor="text1"/>
                <w:sz w:val="20"/>
                <w:szCs w:val="20"/>
              </w:rPr>
              <w:t>ha</w:t>
            </w:r>
          </w:p>
        </w:tc>
        <w:tc>
          <w:tcPr>
            <w:tcW w:w="3408" w:type="dxa"/>
            <w:tcBorders>
              <w:top w:val="nil"/>
              <w:left w:val="nil"/>
              <w:bottom w:val="single" w:sz="4" w:space="0" w:color="auto"/>
              <w:right w:val="single" w:sz="4" w:space="0" w:color="auto"/>
            </w:tcBorders>
            <w:vAlign w:val="center"/>
            <w:hideMark/>
          </w:tcPr>
          <w:p w14:paraId="3D968AFA" w14:textId="77777777" w:rsidR="00EF6E43" w:rsidRPr="00B54D39" w:rsidRDefault="00EF6E43" w:rsidP="00E0168C">
            <w:pPr>
              <w:spacing w:line="240" w:lineRule="auto"/>
              <w:rPr>
                <w:color w:val="000000"/>
                <w:sz w:val="20"/>
                <w:szCs w:val="20"/>
              </w:rPr>
            </w:pPr>
            <w:r w:rsidRPr="00B54D39">
              <w:rPr>
                <w:color w:val="000000"/>
                <w:sz w:val="20"/>
                <w:szCs w:val="20"/>
              </w:rPr>
              <w:t>Udržať súčasnú výmeru biotopu druhu.</w:t>
            </w:r>
          </w:p>
        </w:tc>
      </w:tr>
      <w:tr w:rsidR="00EF6E43" w:rsidRPr="00B54D39" w14:paraId="5D2B57F5" w14:textId="77777777" w:rsidTr="2565B873">
        <w:trPr>
          <w:trHeight w:val="930"/>
        </w:trPr>
        <w:tc>
          <w:tcPr>
            <w:tcW w:w="1535" w:type="dxa"/>
            <w:tcBorders>
              <w:top w:val="nil"/>
              <w:left w:val="single" w:sz="4" w:space="0" w:color="auto"/>
              <w:bottom w:val="single" w:sz="4" w:space="0" w:color="auto"/>
              <w:right w:val="single" w:sz="4" w:space="0" w:color="auto"/>
            </w:tcBorders>
            <w:vAlign w:val="center"/>
            <w:hideMark/>
          </w:tcPr>
          <w:p w14:paraId="67480740" w14:textId="77777777" w:rsidR="00EF6E43" w:rsidRPr="00B54D39" w:rsidRDefault="00EF6E43" w:rsidP="00E0168C">
            <w:pPr>
              <w:spacing w:line="240" w:lineRule="auto"/>
              <w:rPr>
                <w:color w:val="000000"/>
                <w:sz w:val="20"/>
                <w:szCs w:val="20"/>
              </w:rPr>
            </w:pPr>
            <w:r w:rsidRPr="00B54D39">
              <w:rPr>
                <w:color w:val="000000"/>
                <w:sz w:val="20"/>
                <w:szCs w:val="20"/>
              </w:rPr>
              <w:t>Kvalita biotopu</w:t>
            </w:r>
          </w:p>
        </w:tc>
        <w:tc>
          <w:tcPr>
            <w:tcW w:w="1947" w:type="dxa"/>
            <w:tcBorders>
              <w:top w:val="nil"/>
              <w:left w:val="nil"/>
              <w:bottom w:val="single" w:sz="4" w:space="0" w:color="auto"/>
              <w:right w:val="single" w:sz="4" w:space="0" w:color="auto"/>
            </w:tcBorders>
            <w:vAlign w:val="center"/>
            <w:hideMark/>
          </w:tcPr>
          <w:p w14:paraId="514AFF03" w14:textId="77777777" w:rsidR="00EF6E43" w:rsidRPr="00B54D39" w:rsidRDefault="00EF6E43" w:rsidP="00E0168C">
            <w:pPr>
              <w:spacing w:line="240" w:lineRule="auto"/>
              <w:rPr>
                <w:color w:val="000000"/>
                <w:sz w:val="20"/>
                <w:szCs w:val="20"/>
              </w:rPr>
            </w:pPr>
            <w:r w:rsidRPr="00B54D39">
              <w:rPr>
                <w:color w:val="000000"/>
                <w:sz w:val="20"/>
                <w:szCs w:val="20"/>
              </w:rPr>
              <w:t>Výskyt typických druhov</w:t>
            </w:r>
          </w:p>
        </w:tc>
        <w:tc>
          <w:tcPr>
            <w:tcW w:w="2795" w:type="dxa"/>
            <w:tcBorders>
              <w:top w:val="nil"/>
              <w:left w:val="nil"/>
              <w:bottom w:val="single" w:sz="4" w:space="0" w:color="auto"/>
              <w:right w:val="single" w:sz="4" w:space="0" w:color="auto"/>
            </w:tcBorders>
            <w:vAlign w:val="center"/>
            <w:hideMark/>
          </w:tcPr>
          <w:p w14:paraId="4525EAFC" w14:textId="77777777" w:rsidR="00EF6E43" w:rsidRPr="00B54D39" w:rsidRDefault="00EF6E43" w:rsidP="00E0168C">
            <w:pPr>
              <w:spacing w:line="240" w:lineRule="auto"/>
              <w:rPr>
                <w:color w:val="000000"/>
                <w:sz w:val="20"/>
                <w:szCs w:val="20"/>
              </w:rPr>
            </w:pPr>
            <w:r w:rsidRPr="00B54D39">
              <w:rPr>
                <w:color w:val="000000"/>
                <w:sz w:val="20"/>
                <w:szCs w:val="20"/>
              </w:rPr>
              <w:t>Min. 3 druhy</w:t>
            </w:r>
          </w:p>
        </w:tc>
        <w:tc>
          <w:tcPr>
            <w:tcW w:w="3408" w:type="dxa"/>
            <w:tcBorders>
              <w:top w:val="nil"/>
              <w:left w:val="nil"/>
              <w:bottom w:val="single" w:sz="4" w:space="0" w:color="auto"/>
              <w:right w:val="single" w:sz="4" w:space="0" w:color="auto"/>
            </w:tcBorders>
            <w:vAlign w:val="center"/>
          </w:tcPr>
          <w:p w14:paraId="5AB497AB" w14:textId="48DDB5A8" w:rsidR="00EF6E43" w:rsidRPr="00B54D39" w:rsidRDefault="2B4587C3" w:rsidP="2B4587C3">
            <w:pPr>
              <w:spacing w:line="240" w:lineRule="auto"/>
              <w:rPr>
                <w:i/>
                <w:iCs/>
                <w:color w:val="000000"/>
                <w:sz w:val="20"/>
                <w:szCs w:val="20"/>
              </w:rPr>
            </w:pPr>
            <w:r w:rsidRPr="2B4587C3">
              <w:rPr>
                <w:i/>
                <w:iCs/>
                <w:color w:val="000000" w:themeColor="text1"/>
                <w:sz w:val="20"/>
                <w:szCs w:val="20"/>
              </w:rPr>
              <w:t>Arrhenatherum elatior, Dactylis glomerata, Bromus erectus</w:t>
            </w:r>
          </w:p>
        </w:tc>
      </w:tr>
      <w:tr w:rsidR="00EF6E43" w:rsidRPr="00B54D39" w14:paraId="760CB900" w14:textId="77777777" w:rsidTr="2565B873">
        <w:trPr>
          <w:trHeight w:val="237"/>
        </w:trPr>
        <w:tc>
          <w:tcPr>
            <w:tcW w:w="1535" w:type="dxa"/>
            <w:tcBorders>
              <w:top w:val="single" w:sz="4" w:space="0" w:color="auto"/>
              <w:left w:val="single" w:sz="4" w:space="0" w:color="auto"/>
              <w:bottom w:val="single" w:sz="4" w:space="0" w:color="auto"/>
              <w:right w:val="single" w:sz="4" w:space="0" w:color="auto"/>
            </w:tcBorders>
            <w:vAlign w:val="center"/>
          </w:tcPr>
          <w:p w14:paraId="62DA2DDD" w14:textId="77777777" w:rsidR="00EF6E43" w:rsidRPr="00B54D39" w:rsidRDefault="00EF6E43" w:rsidP="00E0168C">
            <w:pPr>
              <w:spacing w:line="240" w:lineRule="auto"/>
              <w:rPr>
                <w:color w:val="000000"/>
                <w:sz w:val="20"/>
                <w:szCs w:val="20"/>
              </w:rPr>
            </w:pPr>
            <w:r w:rsidRPr="00B54D39">
              <w:rPr>
                <w:color w:val="000000"/>
                <w:sz w:val="20"/>
                <w:szCs w:val="20"/>
              </w:rPr>
              <w:t>Kvalita biotopu</w:t>
            </w:r>
          </w:p>
        </w:tc>
        <w:tc>
          <w:tcPr>
            <w:tcW w:w="1947" w:type="dxa"/>
            <w:tcBorders>
              <w:top w:val="single" w:sz="4" w:space="0" w:color="auto"/>
              <w:left w:val="nil"/>
              <w:bottom w:val="single" w:sz="4" w:space="0" w:color="auto"/>
              <w:right w:val="single" w:sz="4" w:space="0" w:color="auto"/>
            </w:tcBorders>
            <w:vAlign w:val="center"/>
          </w:tcPr>
          <w:p w14:paraId="671E6BA6" w14:textId="77777777" w:rsidR="00EF6E43" w:rsidRPr="00B54D39" w:rsidRDefault="00EF6E43" w:rsidP="00E0168C">
            <w:pPr>
              <w:spacing w:line="240" w:lineRule="auto"/>
              <w:rPr>
                <w:color w:val="000000"/>
                <w:sz w:val="20"/>
                <w:szCs w:val="20"/>
              </w:rPr>
            </w:pPr>
            <w:r w:rsidRPr="00B54D39">
              <w:rPr>
                <w:color w:val="000000"/>
                <w:sz w:val="20"/>
                <w:szCs w:val="20"/>
              </w:rPr>
              <w:t>Zastúpenie sukcesných drevín %</w:t>
            </w:r>
          </w:p>
        </w:tc>
        <w:tc>
          <w:tcPr>
            <w:tcW w:w="2795" w:type="dxa"/>
            <w:tcBorders>
              <w:top w:val="single" w:sz="4" w:space="0" w:color="auto"/>
              <w:left w:val="nil"/>
              <w:bottom w:val="single" w:sz="4" w:space="0" w:color="auto"/>
              <w:right w:val="single" w:sz="4" w:space="0" w:color="auto"/>
            </w:tcBorders>
            <w:vAlign w:val="center"/>
          </w:tcPr>
          <w:p w14:paraId="15149C85" w14:textId="77777777" w:rsidR="00EF6E43" w:rsidRPr="00B54D39" w:rsidRDefault="00EF6E43" w:rsidP="00E0168C">
            <w:pPr>
              <w:spacing w:line="240" w:lineRule="auto"/>
              <w:rPr>
                <w:color w:val="000000"/>
                <w:sz w:val="20"/>
                <w:szCs w:val="20"/>
              </w:rPr>
            </w:pPr>
            <w:r w:rsidRPr="00B54D39">
              <w:rPr>
                <w:color w:val="000000"/>
                <w:sz w:val="20"/>
                <w:szCs w:val="20"/>
              </w:rPr>
              <w:t>Menej ako 35 % drevín</w:t>
            </w:r>
          </w:p>
        </w:tc>
        <w:tc>
          <w:tcPr>
            <w:tcW w:w="3408" w:type="dxa"/>
            <w:tcBorders>
              <w:top w:val="single" w:sz="4" w:space="0" w:color="auto"/>
              <w:left w:val="nil"/>
              <w:bottom w:val="single" w:sz="4" w:space="0" w:color="auto"/>
              <w:right w:val="single" w:sz="4" w:space="0" w:color="auto"/>
            </w:tcBorders>
            <w:vAlign w:val="center"/>
          </w:tcPr>
          <w:p w14:paraId="52C54C4B" w14:textId="3DCBC0F1" w:rsidR="00EF6E43" w:rsidRPr="00B54D39" w:rsidRDefault="2E646B21" w:rsidP="00E0168C">
            <w:pPr>
              <w:spacing w:line="240" w:lineRule="auto"/>
              <w:rPr>
                <w:color w:val="000000"/>
                <w:sz w:val="20"/>
                <w:szCs w:val="20"/>
                <w:shd w:val="clear" w:color="auto" w:fill="FAFBFA"/>
              </w:rPr>
            </w:pPr>
            <w:r w:rsidRPr="00B54D39">
              <w:rPr>
                <w:color w:val="000000"/>
                <w:sz w:val="20"/>
                <w:szCs w:val="20"/>
                <w:shd w:val="clear" w:color="auto" w:fill="FAFBFA"/>
              </w:rPr>
              <w:t xml:space="preserve"> Žiadne</w:t>
            </w:r>
            <w:r w:rsidR="042418B1" w:rsidRPr="00B54D39">
              <w:rPr>
                <w:color w:val="000000"/>
                <w:sz w:val="20"/>
                <w:szCs w:val="20"/>
                <w:shd w:val="clear" w:color="auto" w:fill="FAFBFA"/>
              </w:rPr>
              <w:t xml:space="preserve"> </w:t>
            </w:r>
            <w:r w:rsidR="042418B1" w:rsidRPr="00B54D39">
              <w:rPr>
                <w:color w:val="000000"/>
                <w:sz w:val="20"/>
                <w:szCs w:val="20"/>
                <w:shd w:val="clear" w:color="auto" w:fill="FAFBFA"/>
              </w:rPr>
              <w:t>sukcesné porasty drevín alebo krovín na lokalitách druhu.</w:t>
            </w:r>
          </w:p>
        </w:tc>
      </w:tr>
      <w:tr w:rsidR="00EF6E43" w:rsidRPr="00B54D39" w14:paraId="2470DE2F" w14:textId="77777777" w:rsidTr="2565B873">
        <w:trPr>
          <w:trHeight w:val="237"/>
        </w:trPr>
        <w:tc>
          <w:tcPr>
            <w:tcW w:w="1535" w:type="dxa"/>
            <w:tcBorders>
              <w:top w:val="single" w:sz="4" w:space="0" w:color="auto"/>
              <w:left w:val="single" w:sz="4" w:space="0" w:color="auto"/>
              <w:bottom w:val="single" w:sz="4" w:space="0" w:color="auto"/>
              <w:right w:val="single" w:sz="4" w:space="0" w:color="auto"/>
            </w:tcBorders>
          </w:tcPr>
          <w:p w14:paraId="61223A72" w14:textId="77777777" w:rsidR="00EF6E43" w:rsidRPr="00B54D39" w:rsidRDefault="00EF6E43" w:rsidP="00E0168C">
            <w:pPr>
              <w:spacing w:line="240" w:lineRule="auto"/>
              <w:rPr>
                <w:color w:val="000000"/>
                <w:sz w:val="20"/>
                <w:szCs w:val="20"/>
              </w:rPr>
            </w:pPr>
            <w:r w:rsidRPr="009563EF">
              <w:rPr>
                <w:sz w:val="18"/>
                <w:szCs w:val="18"/>
              </w:rPr>
              <w:t>Zastúpenie alochtónnych druhov/inváznych druhov drevín</w:t>
            </w:r>
          </w:p>
        </w:tc>
        <w:tc>
          <w:tcPr>
            <w:tcW w:w="1947" w:type="dxa"/>
            <w:tcBorders>
              <w:top w:val="single" w:sz="4" w:space="0" w:color="auto"/>
              <w:left w:val="nil"/>
              <w:bottom w:val="single" w:sz="4" w:space="0" w:color="auto"/>
              <w:right w:val="single" w:sz="4" w:space="0" w:color="auto"/>
            </w:tcBorders>
          </w:tcPr>
          <w:p w14:paraId="79291495" w14:textId="77777777" w:rsidR="00EF6E43" w:rsidRPr="00B54D39" w:rsidRDefault="00EF6E43" w:rsidP="00E0168C">
            <w:pPr>
              <w:spacing w:line="240" w:lineRule="auto"/>
              <w:rPr>
                <w:color w:val="000000"/>
                <w:sz w:val="20"/>
                <w:szCs w:val="20"/>
              </w:rPr>
            </w:pPr>
            <w:r w:rsidRPr="009563EF">
              <w:rPr>
                <w:sz w:val="18"/>
                <w:szCs w:val="18"/>
              </w:rPr>
              <w:t>Percento  (%) pokrytia / ha</w:t>
            </w:r>
          </w:p>
        </w:tc>
        <w:tc>
          <w:tcPr>
            <w:tcW w:w="2795" w:type="dxa"/>
            <w:tcBorders>
              <w:top w:val="single" w:sz="4" w:space="0" w:color="auto"/>
              <w:left w:val="nil"/>
              <w:bottom w:val="single" w:sz="4" w:space="0" w:color="auto"/>
              <w:right w:val="single" w:sz="4" w:space="0" w:color="auto"/>
            </w:tcBorders>
          </w:tcPr>
          <w:p w14:paraId="38078AEB" w14:textId="77777777" w:rsidR="00EF6E43" w:rsidRPr="00B54D39" w:rsidRDefault="00EF6E43" w:rsidP="00E0168C">
            <w:pPr>
              <w:spacing w:line="240" w:lineRule="auto"/>
              <w:rPr>
                <w:color w:val="000000"/>
                <w:sz w:val="20"/>
                <w:szCs w:val="20"/>
              </w:rPr>
            </w:pPr>
            <w:r>
              <w:rPr>
                <w:sz w:val="18"/>
                <w:szCs w:val="18"/>
              </w:rPr>
              <w:t>0 %</w:t>
            </w:r>
          </w:p>
        </w:tc>
        <w:tc>
          <w:tcPr>
            <w:tcW w:w="3408" w:type="dxa"/>
            <w:tcBorders>
              <w:top w:val="single" w:sz="4" w:space="0" w:color="auto"/>
              <w:left w:val="nil"/>
              <w:bottom w:val="single" w:sz="4" w:space="0" w:color="auto"/>
              <w:right w:val="single" w:sz="4" w:space="0" w:color="auto"/>
            </w:tcBorders>
            <w:vAlign w:val="center"/>
          </w:tcPr>
          <w:p w14:paraId="14693DB4" w14:textId="77777777" w:rsidR="00EF6E43" w:rsidRPr="00B54D39" w:rsidRDefault="00EF6E43" w:rsidP="00E0168C">
            <w:pPr>
              <w:spacing w:line="240" w:lineRule="auto"/>
              <w:rPr>
                <w:color w:val="000000"/>
                <w:sz w:val="20"/>
                <w:szCs w:val="20"/>
                <w:shd w:val="clear" w:color="auto" w:fill="FAFBFA"/>
              </w:rPr>
            </w:pPr>
            <w:r w:rsidRPr="002378BD">
              <w:rPr>
                <w:color w:val="333333"/>
                <w:sz w:val="20"/>
                <w:szCs w:val="20"/>
                <w:shd w:val="clear" w:color="auto" w:fill="FAFBFA"/>
              </w:rPr>
              <w:t xml:space="preserve">Minimálne </w:t>
            </w:r>
            <w:r>
              <w:rPr>
                <w:color w:val="333333"/>
                <w:sz w:val="20"/>
                <w:szCs w:val="20"/>
                <w:shd w:val="clear" w:color="auto" w:fill="FAFBFA"/>
              </w:rPr>
              <w:t xml:space="preserve">(žiadne) </w:t>
            </w:r>
            <w:r w:rsidRPr="002378BD">
              <w:rPr>
                <w:color w:val="333333"/>
                <w:sz w:val="20"/>
                <w:szCs w:val="20"/>
                <w:shd w:val="clear" w:color="auto" w:fill="FAFBFA"/>
              </w:rPr>
              <w:t>zastúpenie</w:t>
            </w:r>
            <w:r>
              <w:rPr>
                <w:i/>
                <w:color w:val="333333"/>
                <w:sz w:val="20"/>
                <w:szCs w:val="20"/>
                <w:shd w:val="clear" w:color="auto" w:fill="FAFBFA"/>
              </w:rPr>
              <w:t xml:space="preserve"> </w:t>
            </w:r>
            <w:r>
              <w:rPr>
                <w:color w:val="333333"/>
                <w:sz w:val="20"/>
                <w:szCs w:val="20"/>
                <w:shd w:val="clear" w:color="auto" w:fill="FAFBFA"/>
              </w:rPr>
              <w:t>inváznych druhov</w:t>
            </w:r>
            <w:r>
              <w:rPr>
                <w:i/>
                <w:color w:val="333333"/>
                <w:sz w:val="20"/>
                <w:szCs w:val="20"/>
                <w:shd w:val="clear" w:color="auto" w:fill="FAFBFA"/>
              </w:rPr>
              <w:t xml:space="preserve"> </w:t>
            </w:r>
          </w:p>
        </w:tc>
      </w:tr>
    </w:tbl>
    <w:p w14:paraId="44902B5D" w14:textId="77777777" w:rsidR="00EF6E43" w:rsidRDefault="00EF6E43" w:rsidP="000E05DA">
      <w:pPr>
        <w:pStyle w:val="Zkladntext"/>
        <w:widowControl w:val="0"/>
        <w:ind w:left="360"/>
        <w:jc w:val="both"/>
        <w:rPr>
          <w:lang w:val="sk-SK"/>
        </w:rPr>
      </w:pPr>
    </w:p>
    <w:p w14:paraId="379760DC" w14:textId="77777777" w:rsidR="00EF6E43" w:rsidRPr="00626A09" w:rsidRDefault="00EF6E43" w:rsidP="00EF6E43">
      <w:pPr>
        <w:spacing w:line="240" w:lineRule="auto"/>
        <w:jc w:val="both"/>
        <w:rPr>
          <w:rFonts w:eastAsia="Times New Roman"/>
          <w:i/>
          <w:color w:val="000000"/>
        </w:rPr>
      </w:pPr>
      <w:r>
        <w:t xml:space="preserve">Zlepšenie stavu druhu </w:t>
      </w:r>
      <w:r w:rsidRPr="00BE2034">
        <w:rPr>
          <w:rFonts w:eastAsia="Times New Roman"/>
          <w:b/>
          <w:i/>
          <w:color w:val="000000"/>
        </w:rPr>
        <w:t>Lucanus cervus</w:t>
      </w:r>
      <w:r>
        <w:rPr>
          <w:rFonts w:eastAsia="Times New Roman"/>
          <w:i/>
          <w:color w:val="000000"/>
        </w:rPr>
        <w:t xml:space="preserve"> </w:t>
      </w:r>
      <w:r w:rsidRPr="00626A09">
        <w:rPr>
          <w:color w:val="000000"/>
        </w:rPr>
        <w:t xml:space="preserve">v súlade s nasledovnými </w:t>
      </w:r>
      <w:r>
        <w:rPr>
          <w:color w:val="000000"/>
        </w:rPr>
        <w:t>atribútmi a cieľovými hodnotami.</w:t>
      </w:r>
    </w:p>
    <w:tbl>
      <w:tblPr>
        <w:tblW w:w="9356" w:type="dxa"/>
        <w:tblInd w:w="70" w:type="dxa"/>
        <w:tblCellMar>
          <w:left w:w="70" w:type="dxa"/>
          <w:right w:w="70" w:type="dxa"/>
        </w:tblCellMar>
        <w:tblLook w:val="04A0" w:firstRow="1" w:lastRow="0" w:firstColumn="1" w:lastColumn="0" w:noHBand="0" w:noVBand="1"/>
      </w:tblPr>
      <w:tblGrid>
        <w:gridCol w:w="2410"/>
        <w:gridCol w:w="1575"/>
        <w:gridCol w:w="1701"/>
        <w:gridCol w:w="3670"/>
      </w:tblGrid>
      <w:tr w:rsidR="00EF6E43" w:rsidRPr="00652926" w14:paraId="7AD11397" w14:textId="77777777" w:rsidTr="2565B873">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B9BF5" w14:textId="77777777" w:rsidR="00EF6E43" w:rsidRPr="000169E4" w:rsidRDefault="00EF6E43" w:rsidP="00E0168C">
            <w:pPr>
              <w:spacing w:line="240" w:lineRule="auto"/>
              <w:jc w:val="center"/>
              <w:rPr>
                <w:rFonts w:eastAsia="Times New Roman"/>
                <w:b/>
                <w:sz w:val="20"/>
                <w:szCs w:val="20"/>
              </w:rPr>
            </w:pPr>
            <w:r w:rsidRPr="000169E4">
              <w:rPr>
                <w:rFonts w:eastAsia="Times New Roman"/>
                <w:b/>
                <w:sz w:val="20"/>
                <w:szCs w:val="20"/>
              </w:rPr>
              <w:t>Parameter</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4C4ADD25" w14:textId="77777777" w:rsidR="00EF6E43" w:rsidRPr="000169E4" w:rsidRDefault="00EF6E43" w:rsidP="00E0168C">
            <w:pPr>
              <w:spacing w:line="240" w:lineRule="auto"/>
              <w:jc w:val="center"/>
              <w:rPr>
                <w:rFonts w:eastAsia="Times New Roman"/>
                <w:b/>
                <w:sz w:val="20"/>
                <w:szCs w:val="20"/>
              </w:rPr>
            </w:pPr>
            <w:r w:rsidRPr="000169E4">
              <w:rPr>
                <w:rFonts w:eastAsia="Times New Roman"/>
                <w:b/>
                <w:sz w:val="20"/>
                <w:szCs w:val="20"/>
              </w:rPr>
              <w:t>Merateľnosť</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12B7CB" w14:textId="77777777" w:rsidR="00EF6E43" w:rsidRPr="000169E4" w:rsidRDefault="00EF6E43" w:rsidP="00E0168C">
            <w:pPr>
              <w:spacing w:line="240" w:lineRule="auto"/>
              <w:jc w:val="center"/>
              <w:rPr>
                <w:rFonts w:eastAsia="Times New Roman"/>
                <w:b/>
                <w:sz w:val="20"/>
                <w:szCs w:val="20"/>
              </w:rPr>
            </w:pPr>
            <w:r w:rsidRPr="000169E4">
              <w:rPr>
                <w:rFonts w:eastAsia="Times New Roman"/>
                <w:b/>
                <w:sz w:val="20"/>
                <w:szCs w:val="20"/>
              </w:rPr>
              <w:t>Cieľová hodnota</w:t>
            </w:r>
          </w:p>
        </w:tc>
        <w:tc>
          <w:tcPr>
            <w:tcW w:w="3670" w:type="dxa"/>
            <w:tcBorders>
              <w:top w:val="single" w:sz="4" w:space="0" w:color="auto"/>
              <w:left w:val="nil"/>
              <w:bottom w:val="single" w:sz="4" w:space="0" w:color="auto"/>
              <w:right w:val="single" w:sz="4" w:space="0" w:color="auto"/>
            </w:tcBorders>
            <w:shd w:val="clear" w:color="auto" w:fill="auto"/>
            <w:noWrap/>
            <w:vAlign w:val="center"/>
          </w:tcPr>
          <w:p w14:paraId="3C21E167" w14:textId="77777777" w:rsidR="00EF6E43" w:rsidRPr="000169E4" w:rsidRDefault="00EF6E43" w:rsidP="00E0168C">
            <w:pPr>
              <w:spacing w:line="240" w:lineRule="auto"/>
              <w:jc w:val="center"/>
              <w:rPr>
                <w:rFonts w:eastAsia="Times New Roman"/>
                <w:b/>
                <w:sz w:val="20"/>
                <w:szCs w:val="20"/>
              </w:rPr>
            </w:pPr>
            <w:r w:rsidRPr="000169E4">
              <w:rPr>
                <w:rFonts w:eastAsia="Times New Roman"/>
                <w:b/>
                <w:sz w:val="20"/>
                <w:szCs w:val="20"/>
              </w:rPr>
              <w:t>Doplnkové informácie</w:t>
            </w:r>
          </w:p>
        </w:tc>
      </w:tr>
      <w:tr w:rsidR="00EF6E43" w:rsidRPr="00652926" w14:paraId="6B6DBD73" w14:textId="77777777" w:rsidTr="2565B873">
        <w:trPr>
          <w:trHeight w:val="62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98CA1" w14:textId="77777777" w:rsidR="00EF6E43" w:rsidRPr="00652926" w:rsidRDefault="00EF6E43" w:rsidP="00E0168C">
            <w:pPr>
              <w:spacing w:line="240" w:lineRule="auto"/>
              <w:jc w:val="center"/>
              <w:rPr>
                <w:rFonts w:eastAsia="Times New Roman"/>
                <w:sz w:val="20"/>
                <w:szCs w:val="20"/>
              </w:rPr>
            </w:pPr>
            <w:r w:rsidRPr="00652926">
              <w:rPr>
                <w:rFonts w:eastAsia="Times New Roman"/>
                <w:sz w:val="20"/>
                <w:szCs w:val="20"/>
              </w:rPr>
              <w:t>veľkosť populácie</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37C4D13C" w14:textId="77777777" w:rsidR="00EF6E43" w:rsidRPr="00652926" w:rsidRDefault="00EF6E43" w:rsidP="00E0168C">
            <w:pPr>
              <w:spacing w:line="240" w:lineRule="auto"/>
              <w:jc w:val="center"/>
              <w:rPr>
                <w:rFonts w:eastAsia="Times New Roman"/>
                <w:sz w:val="20"/>
                <w:szCs w:val="20"/>
              </w:rPr>
            </w:pPr>
            <w:r>
              <w:rPr>
                <w:rFonts w:eastAsia="Times New Roman"/>
                <w:sz w:val="20"/>
                <w:szCs w:val="20"/>
              </w:rPr>
              <w:t>Druhom obsadené stromy – počet stromov/ha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9BAEFC" w14:textId="77777777" w:rsidR="00EF6E43" w:rsidRPr="00652926" w:rsidRDefault="00EF6E43" w:rsidP="00E0168C">
            <w:pPr>
              <w:spacing w:line="240" w:lineRule="auto"/>
              <w:jc w:val="center"/>
              <w:rPr>
                <w:rFonts w:eastAsia="Times New Roman"/>
                <w:sz w:val="20"/>
                <w:szCs w:val="20"/>
              </w:rPr>
            </w:pPr>
            <w:r w:rsidRPr="00652926">
              <w:rPr>
                <w:rFonts w:eastAsia="Times New Roman"/>
                <w:sz w:val="20"/>
                <w:szCs w:val="20"/>
              </w:rPr>
              <w:t>min. 1 strom/ha</w:t>
            </w:r>
          </w:p>
        </w:tc>
        <w:tc>
          <w:tcPr>
            <w:tcW w:w="3670" w:type="dxa"/>
            <w:tcBorders>
              <w:top w:val="single" w:sz="4" w:space="0" w:color="auto"/>
              <w:left w:val="nil"/>
              <w:bottom w:val="single" w:sz="4" w:space="0" w:color="auto"/>
              <w:right w:val="single" w:sz="4" w:space="0" w:color="auto"/>
            </w:tcBorders>
            <w:shd w:val="clear" w:color="auto" w:fill="auto"/>
            <w:noWrap/>
            <w:vAlign w:val="center"/>
            <w:hideMark/>
          </w:tcPr>
          <w:p w14:paraId="3394B843" w14:textId="5188BA61" w:rsidR="00EF6E43" w:rsidRPr="00652926" w:rsidRDefault="00EF6E43" w:rsidP="00EF6E43">
            <w:pPr>
              <w:spacing w:line="240" w:lineRule="auto"/>
              <w:jc w:val="center"/>
              <w:rPr>
                <w:rFonts w:eastAsia="Times New Roman"/>
                <w:sz w:val="20"/>
                <w:szCs w:val="20"/>
              </w:rPr>
            </w:pPr>
            <w:r>
              <w:rPr>
                <w:rFonts w:eastAsia="Times New Roman"/>
                <w:sz w:val="20"/>
                <w:szCs w:val="20"/>
              </w:rPr>
              <w:t>Udržiavaná veľkosť populácie, v súčasnosti odhadovaná</w:t>
            </w:r>
            <w:r w:rsidRPr="00652926">
              <w:rPr>
                <w:rFonts w:eastAsia="Times New Roman"/>
                <w:sz w:val="20"/>
                <w:szCs w:val="20"/>
              </w:rPr>
              <w:t xml:space="preserve"> na  </w:t>
            </w:r>
            <w:r>
              <w:rPr>
                <w:rFonts w:eastAsia="Times New Roman"/>
                <w:sz w:val="20"/>
                <w:szCs w:val="20"/>
              </w:rPr>
              <w:t xml:space="preserve">veľkosť populácie do 10 </w:t>
            </w:r>
            <w:r w:rsidRPr="00652926">
              <w:rPr>
                <w:rFonts w:eastAsia="Times New Roman"/>
                <w:sz w:val="20"/>
                <w:szCs w:val="20"/>
              </w:rPr>
              <w:t>jedincov (aktuál</w:t>
            </w:r>
            <w:r>
              <w:rPr>
                <w:rFonts w:eastAsia="Times New Roman"/>
                <w:sz w:val="20"/>
                <w:szCs w:val="20"/>
              </w:rPr>
              <w:t>n</w:t>
            </w:r>
            <w:r w:rsidRPr="00652926">
              <w:rPr>
                <w:rFonts w:eastAsia="Times New Roman"/>
                <w:sz w:val="20"/>
                <w:szCs w:val="20"/>
              </w:rPr>
              <w:t>y údaj / z SDF)</w:t>
            </w:r>
          </w:p>
        </w:tc>
      </w:tr>
      <w:tr w:rsidR="00EF6E43" w:rsidRPr="00652926" w14:paraId="3DC61F18" w14:textId="77777777" w:rsidTr="2565B873">
        <w:trPr>
          <w:trHeight w:val="9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C09E02F" w14:textId="77777777" w:rsidR="00EF6E43" w:rsidRPr="00652926" w:rsidRDefault="00EF6E43" w:rsidP="00E0168C">
            <w:pPr>
              <w:spacing w:line="240" w:lineRule="auto"/>
              <w:jc w:val="center"/>
              <w:rPr>
                <w:rFonts w:eastAsia="Times New Roman"/>
                <w:sz w:val="20"/>
                <w:szCs w:val="20"/>
              </w:rPr>
            </w:pPr>
            <w:r w:rsidRPr="00652926">
              <w:rPr>
                <w:rFonts w:eastAsia="Times New Roman"/>
                <w:sz w:val="20"/>
                <w:szCs w:val="20"/>
              </w:rPr>
              <w:t>rozloha biotopu výskytu</w:t>
            </w:r>
          </w:p>
        </w:tc>
        <w:tc>
          <w:tcPr>
            <w:tcW w:w="1575" w:type="dxa"/>
            <w:tcBorders>
              <w:top w:val="nil"/>
              <w:left w:val="nil"/>
              <w:bottom w:val="single" w:sz="4" w:space="0" w:color="auto"/>
              <w:right w:val="single" w:sz="4" w:space="0" w:color="auto"/>
            </w:tcBorders>
            <w:shd w:val="clear" w:color="auto" w:fill="auto"/>
            <w:noWrap/>
            <w:vAlign w:val="center"/>
            <w:hideMark/>
          </w:tcPr>
          <w:p w14:paraId="51EA4B35" w14:textId="77777777" w:rsidR="00EF6E43" w:rsidRPr="00652926" w:rsidRDefault="042418B1" w:rsidP="00E0168C">
            <w:pPr>
              <w:spacing w:line="240" w:lineRule="auto"/>
              <w:jc w:val="center"/>
              <w:rPr>
                <w:rFonts w:eastAsia="Times New Roman"/>
                <w:sz w:val="20"/>
                <w:szCs w:val="20"/>
              </w:rPr>
            </w:pPr>
            <w:r w:rsidRPr="2565B873">
              <w:rPr>
                <w:rFonts w:eastAsia="Times New Roman"/>
                <w:sz w:val="20"/>
                <w:szCs w:val="20"/>
              </w:rPr>
              <w:t>ha</w:t>
            </w:r>
          </w:p>
        </w:tc>
        <w:tc>
          <w:tcPr>
            <w:tcW w:w="1701" w:type="dxa"/>
            <w:tcBorders>
              <w:top w:val="nil"/>
              <w:left w:val="nil"/>
              <w:bottom w:val="single" w:sz="4" w:space="0" w:color="auto"/>
              <w:right w:val="single" w:sz="4" w:space="0" w:color="auto"/>
            </w:tcBorders>
            <w:shd w:val="clear" w:color="auto" w:fill="auto"/>
            <w:noWrap/>
            <w:vAlign w:val="center"/>
            <w:hideMark/>
          </w:tcPr>
          <w:p w14:paraId="24540BE5" w14:textId="4CB5BEE2" w:rsidR="00EF6E43" w:rsidRPr="0066146B" w:rsidRDefault="2469EF71" w:rsidP="5F9D95B1">
            <w:pPr>
              <w:spacing w:line="240" w:lineRule="auto"/>
              <w:jc w:val="center"/>
              <w:rPr>
                <w:color w:val="000000" w:themeColor="text1"/>
                <w:sz w:val="20"/>
                <w:szCs w:val="20"/>
              </w:rPr>
            </w:pPr>
            <w:r w:rsidRPr="2565B873">
              <w:rPr>
                <w:color w:val="000000" w:themeColor="text1"/>
                <w:sz w:val="20"/>
                <w:szCs w:val="20"/>
              </w:rPr>
              <w:t>18</w:t>
            </w:r>
          </w:p>
        </w:tc>
        <w:tc>
          <w:tcPr>
            <w:tcW w:w="3670" w:type="dxa"/>
            <w:tcBorders>
              <w:top w:val="nil"/>
              <w:left w:val="nil"/>
              <w:bottom w:val="single" w:sz="4" w:space="0" w:color="auto"/>
              <w:right w:val="single" w:sz="4" w:space="0" w:color="auto"/>
            </w:tcBorders>
            <w:shd w:val="clear" w:color="auto" w:fill="auto"/>
            <w:noWrap/>
            <w:vAlign w:val="center"/>
            <w:hideMark/>
          </w:tcPr>
          <w:p w14:paraId="47590949" w14:textId="77777777" w:rsidR="00EF6E43" w:rsidRPr="00652926" w:rsidRDefault="00EF6E43" w:rsidP="00E0168C">
            <w:pPr>
              <w:spacing w:line="240" w:lineRule="auto"/>
              <w:jc w:val="both"/>
              <w:rPr>
                <w:rFonts w:eastAsia="Times New Roman"/>
                <w:sz w:val="20"/>
                <w:szCs w:val="20"/>
              </w:rPr>
            </w:pPr>
            <w:r>
              <w:rPr>
                <w:rFonts w:eastAsia="Times New Roman"/>
                <w:sz w:val="20"/>
                <w:szCs w:val="20"/>
              </w:rPr>
              <w:t>S</w:t>
            </w:r>
            <w:r w:rsidRPr="00652926">
              <w:rPr>
                <w:rFonts w:eastAsia="Times New Roman"/>
                <w:sz w:val="20"/>
                <w:szCs w:val="20"/>
              </w:rPr>
              <w:t xml:space="preserve">taršie lesy poloprírodného až pralesovitého charakteru. </w:t>
            </w:r>
          </w:p>
        </w:tc>
      </w:tr>
      <w:tr w:rsidR="00EF6E43" w:rsidRPr="00652926" w14:paraId="1FB10992" w14:textId="77777777" w:rsidTr="2565B873">
        <w:trPr>
          <w:trHeight w:val="62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4A3B2EF" w14:textId="77777777" w:rsidR="00EF6E43" w:rsidRPr="00652926" w:rsidRDefault="00EF6E43" w:rsidP="00E0168C">
            <w:pPr>
              <w:spacing w:line="240" w:lineRule="auto"/>
              <w:jc w:val="both"/>
              <w:rPr>
                <w:rFonts w:eastAsia="Times New Roman"/>
                <w:sz w:val="20"/>
                <w:szCs w:val="20"/>
              </w:rPr>
            </w:pPr>
            <w:r>
              <w:rPr>
                <w:rFonts w:eastAsia="Times New Roman"/>
                <w:sz w:val="20"/>
                <w:szCs w:val="20"/>
              </w:rPr>
              <w:t xml:space="preserve">Kvalita biotopu </w:t>
            </w:r>
          </w:p>
        </w:tc>
        <w:tc>
          <w:tcPr>
            <w:tcW w:w="1575" w:type="dxa"/>
            <w:tcBorders>
              <w:top w:val="nil"/>
              <w:left w:val="nil"/>
              <w:bottom w:val="single" w:sz="4" w:space="0" w:color="auto"/>
              <w:right w:val="single" w:sz="4" w:space="0" w:color="auto"/>
            </w:tcBorders>
            <w:shd w:val="clear" w:color="auto" w:fill="auto"/>
            <w:noWrap/>
            <w:vAlign w:val="center"/>
            <w:hideMark/>
          </w:tcPr>
          <w:p w14:paraId="47146526" w14:textId="77777777" w:rsidR="00EF6E43" w:rsidRPr="00652926" w:rsidRDefault="00EF6E43" w:rsidP="00E0168C">
            <w:pPr>
              <w:spacing w:line="240" w:lineRule="auto"/>
              <w:jc w:val="center"/>
              <w:rPr>
                <w:rFonts w:eastAsia="Times New Roman"/>
                <w:sz w:val="20"/>
                <w:szCs w:val="20"/>
              </w:rPr>
            </w:pPr>
            <w:r w:rsidRPr="00652926">
              <w:rPr>
                <w:rFonts w:eastAsia="Times New Roman"/>
                <w:sz w:val="20"/>
                <w:szCs w:val="20"/>
              </w:rPr>
              <w:t>Počet</w:t>
            </w:r>
            <w:r>
              <w:rPr>
                <w:rFonts w:eastAsia="Times New Roman"/>
                <w:sz w:val="20"/>
                <w:szCs w:val="20"/>
              </w:rPr>
              <w:t xml:space="preserve"> ponechaných starších jedincov drevín nad 80 rokov</w:t>
            </w:r>
            <w:r w:rsidRPr="00652926">
              <w:rPr>
                <w:rFonts w:eastAsia="Times New Roman"/>
                <w:sz w:val="20"/>
                <w:szCs w:val="20"/>
              </w:rPr>
              <w:t>/ha</w:t>
            </w:r>
          </w:p>
        </w:tc>
        <w:tc>
          <w:tcPr>
            <w:tcW w:w="1701" w:type="dxa"/>
            <w:tcBorders>
              <w:top w:val="nil"/>
              <w:left w:val="nil"/>
              <w:bottom w:val="single" w:sz="4" w:space="0" w:color="auto"/>
              <w:right w:val="single" w:sz="4" w:space="0" w:color="auto"/>
            </w:tcBorders>
            <w:shd w:val="clear" w:color="auto" w:fill="auto"/>
            <w:noWrap/>
            <w:vAlign w:val="center"/>
            <w:hideMark/>
          </w:tcPr>
          <w:p w14:paraId="7479330D" w14:textId="77777777" w:rsidR="00EF6E43" w:rsidRPr="00652926" w:rsidRDefault="00EF6E43" w:rsidP="00E0168C">
            <w:pPr>
              <w:spacing w:line="240" w:lineRule="auto"/>
              <w:jc w:val="center"/>
              <w:rPr>
                <w:rFonts w:eastAsia="Times New Roman"/>
                <w:sz w:val="20"/>
                <w:szCs w:val="20"/>
              </w:rPr>
            </w:pPr>
            <w:r>
              <w:rPr>
                <w:rFonts w:eastAsia="Times New Roman"/>
                <w:sz w:val="20"/>
                <w:szCs w:val="20"/>
              </w:rPr>
              <w:t>min. 20</w:t>
            </w:r>
            <w:r w:rsidRPr="00652926">
              <w:rPr>
                <w:rFonts w:eastAsia="Times New Roman"/>
                <w:sz w:val="20"/>
                <w:szCs w:val="20"/>
              </w:rPr>
              <w:t xml:space="preserve"> strom</w:t>
            </w:r>
            <w:r>
              <w:rPr>
                <w:rFonts w:eastAsia="Times New Roman"/>
                <w:sz w:val="20"/>
                <w:szCs w:val="20"/>
              </w:rPr>
              <w:t>ov</w:t>
            </w:r>
            <w:r w:rsidRPr="00652926">
              <w:rPr>
                <w:rFonts w:eastAsia="Times New Roman"/>
                <w:sz w:val="20"/>
                <w:szCs w:val="20"/>
              </w:rPr>
              <w:t>/ha</w:t>
            </w:r>
          </w:p>
        </w:tc>
        <w:tc>
          <w:tcPr>
            <w:tcW w:w="3670" w:type="dxa"/>
            <w:tcBorders>
              <w:top w:val="nil"/>
              <w:left w:val="nil"/>
              <w:bottom w:val="single" w:sz="4" w:space="0" w:color="auto"/>
              <w:right w:val="single" w:sz="4" w:space="0" w:color="auto"/>
            </w:tcBorders>
            <w:shd w:val="clear" w:color="auto" w:fill="auto"/>
            <w:vAlign w:val="bottom"/>
            <w:hideMark/>
          </w:tcPr>
          <w:p w14:paraId="68A8682A" w14:textId="77777777" w:rsidR="00EF6E43" w:rsidRPr="00652926" w:rsidRDefault="00EF6E43" w:rsidP="00E0168C">
            <w:pPr>
              <w:spacing w:line="240" w:lineRule="auto"/>
              <w:rPr>
                <w:rFonts w:eastAsia="Times New Roman"/>
                <w:sz w:val="20"/>
                <w:szCs w:val="20"/>
              </w:rPr>
            </w:pPr>
            <w:r>
              <w:rPr>
                <w:rFonts w:eastAsia="Times New Roman"/>
                <w:sz w:val="20"/>
                <w:szCs w:val="20"/>
              </w:rPr>
              <w:t>Zachovať alebo dosiahnuť považovaný počet stromov na ha.</w:t>
            </w:r>
          </w:p>
        </w:tc>
      </w:tr>
    </w:tbl>
    <w:p w14:paraId="31B63EE3" w14:textId="77777777" w:rsidR="00EF6E43" w:rsidRDefault="00EF6E43" w:rsidP="00240459">
      <w:pPr>
        <w:pStyle w:val="Zkladntext"/>
        <w:widowControl w:val="0"/>
        <w:jc w:val="both"/>
        <w:rPr>
          <w:lang w:val="sk-SK"/>
        </w:rPr>
      </w:pPr>
    </w:p>
    <w:p w14:paraId="40AA86B0" w14:textId="47375B4C" w:rsidR="00240459" w:rsidRDefault="00240459" w:rsidP="00240459">
      <w:pPr>
        <w:pStyle w:val="Zkladntext"/>
        <w:widowControl w:val="0"/>
        <w:jc w:val="both"/>
        <w:rPr>
          <w:lang w:val="sk-SK"/>
        </w:rPr>
      </w:pPr>
      <w:r>
        <w:rPr>
          <w:lang w:val="sk-SK"/>
        </w:rPr>
        <w:t xml:space="preserve">Zlepšenie </w:t>
      </w:r>
      <w:r>
        <w:t xml:space="preserve">stavu druhu </w:t>
      </w:r>
      <w:r>
        <w:rPr>
          <w:b/>
          <w:i/>
          <w:lang w:val="sk-SK"/>
        </w:rPr>
        <w:t xml:space="preserve">Vertigo angustior </w:t>
      </w:r>
      <w:r w:rsidRPr="00626A09">
        <w:rPr>
          <w:color w:val="000000"/>
        </w:rPr>
        <w:t xml:space="preserve">v súlade s nasledovnými </w:t>
      </w:r>
      <w:r>
        <w:rPr>
          <w:color w:val="000000"/>
        </w:rPr>
        <w:t>atribútmi a cieľovými hodnotami:</w:t>
      </w:r>
    </w:p>
    <w:tbl>
      <w:tblPr>
        <w:tblW w:w="5378" w:type="pct"/>
        <w:tblInd w:w="-269" w:type="dxa"/>
        <w:tblCellMar>
          <w:left w:w="70" w:type="dxa"/>
          <w:right w:w="70" w:type="dxa"/>
        </w:tblCellMar>
        <w:tblLook w:val="04A0" w:firstRow="1" w:lastRow="0" w:firstColumn="1" w:lastColumn="0" w:noHBand="0" w:noVBand="1"/>
      </w:tblPr>
      <w:tblGrid>
        <w:gridCol w:w="1123"/>
        <w:gridCol w:w="1287"/>
        <w:gridCol w:w="2027"/>
        <w:gridCol w:w="5310"/>
      </w:tblGrid>
      <w:tr w:rsidR="00240459" w:rsidRPr="00346ACE" w14:paraId="5665DD3C" w14:textId="77777777" w:rsidTr="2565B873">
        <w:trPr>
          <w:trHeight w:val="310"/>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CD65B" w14:textId="77777777" w:rsidR="00240459" w:rsidRPr="00346ACE" w:rsidRDefault="00240459" w:rsidP="00346ACE">
            <w:pPr>
              <w:spacing w:line="240" w:lineRule="auto"/>
              <w:rPr>
                <w:rFonts w:eastAsia="Times New Roman"/>
                <w:b/>
                <w:color w:val="000000"/>
                <w:sz w:val="18"/>
                <w:szCs w:val="18"/>
              </w:rPr>
            </w:pPr>
            <w:r w:rsidRPr="00346ACE">
              <w:rPr>
                <w:rFonts w:eastAsia="Times New Roman"/>
                <w:b/>
                <w:color w:val="000000"/>
                <w:sz w:val="18"/>
                <w:szCs w:val="18"/>
              </w:rPr>
              <w:t>Parameter</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5718472F" w14:textId="77777777" w:rsidR="00240459" w:rsidRPr="00346ACE" w:rsidRDefault="00240459" w:rsidP="00346ACE">
            <w:pPr>
              <w:spacing w:line="240" w:lineRule="auto"/>
              <w:rPr>
                <w:rFonts w:eastAsia="Times New Roman"/>
                <w:b/>
                <w:color w:val="000000"/>
                <w:sz w:val="18"/>
                <w:szCs w:val="18"/>
              </w:rPr>
            </w:pPr>
            <w:r w:rsidRPr="00346ACE">
              <w:rPr>
                <w:rFonts w:eastAsia="Times New Roman"/>
                <w:b/>
                <w:color w:val="000000"/>
                <w:sz w:val="18"/>
                <w:szCs w:val="18"/>
              </w:rPr>
              <w:t>Merateľnosť</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596FC617" w14:textId="77777777" w:rsidR="00240459" w:rsidRPr="00346ACE" w:rsidRDefault="00240459" w:rsidP="00346ACE">
            <w:pPr>
              <w:spacing w:line="240" w:lineRule="auto"/>
              <w:rPr>
                <w:rFonts w:eastAsia="Times New Roman"/>
                <w:b/>
                <w:color w:val="000000"/>
                <w:sz w:val="18"/>
                <w:szCs w:val="18"/>
              </w:rPr>
            </w:pPr>
            <w:r w:rsidRPr="00346ACE">
              <w:rPr>
                <w:rFonts w:eastAsia="Times New Roman"/>
                <w:b/>
                <w:color w:val="000000"/>
                <w:sz w:val="18"/>
                <w:szCs w:val="18"/>
              </w:rPr>
              <w:t>Cieľová hodnota</w:t>
            </w:r>
          </w:p>
        </w:tc>
        <w:tc>
          <w:tcPr>
            <w:tcW w:w="5310" w:type="dxa"/>
            <w:tcBorders>
              <w:top w:val="single" w:sz="4" w:space="0" w:color="auto"/>
              <w:left w:val="nil"/>
              <w:bottom w:val="single" w:sz="4" w:space="0" w:color="auto"/>
              <w:right w:val="single" w:sz="4" w:space="0" w:color="auto"/>
            </w:tcBorders>
            <w:shd w:val="clear" w:color="auto" w:fill="auto"/>
            <w:vAlign w:val="center"/>
            <w:hideMark/>
          </w:tcPr>
          <w:p w14:paraId="300F4F67" w14:textId="77777777" w:rsidR="00240459" w:rsidRPr="00346ACE" w:rsidRDefault="00240459" w:rsidP="00346ACE">
            <w:pPr>
              <w:spacing w:line="240" w:lineRule="auto"/>
              <w:rPr>
                <w:rFonts w:eastAsia="Times New Roman"/>
                <w:b/>
                <w:color w:val="000000"/>
                <w:sz w:val="18"/>
                <w:szCs w:val="18"/>
              </w:rPr>
            </w:pPr>
            <w:r w:rsidRPr="00346ACE">
              <w:rPr>
                <w:rFonts w:eastAsia="Times New Roman"/>
                <w:b/>
                <w:color w:val="000000"/>
                <w:sz w:val="18"/>
                <w:szCs w:val="18"/>
              </w:rPr>
              <w:t>Doplnkové informácie</w:t>
            </w:r>
          </w:p>
        </w:tc>
      </w:tr>
      <w:tr w:rsidR="00240459" w:rsidRPr="00346ACE" w14:paraId="6082C2D7" w14:textId="77777777" w:rsidTr="2565B873">
        <w:trPr>
          <w:trHeight w:val="310"/>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3731" w14:textId="77777777" w:rsidR="00240459" w:rsidRPr="00346ACE" w:rsidRDefault="00240459" w:rsidP="00346ACE">
            <w:pPr>
              <w:spacing w:line="240" w:lineRule="auto"/>
              <w:rPr>
                <w:rFonts w:eastAsia="Times New Roman"/>
                <w:color w:val="000000"/>
                <w:sz w:val="18"/>
                <w:szCs w:val="18"/>
              </w:rPr>
            </w:pPr>
            <w:r w:rsidRPr="00346ACE">
              <w:rPr>
                <w:rFonts w:eastAsia="Times New Roman"/>
                <w:color w:val="000000"/>
                <w:sz w:val="18"/>
                <w:szCs w:val="18"/>
              </w:rPr>
              <w:t>Veľkosť populácie</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208317F6" w14:textId="77777777" w:rsidR="00240459" w:rsidRPr="00346ACE" w:rsidRDefault="00240459" w:rsidP="00346ACE">
            <w:pPr>
              <w:spacing w:line="240" w:lineRule="auto"/>
              <w:rPr>
                <w:rFonts w:eastAsia="Times New Roman"/>
                <w:color w:val="000000"/>
                <w:sz w:val="18"/>
                <w:szCs w:val="18"/>
              </w:rPr>
            </w:pPr>
            <w:r w:rsidRPr="00346ACE">
              <w:rPr>
                <w:rFonts w:eastAsia="Times New Roman"/>
                <w:color w:val="000000"/>
                <w:sz w:val="18"/>
                <w:szCs w:val="18"/>
              </w:rPr>
              <w:t>počet jedincov</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603B04F1" w14:textId="575C3CA3" w:rsidR="00240459" w:rsidRPr="00346ACE" w:rsidRDefault="002817B8" w:rsidP="00346ACE">
            <w:pPr>
              <w:spacing w:line="240" w:lineRule="auto"/>
              <w:rPr>
                <w:rFonts w:eastAsia="Times New Roman"/>
                <w:color w:val="000000"/>
                <w:sz w:val="18"/>
                <w:szCs w:val="18"/>
              </w:rPr>
            </w:pPr>
            <w:r w:rsidRPr="00346ACE">
              <w:rPr>
                <w:rFonts w:eastAsia="Times New Roman"/>
                <w:color w:val="000000"/>
                <w:sz w:val="18"/>
                <w:szCs w:val="18"/>
              </w:rPr>
              <w:t>najmenej 5</w:t>
            </w:r>
            <w:r w:rsidR="00240459" w:rsidRPr="00346ACE">
              <w:rPr>
                <w:rFonts w:eastAsia="Times New Roman"/>
                <w:color w:val="000000"/>
                <w:sz w:val="18"/>
                <w:szCs w:val="18"/>
              </w:rPr>
              <w:t>00</w:t>
            </w:r>
          </w:p>
        </w:tc>
        <w:tc>
          <w:tcPr>
            <w:tcW w:w="5310" w:type="dxa"/>
            <w:tcBorders>
              <w:top w:val="single" w:sz="4" w:space="0" w:color="auto"/>
              <w:left w:val="nil"/>
              <w:bottom w:val="single" w:sz="4" w:space="0" w:color="auto"/>
              <w:right w:val="single" w:sz="4" w:space="0" w:color="auto"/>
            </w:tcBorders>
            <w:shd w:val="clear" w:color="auto" w:fill="auto"/>
            <w:vAlign w:val="center"/>
            <w:hideMark/>
          </w:tcPr>
          <w:p w14:paraId="533983D1" w14:textId="7C7B572F" w:rsidR="00240459" w:rsidRPr="00346ACE" w:rsidRDefault="00240459" w:rsidP="00240459">
            <w:pPr>
              <w:spacing w:line="240" w:lineRule="auto"/>
              <w:rPr>
                <w:rFonts w:eastAsia="Times New Roman"/>
                <w:color w:val="000000"/>
                <w:sz w:val="18"/>
                <w:szCs w:val="18"/>
              </w:rPr>
            </w:pPr>
            <w:r w:rsidRPr="00346ACE">
              <w:rPr>
                <w:rFonts w:eastAsia="Times New Roman"/>
                <w:color w:val="000000"/>
                <w:sz w:val="18"/>
                <w:szCs w:val="18"/>
              </w:rPr>
              <w:t xml:space="preserve">Neznížená hodnota veľkosti populácie v území </w:t>
            </w:r>
            <w:r w:rsidR="002817B8" w:rsidRPr="00346ACE">
              <w:rPr>
                <w:rFonts w:eastAsia="Times New Roman"/>
                <w:color w:val="000000"/>
                <w:sz w:val="18"/>
                <w:szCs w:val="18"/>
              </w:rPr>
              <w:t>– evidovaných 100 až 50</w:t>
            </w:r>
            <w:r w:rsidRPr="00346ACE">
              <w:rPr>
                <w:rFonts w:eastAsia="Times New Roman"/>
                <w:color w:val="000000"/>
                <w:sz w:val="18"/>
                <w:szCs w:val="18"/>
              </w:rPr>
              <w:t>0 jedincov.</w:t>
            </w:r>
          </w:p>
        </w:tc>
      </w:tr>
      <w:tr w:rsidR="00240459" w:rsidRPr="00346ACE" w14:paraId="31C00D8B" w14:textId="77777777" w:rsidTr="2565B873">
        <w:trPr>
          <w:trHeight w:val="1307"/>
        </w:trPr>
        <w:tc>
          <w:tcPr>
            <w:tcW w:w="1123" w:type="dxa"/>
            <w:tcBorders>
              <w:top w:val="nil"/>
              <w:left w:val="single" w:sz="4" w:space="0" w:color="auto"/>
              <w:bottom w:val="single" w:sz="4" w:space="0" w:color="auto"/>
              <w:right w:val="single" w:sz="4" w:space="0" w:color="auto"/>
            </w:tcBorders>
            <w:shd w:val="clear" w:color="auto" w:fill="auto"/>
            <w:vAlign w:val="center"/>
          </w:tcPr>
          <w:p w14:paraId="13798AC0" w14:textId="77777777" w:rsidR="00240459" w:rsidRPr="00346ACE" w:rsidRDefault="00240459" w:rsidP="00346ACE">
            <w:pPr>
              <w:spacing w:line="240" w:lineRule="auto"/>
              <w:rPr>
                <w:rFonts w:eastAsia="Times New Roman"/>
                <w:color w:val="000000"/>
                <w:sz w:val="18"/>
                <w:szCs w:val="18"/>
              </w:rPr>
            </w:pPr>
            <w:r w:rsidRPr="00346ACE">
              <w:rPr>
                <w:rFonts w:eastAsia="Times New Roman"/>
                <w:color w:val="000000"/>
                <w:sz w:val="18"/>
                <w:szCs w:val="18"/>
              </w:rPr>
              <w:t>kvalita populácie</w:t>
            </w:r>
          </w:p>
        </w:tc>
        <w:tc>
          <w:tcPr>
            <w:tcW w:w="1287" w:type="dxa"/>
            <w:tcBorders>
              <w:top w:val="nil"/>
              <w:left w:val="nil"/>
              <w:bottom w:val="single" w:sz="4" w:space="0" w:color="auto"/>
              <w:right w:val="single" w:sz="4" w:space="0" w:color="auto"/>
            </w:tcBorders>
            <w:shd w:val="clear" w:color="auto" w:fill="auto"/>
            <w:vAlign w:val="center"/>
          </w:tcPr>
          <w:p w14:paraId="38CC96A8" w14:textId="77777777" w:rsidR="00240459" w:rsidRPr="00346ACE" w:rsidRDefault="00240459" w:rsidP="00346ACE">
            <w:pPr>
              <w:spacing w:line="240" w:lineRule="auto"/>
              <w:rPr>
                <w:rFonts w:eastAsia="Times New Roman"/>
                <w:color w:val="000000"/>
                <w:sz w:val="18"/>
                <w:szCs w:val="18"/>
              </w:rPr>
            </w:pPr>
            <w:r w:rsidRPr="00346ACE">
              <w:rPr>
                <w:rFonts w:eastAsia="Times New Roman"/>
                <w:color w:val="000000"/>
                <w:sz w:val="18"/>
                <w:szCs w:val="18"/>
              </w:rPr>
              <w:t>počet jedincov</w:t>
            </w:r>
          </w:p>
        </w:tc>
        <w:tc>
          <w:tcPr>
            <w:tcW w:w="2027" w:type="dxa"/>
            <w:tcBorders>
              <w:top w:val="nil"/>
              <w:left w:val="nil"/>
              <w:bottom w:val="single" w:sz="4" w:space="0" w:color="auto"/>
              <w:right w:val="single" w:sz="4" w:space="0" w:color="auto"/>
            </w:tcBorders>
            <w:shd w:val="clear" w:color="auto" w:fill="auto"/>
            <w:vAlign w:val="center"/>
          </w:tcPr>
          <w:p w14:paraId="1BBC79A2" w14:textId="1177C2A5" w:rsidR="00240459" w:rsidRPr="00346ACE" w:rsidRDefault="00240459" w:rsidP="00240459">
            <w:pPr>
              <w:spacing w:line="240" w:lineRule="auto"/>
              <w:rPr>
                <w:color w:val="000000"/>
                <w:sz w:val="18"/>
                <w:szCs w:val="18"/>
              </w:rPr>
            </w:pPr>
            <w:r w:rsidRPr="00346ACE">
              <w:rPr>
                <w:rFonts w:eastAsia="Times New Roman"/>
                <w:color w:val="000000"/>
                <w:sz w:val="18"/>
                <w:szCs w:val="18"/>
              </w:rPr>
              <w:t>zachovať priemer populácie na trvalej monitorovacej ploche v rozsahu min. 10 jedincov na lokalite</w:t>
            </w:r>
          </w:p>
        </w:tc>
        <w:tc>
          <w:tcPr>
            <w:tcW w:w="5310" w:type="dxa"/>
            <w:tcBorders>
              <w:top w:val="nil"/>
              <w:left w:val="nil"/>
              <w:bottom w:val="single" w:sz="4" w:space="0" w:color="auto"/>
              <w:right w:val="single" w:sz="4" w:space="0" w:color="auto"/>
            </w:tcBorders>
            <w:shd w:val="clear" w:color="auto" w:fill="auto"/>
            <w:noWrap/>
            <w:vAlign w:val="center"/>
          </w:tcPr>
          <w:p w14:paraId="28930416" w14:textId="77777777" w:rsidR="00240459" w:rsidRPr="00346ACE" w:rsidRDefault="00240459" w:rsidP="00346ACE">
            <w:pPr>
              <w:spacing w:after="0" w:line="240" w:lineRule="auto"/>
              <w:rPr>
                <w:color w:val="000000"/>
                <w:sz w:val="18"/>
                <w:szCs w:val="18"/>
              </w:rPr>
            </w:pPr>
            <w:r w:rsidRPr="00346ACE">
              <w:rPr>
                <w:color w:val="000000"/>
                <w:sz w:val="18"/>
                <w:szCs w:val="18"/>
              </w:rPr>
              <w:t xml:space="preserve">Počet jedincov vo vzorke na monitorovacej lokalite získaných z 12 litrov povrchovej vrstvy pôdu a vegetácie na povrchu </w:t>
            </w:r>
          </w:p>
          <w:p w14:paraId="2B10775E" w14:textId="77777777" w:rsidR="00240459" w:rsidRPr="00346ACE" w:rsidRDefault="00240459" w:rsidP="00346ACE">
            <w:pPr>
              <w:spacing w:line="240" w:lineRule="auto"/>
              <w:rPr>
                <w:rFonts w:eastAsia="Times New Roman"/>
                <w:color w:val="000000"/>
                <w:sz w:val="18"/>
                <w:szCs w:val="18"/>
              </w:rPr>
            </w:pPr>
          </w:p>
        </w:tc>
      </w:tr>
      <w:tr w:rsidR="00240459" w:rsidRPr="00346ACE" w14:paraId="5BD1B6DE" w14:textId="77777777" w:rsidTr="2565B873">
        <w:trPr>
          <w:trHeight w:val="1307"/>
        </w:trPr>
        <w:tc>
          <w:tcPr>
            <w:tcW w:w="1123" w:type="dxa"/>
            <w:tcBorders>
              <w:top w:val="nil"/>
              <w:left w:val="single" w:sz="4" w:space="0" w:color="auto"/>
              <w:bottom w:val="single" w:sz="4" w:space="0" w:color="auto"/>
              <w:right w:val="single" w:sz="4" w:space="0" w:color="auto"/>
            </w:tcBorders>
            <w:shd w:val="clear" w:color="auto" w:fill="auto"/>
            <w:vAlign w:val="center"/>
            <w:hideMark/>
          </w:tcPr>
          <w:p w14:paraId="2FD45069" w14:textId="77777777" w:rsidR="00240459" w:rsidRPr="00346ACE" w:rsidRDefault="00240459" w:rsidP="00346ACE">
            <w:pPr>
              <w:spacing w:line="240" w:lineRule="auto"/>
              <w:rPr>
                <w:rFonts w:eastAsia="Times New Roman"/>
                <w:color w:val="000000"/>
                <w:sz w:val="18"/>
                <w:szCs w:val="18"/>
              </w:rPr>
            </w:pPr>
            <w:r w:rsidRPr="00346ACE">
              <w:rPr>
                <w:rFonts w:eastAsia="Times New Roman"/>
                <w:color w:val="000000"/>
                <w:sz w:val="18"/>
                <w:szCs w:val="18"/>
              </w:rPr>
              <w:t xml:space="preserve">Rozloha biotopu </w:t>
            </w:r>
          </w:p>
        </w:tc>
        <w:tc>
          <w:tcPr>
            <w:tcW w:w="1287" w:type="dxa"/>
            <w:tcBorders>
              <w:top w:val="nil"/>
              <w:left w:val="nil"/>
              <w:bottom w:val="single" w:sz="4" w:space="0" w:color="auto"/>
              <w:right w:val="single" w:sz="4" w:space="0" w:color="auto"/>
            </w:tcBorders>
            <w:shd w:val="clear" w:color="auto" w:fill="auto"/>
            <w:vAlign w:val="center"/>
            <w:hideMark/>
          </w:tcPr>
          <w:p w14:paraId="7F1D877C" w14:textId="77777777" w:rsidR="00240459" w:rsidRPr="00346ACE" w:rsidRDefault="00240459" w:rsidP="00346ACE">
            <w:pPr>
              <w:spacing w:line="240" w:lineRule="auto"/>
              <w:rPr>
                <w:rFonts w:eastAsia="Times New Roman"/>
                <w:color w:val="000000"/>
                <w:sz w:val="18"/>
                <w:szCs w:val="18"/>
              </w:rPr>
            </w:pPr>
            <w:r w:rsidRPr="00346ACE">
              <w:rPr>
                <w:rFonts w:eastAsia="Times New Roman"/>
                <w:color w:val="000000"/>
                <w:sz w:val="18"/>
                <w:szCs w:val="18"/>
              </w:rPr>
              <w:t>ha</w:t>
            </w:r>
          </w:p>
        </w:tc>
        <w:tc>
          <w:tcPr>
            <w:tcW w:w="2027" w:type="dxa"/>
            <w:tcBorders>
              <w:top w:val="nil"/>
              <w:left w:val="nil"/>
              <w:bottom w:val="single" w:sz="4" w:space="0" w:color="auto"/>
              <w:right w:val="single" w:sz="4" w:space="0" w:color="auto"/>
            </w:tcBorders>
            <w:shd w:val="clear" w:color="auto" w:fill="auto"/>
            <w:vAlign w:val="center"/>
            <w:hideMark/>
          </w:tcPr>
          <w:p w14:paraId="2AE39ADB" w14:textId="7368BC11" w:rsidR="00240459" w:rsidRPr="00346ACE" w:rsidRDefault="732D1AE3" w:rsidP="00346ACE">
            <w:pPr>
              <w:spacing w:line="240" w:lineRule="auto"/>
              <w:rPr>
                <w:rFonts w:eastAsia="Times New Roman"/>
                <w:color w:val="000000"/>
                <w:sz w:val="18"/>
                <w:szCs w:val="18"/>
              </w:rPr>
            </w:pPr>
            <w:r w:rsidRPr="2565B873">
              <w:rPr>
                <w:color w:val="000000" w:themeColor="text1"/>
                <w:sz w:val="18"/>
                <w:szCs w:val="18"/>
              </w:rPr>
              <w:t xml:space="preserve">Min. </w:t>
            </w:r>
            <w:r w:rsidR="7CAC0ED5" w:rsidRPr="2565B873">
              <w:rPr>
                <w:color w:val="000000" w:themeColor="text1"/>
                <w:sz w:val="18"/>
                <w:szCs w:val="18"/>
              </w:rPr>
              <w:t>0,5</w:t>
            </w:r>
            <w:r w:rsidRPr="2565B873">
              <w:rPr>
                <w:color w:val="000000" w:themeColor="text1"/>
                <w:sz w:val="18"/>
                <w:szCs w:val="18"/>
              </w:rPr>
              <w:t xml:space="preserve"> ha</w:t>
            </w:r>
          </w:p>
        </w:tc>
        <w:tc>
          <w:tcPr>
            <w:tcW w:w="5310" w:type="dxa"/>
            <w:tcBorders>
              <w:top w:val="nil"/>
              <w:left w:val="nil"/>
              <w:bottom w:val="single" w:sz="4" w:space="0" w:color="auto"/>
              <w:right w:val="single" w:sz="4" w:space="0" w:color="auto"/>
            </w:tcBorders>
            <w:shd w:val="clear" w:color="auto" w:fill="auto"/>
            <w:noWrap/>
            <w:vAlign w:val="center"/>
            <w:hideMark/>
          </w:tcPr>
          <w:p w14:paraId="78B8924E" w14:textId="3564A00B" w:rsidR="00240459" w:rsidRPr="00346ACE" w:rsidRDefault="00240459" w:rsidP="00346ACE">
            <w:pPr>
              <w:spacing w:line="240" w:lineRule="auto"/>
              <w:rPr>
                <w:rFonts w:eastAsia="Times New Roman"/>
                <w:color w:val="000000"/>
                <w:sz w:val="18"/>
                <w:szCs w:val="18"/>
              </w:rPr>
            </w:pPr>
            <w:r w:rsidRPr="00346ACE">
              <w:rPr>
                <w:rFonts w:eastAsia="Times New Roman"/>
                <w:color w:val="000000"/>
                <w:sz w:val="18"/>
                <w:szCs w:val="18"/>
              </w:rPr>
              <w:t xml:space="preserve">zachovať biotop druhu na minimálnej výmere </w:t>
            </w:r>
            <w:r w:rsidR="000169E4">
              <w:rPr>
                <w:rFonts w:eastAsia="Times New Roman"/>
                <w:color w:val="000000"/>
                <w:sz w:val="18"/>
                <w:szCs w:val="18"/>
              </w:rPr>
              <w:t>0,5</w:t>
            </w:r>
            <w:r w:rsidRPr="00346ACE">
              <w:rPr>
                <w:rFonts w:eastAsia="Times New Roman"/>
                <w:color w:val="000000"/>
                <w:sz w:val="18"/>
                <w:szCs w:val="18"/>
              </w:rPr>
              <w:t xml:space="preserve"> ha </w:t>
            </w:r>
          </w:p>
        </w:tc>
      </w:tr>
    </w:tbl>
    <w:p w14:paraId="49629444" w14:textId="36021281" w:rsidR="00240459" w:rsidRDefault="00240459" w:rsidP="005C00AB">
      <w:pPr>
        <w:pStyle w:val="Zkladntext"/>
        <w:widowControl w:val="0"/>
        <w:jc w:val="both"/>
      </w:pPr>
    </w:p>
    <w:p w14:paraId="4A642CB1" w14:textId="77C3E182" w:rsidR="005C00AB" w:rsidRDefault="00346ACE" w:rsidP="005C00AB">
      <w:pPr>
        <w:pStyle w:val="Zkladntext"/>
        <w:widowControl w:val="0"/>
        <w:jc w:val="both"/>
        <w:rPr>
          <w:lang w:val="sk-SK"/>
        </w:rPr>
      </w:pPr>
      <w:r>
        <w:rPr>
          <w:lang w:val="sk-SK"/>
        </w:rPr>
        <w:t xml:space="preserve">Zlepšenie </w:t>
      </w:r>
      <w:r w:rsidR="005C00AB">
        <w:t xml:space="preserve">stavu druhu </w:t>
      </w:r>
      <w:r w:rsidR="005C00AB">
        <w:rPr>
          <w:b/>
          <w:i/>
          <w:lang w:val="sk-SK"/>
        </w:rPr>
        <w:t xml:space="preserve">Colias myrmidone </w:t>
      </w:r>
      <w:r w:rsidR="005C00AB" w:rsidRPr="00626A09">
        <w:rPr>
          <w:color w:val="000000"/>
        </w:rPr>
        <w:t xml:space="preserve">v súlade s nasledovnými </w:t>
      </w:r>
      <w:r w:rsidR="005C00AB">
        <w:rPr>
          <w:color w:val="000000"/>
        </w:rPr>
        <w:t>atribútmi a cieľovými hodnotami:</w:t>
      </w:r>
    </w:p>
    <w:tbl>
      <w:tblPr>
        <w:tblW w:w="5450" w:type="pct"/>
        <w:tblInd w:w="-244" w:type="dxa"/>
        <w:tblCellMar>
          <w:left w:w="70" w:type="dxa"/>
          <w:right w:w="70" w:type="dxa"/>
        </w:tblCellMar>
        <w:tblLook w:val="04A0" w:firstRow="1" w:lastRow="0" w:firstColumn="1" w:lastColumn="0" w:noHBand="0" w:noVBand="1"/>
      </w:tblPr>
      <w:tblGrid>
        <w:gridCol w:w="1768"/>
        <w:gridCol w:w="1328"/>
        <w:gridCol w:w="1620"/>
        <w:gridCol w:w="5162"/>
      </w:tblGrid>
      <w:tr w:rsidR="005C00AB" w:rsidRPr="00870D1F" w14:paraId="627C322B" w14:textId="77777777" w:rsidTr="78B4080C">
        <w:trPr>
          <w:trHeight w:val="354"/>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04F0E" w14:textId="77777777" w:rsidR="005C00AB" w:rsidRPr="00870D1F" w:rsidRDefault="005C00AB" w:rsidP="00346ACE">
            <w:pPr>
              <w:spacing w:line="240" w:lineRule="auto"/>
              <w:rPr>
                <w:rFonts w:eastAsia="Times New Roman"/>
                <w:b/>
                <w:color w:val="000000"/>
                <w:sz w:val="20"/>
                <w:szCs w:val="20"/>
              </w:rPr>
            </w:pPr>
            <w:r w:rsidRPr="00870D1F">
              <w:rPr>
                <w:rFonts w:eastAsia="Times New Roman"/>
                <w:b/>
                <w:color w:val="000000"/>
                <w:sz w:val="20"/>
                <w:szCs w:val="20"/>
              </w:rPr>
              <w:t>Parameter</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41358E9F" w14:textId="77777777" w:rsidR="005C00AB" w:rsidRPr="00870D1F" w:rsidRDefault="005C00AB" w:rsidP="00346ACE">
            <w:pPr>
              <w:spacing w:line="240" w:lineRule="auto"/>
              <w:rPr>
                <w:rFonts w:eastAsia="Times New Roman"/>
                <w:b/>
                <w:color w:val="000000"/>
                <w:sz w:val="20"/>
                <w:szCs w:val="20"/>
              </w:rPr>
            </w:pPr>
            <w:r w:rsidRPr="00870D1F">
              <w:rPr>
                <w:rFonts w:eastAsia="Times New Roman"/>
                <w:b/>
                <w:color w:val="000000"/>
                <w:sz w:val="20"/>
                <w:szCs w:val="20"/>
              </w:rPr>
              <w:t>Merateľnosť</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3EAD4EFE" w14:textId="77777777" w:rsidR="005C00AB" w:rsidRPr="00870D1F" w:rsidRDefault="005C00AB" w:rsidP="00346ACE">
            <w:pPr>
              <w:spacing w:line="240" w:lineRule="auto"/>
              <w:rPr>
                <w:rFonts w:eastAsia="Times New Roman"/>
                <w:b/>
                <w:color w:val="000000"/>
                <w:sz w:val="20"/>
                <w:szCs w:val="20"/>
              </w:rPr>
            </w:pPr>
            <w:r w:rsidRPr="00870D1F">
              <w:rPr>
                <w:rFonts w:eastAsia="Times New Roman"/>
                <w:b/>
                <w:color w:val="000000"/>
                <w:sz w:val="20"/>
                <w:szCs w:val="20"/>
              </w:rPr>
              <w:t>Cieľová hodnota</w:t>
            </w:r>
          </w:p>
        </w:tc>
        <w:tc>
          <w:tcPr>
            <w:tcW w:w="5162" w:type="dxa"/>
            <w:tcBorders>
              <w:top w:val="single" w:sz="4" w:space="0" w:color="auto"/>
              <w:left w:val="nil"/>
              <w:bottom w:val="single" w:sz="4" w:space="0" w:color="auto"/>
              <w:right w:val="single" w:sz="4" w:space="0" w:color="auto"/>
            </w:tcBorders>
            <w:shd w:val="clear" w:color="auto" w:fill="auto"/>
            <w:noWrap/>
            <w:vAlign w:val="center"/>
          </w:tcPr>
          <w:p w14:paraId="19BC28F6" w14:textId="77777777" w:rsidR="005C00AB" w:rsidRPr="00870D1F" w:rsidRDefault="005C00AB" w:rsidP="00346ACE">
            <w:pPr>
              <w:spacing w:line="240" w:lineRule="auto"/>
              <w:rPr>
                <w:rFonts w:eastAsia="Times New Roman"/>
                <w:b/>
                <w:color w:val="000000"/>
                <w:sz w:val="20"/>
                <w:szCs w:val="20"/>
              </w:rPr>
            </w:pPr>
            <w:r w:rsidRPr="00870D1F">
              <w:rPr>
                <w:rFonts w:eastAsia="Times New Roman"/>
                <w:b/>
                <w:color w:val="000000"/>
                <w:sz w:val="20"/>
                <w:szCs w:val="20"/>
              </w:rPr>
              <w:t>Doplnkové informácie</w:t>
            </w:r>
          </w:p>
        </w:tc>
      </w:tr>
      <w:tr w:rsidR="005C00AB" w:rsidRPr="00870D1F" w14:paraId="7E51EB59" w14:textId="77777777" w:rsidTr="78B4080C">
        <w:trPr>
          <w:trHeight w:val="620"/>
        </w:trPr>
        <w:tc>
          <w:tcPr>
            <w:tcW w:w="1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D7C6D" w14:textId="77777777" w:rsidR="005C00AB" w:rsidRPr="00870D1F" w:rsidRDefault="005C00AB" w:rsidP="00346ACE">
            <w:pPr>
              <w:spacing w:line="240" w:lineRule="auto"/>
              <w:rPr>
                <w:rFonts w:eastAsia="Times New Roman"/>
                <w:color w:val="000000"/>
                <w:sz w:val="20"/>
                <w:szCs w:val="20"/>
              </w:rPr>
            </w:pPr>
            <w:r w:rsidRPr="00870D1F">
              <w:rPr>
                <w:rFonts w:eastAsia="Times New Roman"/>
                <w:color w:val="000000"/>
                <w:sz w:val="20"/>
                <w:szCs w:val="20"/>
              </w:rPr>
              <w:t>Veľkosť populácie</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21BB5584" w14:textId="77777777" w:rsidR="005C00AB" w:rsidRPr="00870D1F" w:rsidRDefault="005C00AB" w:rsidP="00346ACE">
            <w:pPr>
              <w:spacing w:line="240" w:lineRule="auto"/>
              <w:rPr>
                <w:rFonts w:eastAsia="Times New Roman"/>
                <w:color w:val="000000"/>
                <w:sz w:val="20"/>
                <w:szCs w:val="20"/>
              </w:rPr>
            </w:pPr>
            <w:r w:rsidRPr="00870D1F">
              <w:rPr>
                <w:rFonts w:eastAsia="Times New Roman"/>
                <w:color w:val="000000"/>
                <w:sz w:val="20"/>
                <w:szCs w:val="20"/>
              </w:rPr>
              <w:t xml:space="preserve">počet </w:t>
            </w:r>
            <w:r>
              <w:rPr>
                <w:rFonts w:eastAsia="Times New Roman"/>
                <w:color w:val="000000"/>
                <w:sz w:val="20"/>
                <w:szCs w:val="20"/>
              </w:rPr>
              <w:t>jedincov</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ACC5C5B" w14:textId="4BF37582" w:rsidR="005C00AB" w:rsidRPr="00870D1F" w:rsidRDefault="00346ACE" w:rsidP="00346ACE">
            <w:pPr>
              <w:spacing w:line="240" w:lineRule="auto"/>
              <w:rPr>
                <w:rFonts w:eastAsia="Times New Roman"/>
                <w:color w:val="000000"/>
                <w:sz w:val="20"/>
                <w:szCs w:val="20"/>
              </w:rPr>
            </w:pPr>
            <w:r>
              <w:rPr>
                <w:rFonts w:eastAsia="Times New Roman"/>
                <w:color w:val="000000"/>
                <w:sz w:val="20"/>
                <w:szCs w:val="20"/>
              </w:rPr>
              <w:t>Min. 5</w:t>
            </w:r>
          </w:p>
        </w:tc>
        <w:tc>
          <w:tcPr>
            <w:tcW w:w="5162" w:type="dxa"/>
            <w:tcBorders>
              <w:top w:val="single" w:sz="4" w:space="0" w:color="auto"/>
              <w:left w:val="nil"/>
              <w:bottom w:val="single" w:sz="4" w:space="0" w:color="auto"/>
              <w:right w:val="single" w:sz="4" w:space="0" w:color="auto"/>
            </w:tcBorders>
            <w:shd w:val="clear" w:color="auto" w:fill="auto"/>
            <w:noWrap/>
            <w:vAlign w:val="center"/>
            <w:hideMark/>
          </w:tcPr>
          <w:p w14:paraId="7CFFD9C2" w14:textId="15EBF90A" w:rsidR="005C00AB" w:rsidRPr="00870D1F" w:rsidRDefault="005C00AB" w:rsidP="00EF6E43">
            <w:pPr>
              <w:spacing w:line="240" w:lineRule="auto"/>
              <w:rPr>
                <w:rFonts w:eastAsia="Times New Roman"/>
                <w:color w:val="000000"/>
                <w:sz w:val="20"/>
                <w:szCs w:val="20"/>
              </w:rPr>
            </w:pPr>
            <w:r>
              <w:rPr>
                <w:rFonts w:eastAsia="Times New Roman"/>
                <w:color w:val="000000"/>
                <w:sz w:val="20"/>
                <w:szCs w:val="20"/>
              </w:rPr>
              <w:t xml:space="preserve">Dosiahnutá </w:t>
            </w:r>
            <w:r w:rsidRPr="00870D1F">
              <w:rPr>
                <w:rFonts w:eastAsia="Times New Roman"/>
                <w:color w:val="000000"/>
                <w:sz w:val="20"/>
                <w:szCs w:val="20"/>
              </w:rPr>
              <w:t>veľkosť po</w:t>
            </w:r>
            <w:r w:rsidR="00EF6E43">
              <w:rPr>
                <w:rFonts w:eastAsia="Times New Roman"/>
                <w:color w:val="000000"/>
                <w:sz w:val="20"/>
                <w:szCs w:val="20"/>
              </w:rPr>
              <w:t xml:space="preserve">pulácie, v súčasnosti odhadovaný len náhodný výskyt 1 jedinca. </w:t>
            </w:r>
          </w:p>
        </w:tc>
      </w:tr>
      <w:tr w:rsidR="005C00AB" w:rsidRPr="00870D1F" w14:paraId="7A7657B5" w14:textId="77777777" w:rsidTr="78B4080C">
        <w:trPr>
          <w:trHeight w:val="930"/>
        </w:trPr>
        <w:tc>
          <w:tcPr>
            <w:tcW w:w="1768" w:type="dxa"/>
            <w:tcBorders>
              <w:top w:val="nil"/>
              <w:left w:val="single" w:sz="4" w:space="0" w:color="auto"/>
              <w:bottom w:val="single" w:sz="4" w:space="0" w:color="auto"/>
              <w:right w:val="single" w:sz="4" w:space="0" w:color="auto"/>
            </w:tcBorders>
            <w:shd w:val="clear" w:color="auto" w:fill="auto"/>
            <w:vAlign w:val="center"/>
            <w:hideMark/>
          </w:tcPr>
          <w:p w14:paraId="27BEA98C" w14:textId="77777777" w:rsidR="005C00AB" w:rsidRPr="00870D1F" w:rsidRDefault="005C00AB" w:rsidP="00346ACE">
            <w:pPr>
              <w:spacing w:line="240" w:lineRule="auto"/>
              <w:rPr>
                <w:rFonts w:eastAsia="Times New Roman"/>
                <w:color w:val="000000"/>
                <w:sz w:val="20"/>
                <w:szCs w:val="20"/>
              </w:rPr>
            </w:pPr>
            <w:r w:rsidRPr="00870D1F">
              <w:rPr>
                <w:rFonts w:eastAsia="Times New Roman"/>
                <w:color w:val="000000"/>
                <w:sz w:val="20"/>
                <w:szCs w:val="20"/>
              </w:rPr>
              <w:t>Rozloha biotopu výskytu</w:t>
            </w:r>
          </w:p>
        </w:tc>
        <w:tc>
          <w:tcPr>
            <w:tcW w:w="1328" w:type="dxa"/>
            <w:tcBorders>
              <w:top w:val="nil"/>
              <w:left w:val="nil"/>
              <w:bottom w:val="single" w:sz="4" w:space="0" w:color="auto"/>
              <w:right w:val="single" w:sz="4" w:space="0" w:color="auto"/>
            </w:tcBorders>
            <w:shd w:val="clear" w:color="auto" w:fill="auto"/>
            <w:noWrap/>
            <w:vAlign w:val="center"/>
            <w:hideMark/>
          </w:tcPr>
          <w:p w14:paraId="587B2F35" w14:textId="77777777" w:rsidR="005C00AB" w:rsidRPr="00870D1F" w:rsidRDefault="78B4080C" w:rsidP="00346ACE">
            <w:pPr>
              <w:spacing w:line="240" w:lineRule="auto"/>
              <w:rPr>
                <w:rFonts w:eastAsia="Times New Roman"/>
                <w:color w:val="000000"/>
                <w:sz w:val="20"/>
                <w:szCs w:val="20"/>
              </w:rPr>
            </w:pPr>
            <w:r w:rsidRPr="78B4080C">
              <w:rPr>
                <w:rFonts w:eastAsia="Times New Roman"/>
                <w:color w:val="000000" w:themeColor="text1"/>
                <w:sz w:val="20"/>
                <w:szCs w:val="20"/>
              </w:rPr>
              <w:t>ha</w:t>
            </w:r>
          </w:p>
        </w:tc>
        <w:tc>
          <w:tcPr>
            <w:tcW w:w="1620" w:type="dxa"/>
            <w:tcBorders>
              <w:top w:val="nil"/>
              <w:left w:val="nil"/>
              <w:bottom w:val="single" w:sz="4" w:space="0" w:color="auto"/>
              <w:right w:val="single" w:sz="4" w:space="0" w:color="auto"/>
            </w:tcBorders>
            <w:shd w:val="clear" w:color="auto" w:fill="auto"/>
            <w:noWrap/>
            <w:vAlign w:val="center"/>
          </w:tcPr>
          <w:p w14:paraId="08CEEBCF" w14:textId="705CA394" w:rsidR="005C00AB" w:rsidRPr="00870D1F" w:rsidRDefault="78B4080C" w:rsidP="00346ACE">
            <w:pPr>
              <w:spacing w:line="240" w:lineRule="auto"/>
              <w:rPr>
                <w:rFonts w:eastAsia="Times New Roman"/>
                <w:color w:val="000000"/>
                <w:sz w:val="20"/>
                <w:szCs w:val="20"/>
              </w:rPr>
            </w:pPr>
            <w:r w:rsidRPr="78B4080C">
              <w:rPr>
                <w:rFonts w:eastAsia="Times New Roman"/>
                <w:color w:val="000000" w:themeColor="text1"/>
                <w:sz w:val="20"/>
                <w:szCs w:val="20"/>
              </w:rPr>
              <w:t>10</w:t>
            </w:r>
          </w:p>
        </w:tc>
        <w:tc>
          <w:tcPr>
            <w:tcW w:w="5162" w:type="dxa"/>
            <w:tcBorders>
              <w:top w:val="nil"/>
              <w:left w:val="nil"/>
              <w:bottom w:val="single" w:sz="4" w:space="0" w:color="auto"/>
              <w:right w:val="single" w:sz="4" w:space="0" w:color="auto"/>
            </w:tcBorders>
            <w:shd w:val="clear" w:color="auto" w:fill="auto"/>
            <w:noWrap/>
            <w:vAlign w:val="center"/>
            <w:hideMark/>
          </w:tcPr>
          <w:p w14:paraId="053918BA" w14:textId="3F138948" w:rsidR="005C00AB" w:rsidRPr="00870D1F" w:rsidRDefault="78B4080C" w:rsidP="00346ACE">
            <w:pPr>
              <w:spacing w:line="240" w:lineRule="auto"/>
              <w:rPr>
                <w:rFonts w:eastAsia="Times New Roman"/>
                <w:color w:val="000000"/>
                <w:sz w:val="20"/>
                <w:szCs w:val="20"/>
              </w:rPr>
            </w:pPr>
            <w:r w:rsidRPr="78B4080C">
              <w:rPr>
                <w:rFonts w:eastAsia="Times New Roman"/>
                <w:color w:val="000000" w:themeColor="text1"/>
                <w:sz w:val="20"/>
                <w:szCs w:val="20"/>
              </w:rPr>
              <w:t>Suchšie lesostepné a pasienkové spoločenstvá na spraši, dolomitoch alebo vápencoch, mezofilné extenzívne obhospodarované sady a pasienky (mierne svahovité).</w:t>
            </w:r>
          </w:p>
        </w:tc>
      </w:tr>
      <w:tr w:rsidR="005C00AB" w:rsidRPr="00870D1F" w14:paraId="78F2BA81" w14:textId="77777777" w:rsidTr="78B4080C">
        <w:trPr>
          <w:trHeight w:val="620"/>
        </w:trPr>
        <w:tc>
          <w:tcPr>
            <w:tcW w:w="1768" w:type="dxa"/>
            <w:tcBorders>
              <w:top w:val="nil"/>
              <w:left w:val="single" w:sz="4" w:space="0" w:color="auto"/>
              <w:bottom w:val="single" w:sz="4" w:space="0" w:color="auto"/>
              <w:right w:val="single" w:sz="4" w:space="0" w:color="auto"/>
            </w:tcBorders>
            <w:shd w:val="clear" w:color="auto" w:fill="auto"/>
            <w:noWrap/>
            <w:vAlign w:val="center"/>
            <w:hideMark/>
          </w:tcPr>
          <w:p w14:paraId="290FA72D" w14:textId="77777777" w:rsidR="005C00AB" w:rsidRPr="00870D1F" w:rsidRDefault="005C00AB" w:rsidP="00346ACE">
            <w:pPr>
              <w:spacing w:line="240" w:lineRule="auto"/>
              <w:rPr>
                <w:rFonts w:eastAsia="Times New Roman"/>
                <w:color w:val="000000"/>
                <w:sz w:val="20"/>
                <w:szCs w:val="20"/>
              </w:rPr>
            </w:pPr>
            <w:r>
              <w:rPr>
                <w:rFonts w:eastAsia="Times New Roman"/>
                <w:color w:val="000000"/>
                <w:sz w:val="20"/>
                <w:szCs w:val="20"/>
              </w:rPr>
              <w:t>Kvalita biotopu</w:t>
            </w:r>
          </w:p>
        </w:tc>
        <w:tc>
          <w:tcPr>
            <w:tcW w:w="1328" w:type="dxa"/>
            <w:tcBorders>
              <w:top w:val="nil"/>
              <w:left w:val="nil"/>
              <w:bottom w:val="single" w:sz="4" w:space="0" w:color="auto"/>
              <w:right w:val="single" w:sz="4" w:space="0" w:color="auto"/>
            </w:tcBorders>
            <w:shd w:val="clear" w:color="auto" w:fill="auto"/>
            <w:noWrap/>
            <w:vAlign w:val="center"/>
            <w:hideMark/>
          </w:tcPr>
          <w:p w14:paraId="588D3CE4" w14:textId="77777777" w:rsidR="005C00AB" w:rsidRPr="00870D1F" w:rsidRDefault="005C00AB" w:rsidP="00346ACE">
            <w:pPr>
              <w:spacing w:line="240" w:lineRule="auto"/>
              <w:rPr>
                <w:rFonts w:eastAsia="Times New Roman"/>
                <w:color w:val="000000"/>
                <w:sz w:val="20"/>
                <w:szCs w:val="20"/>
              </w:rPr>
            </w:pPr>
            <w:r>
              <w:rPr>
                <w:rFonts w:eastAsia="Times New Roman"/>
                <w:color w:val="000000"/>
                <w:sz w:val="20"/>
                <w:szCs w:val="20"/>
              </w:rPr>
              <w:t>Výskyt živných druhov rastlín</w:t>
            </w:r>
          </w:p>
        </w:tc>
        <w:tc>
          <w:tcPr>
            <w:tcW w:w="1620" w:type="dxa"/>
            <w:tcBorders>
              <w:top w:val="nil"/>
              <w:left w:val="nil"/>
              <w:bottom w:val="single" w:sz="4" w:space="0" w:color="auto"/>
              <w:right w:val="single" w:sz="4" w:space="0" w:color="auto"/>
            </w:tcBorders>
            <w:shd w:val="clear" w:color="auto" w:fill="auto"/>
            <w:noWrap/>
            <w:vAlign w:val="center"/>
            <w:hideMark/>
          </w:tcPr>
          <w:p w14:paraId="3D65E4F9" w14:textId="77777777" w:rsidR="005C00AB" w:rsidRPr="00870D1F" w:rsidRDefault="005C00AB" w:rsidP="00346ACE">
            <w:pPr>
              <w:spacing w:line="240" w:lineRule="auto"/>
              <w:rPr>
                <w:rFonts w:eastAsia="Times New Roman"/>
                <w:color w:val="000000"/>
                <w:sz w:val="20"/>
                <w:szCs w:val="20"/>
              </w:rPr>
            </w:pPr>
            <w:r>
              <w:rPr>
                <w:rFonts w:eastAsia="Times New Roman"/>
                <w:color w:val="000000"/>
                <w:sz w:val="20"/>
                <w:szCs w:val="20"/>
              </w:rPr>
              <w:t>Zastúpenie živných druhov – viac ako 40 %</w:t>
            </w:r>
          </w:p>
        </w:tc>
        <w:tc>
          <w:tcPr>
            <w:tcW w:w="5162" w:type="dxa"/>
            <w:tcBorders>
              <w:top w:val="nil"/>
              <w:left w:val="nil"/>
              <w:bottom w:val="single" w:sz="4" w:space="0" w:color="auto"/>
              <w:right w:val="single" w:sz="4" w:space="0" w:color="auto"/>
            </w:tcBorders>
            <w:shd w:val="clear" w:color="auto" w:fill="auto"/>
            <w:vAlign w:val="center"/>
            <w:hideMark/>
          </w:tcPr>
          <w:p w14:paraId="090DFEC0" w14:textId="616BF6DB" w:rsidR="005C00AB" w:rsidRPr="00870D1F" w:rsidRDefault="78B4080C" w:rsidP="000169E4">
            <w:pPr>
              <w:spacing w:line="240" w:lineRule="auto"/>
              <w:rPr>
                <w:rFonts w:eastAsia="Times New Roman"/>
                <w:color w:val="000000"/>
                <w:sz w:val="20"/>
                <w:szCs w:val="20"/>
              </w:rPr>
            </w:pPr>
            <w:r w:rsidRPr="78B4080C">
              <w:rPr>
                <w:rFonts w:eastAsia="Times New Roman"/>
                <w:color w:val="000000" w:themeColor="text1"/>
                <w:sz w:val="20"/>
                <w:szCs w:val="20"/>
              </w:rPr>
              <w:t>Výskyt živných druhov – zanoväť nízka (</w:t>
            </w:r>
            <w:r w:rsidRPr="78B4080C">
              <w:rPr>
                <w:rFonts w:eastAsia="Times New Roman"/>
                <w:i/>
                <w:iCs/>
                <w:color w:val="000000" w:themeColor="text1"/>
                <w:sz w:val="20"/>
                <w:szCs w:val="20"/>
              </w:rPr>
              <w:t>Cytisus supinus</w:t>
            </w:r>
            <w:r w:rsidR="000169E4">
              <w:rPr>
                <w:rFonts w:eastAsia="Times New Roman"/>
                <w:color w:val="000000" w:themeColor="text1"/>
                <w:sz w:val="20"/>
                <w:szCs w:val="20"/>
              </w:rPr>
              <w:t>)</w:t>
            </w:r>
          </w:p>
        </w:tc>
      </w:tr>
    </w:tbl>
    <w:p w14:paraId="74162991" w14:textId="77777777" w:rsidR="005C00AB" w:rsidRDefault="005C00AB" w:rsidP="000E05DA">
      <w:pPr>
        <w:pStyle w:val="Zkladntext"/>
        <w:widowControl w:val="0"/>
        <w:ind w:left="360"/>
        <w:jc w:val="both"/>
        <w:rPr>
          <w:lang w:val="sk-SK"/>
        </w:rPr>
      </w:pPr>
    </w:p>
    <w:p w14:paraId="34A819E8" w14:textId="33880F93" w:rsidR="005C00AB" w:rsidRDefault="00EF6E43" w:rsidP="000169E4">
      <w:pPr>
        <w:pStyle w:val="Zkladntext"/>
        <w:widowControl w:val="0"/>
        <w:jc w:val="both"/>
        <w:rPr>
          <w:lang w:val="sk-SK"/>
        </w:rPr>
      </w:pPr>
      <w:r>
        <w:rPr>
          <w:lang w:val="sk-SK"/>
        </w:rPr>
        <w:t xml:space="preserve">Zlepšenie </w:t>
      </w:r>
      <w:r w:rsidR="005C00AB">
        <w:t xml:space="preserve">stavu druhu </w:t>
      </w:r>
      <w:r w:rsidR="005C00AB">
        <w:rPr>
          <w:b/>
          <w:i/>
        </w:rPr>
        <w:t xml:space="preserve">Phenagris </w:t>
      </w:r>
      <w:r w:rsidR="005C00AB">
        <w:rPr>
          <w:b/>
          <w:i/>
          <w:lang w:val="sk-SK"/>
        </w:rPr>
        <w:t xml:space="preserve">nausithous </w:t>
      </w:r>
      <w:r w:rsidR="005C00AB" w:rsidRPr="00626A09">
        <w:rPr>
          <w:color w:val="000000"/>
        </w:rPr>
        <w:t xml:space="preserve">v súlade s nasledovnými </w:t>
      </w:r>
      <w:r w:rsidR="005C00AB">
        <w:rPr>
          <w:color w:val="000000"/>
        </w:rPr>
        <w:t>atribútmi a cieľovými hodnotami:</w:t>
      </w:r>
    </w:p>
    <w:tbl>
      <w:tblPr>
        <w:tblW w:w="4987" w:type="pct"/>
        <w:tblInd w:w="-3" w:type="dxa"/>
        <w:tblCellMar>
          <w:left w:w="70" w:type="dxa"/>
          <w:right w:w="70" w:type="dxa"/>
        </w:tblCellMar>
        <w:tblLook w:val="00A0" w:firstRow="1" w:lastRow="0" w:firstColumn="1" w:lastColumn="0" w:noHBand="0" w:noVBand="0"/>
      </w:tblPr>
      <w:tblGrid>
        <w:gridCol w:w="2375"/>
        <w:gridCol w:w="1803"/>
        <w:gridCol w:w="1556"/>
        <w:gridCol w:w="3304"/>
      </w:tblGrid>
      <w:tr w:rsidR="005C00AB" w:rsidRPr="00870D1F" w14:paraId="7A9F0F17" w14:textId="77777777" w:rsidTr="2565B873">
        <w:trPr>
          <w:trHeight w:val="531"/>
        </w:trPr>
        <w:tc>
          <w:tcPr>
            <w:tcW w:w="2375" w:type="dxa"/>
            <w:tcBorders>
              <w:top w:val="single" w:sz="4" w:space="0" w:color="auto"/>
              <w:left w:val="single" w:sz="4" w:space="0" w:color="auto"/>
              <w:bottom w:val="single" w:sz="4" w:space="0" w:color="auto"/>
              <w:right w:val="single" w:sz="4" w:space="0" w:color="auto"/>
            </w:tcBorders>
            <w:noWrap/>
          </w:tcPr>
          <w:p w14:paraId="5224E9CF"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Parameter</w:t>
            </w:r>
          </w:p>
        </w:tc>
        <w:tc>
          <w:tcPr>
            <w:tcW w:w="1803" w:type="dxa"/>
            <w:tcBorders>
              <w:top w:val="single" w:sz="4" w:space="0" w:color="auto"/>
              <w:left w:val="nil"/>
              <w:bottom w:val="single" w:sz="4" w:space="0" w:color="auto"/>
              <w:right w:val="single" w:sz="4" w:space="0" w:color="auto"/>
            </w:tcBorders>
            <w:noWrap/>
          </w:tcPr>
          <w:p w14:paraId="6D2A8FA6"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Merateľnosť</w:t>
            </w:r>
          </w:p>
        </w:tc>
        <w:tc>
          <w:tcPr>
            <w:tcW w:w="1556" w:type="dxa"/>
            <w:tcBorders>
              <w:top w:val="single" w:sz="4" w:space="0" w:color="auto"/>
              <w:left w:val="nil"/>
              <w:bottom w:val="single" w:sz="4" w:space="0" w:color="auto"/>
              <w:right w:val="single" w:sz="4" w:space="0" w:color="auto"/>
            </w:tcBorders>
            <w:noWrap/>
          </w:tcPr>
          <w:p w14:paraId="14D5D143"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Cieľová hodnota</w:t>
            </w:r>
          </w:p>
        </w:tc>
        <w:tc>
          <w:tcPr>
            <w:tcW w:w="3304" w:type="dxa"/>
            <w:tcBorders>
              <w:top w:val="single" w:sz="4" w:space="0" w:color="auto"/>
              <w:left w:val="nil"/>
              <w:bottom w:val="single" w:sz="4" w:space="0" w:color="auto"/>
              <w:right w:val="single" w:sz="4" w:space="0" w:color="auto"/>
            </w:tcBorders>
          </w:tcPr>
          <w:p w14:paraId="69C9B7DA"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Doplnkové informácie</w:t>
            </w:r>
          </w:p>
        </w:tc>
      </w:tr>
      <w:tr w:rsidR="005C00AB" w:rsidRPr="00870D1F" w14:paraId="514A71CF" w14:textId="77777777" w:rsidTr="2565B873">
        <w:trPr>
          <w:trHeight w:val="553"/>
        </w:trPr>
        <w:tc>
          <w:tcPr>
            <w:tcW w:w="2375" w:type="dxa"/>
            <w:tcBorders>
              <w:top w:val="single" w:sz="4" w:space="0" w:color="auto"/>
              <w:left w:val="single" w:sz="4" w:space="0" w:color="auto"/>
              <w:bottom w:val="single" w:sz="4" w:space="0" w:color="auto"/>
              <w:right w:val="single" w:sz="4" w:space="0" w:color="auto"/>
            </w:tcBorders>
            <w:noWrap/>
            <w:vAlign w:val="center"/>
          </w:tcPr>
          <w:p w14:paraId="4312F0F2" w14:textId="77777777" w:rsidR="005C00AB" w:rsidRPr="00870D1F" w:rsidRDefault="005C00AB" w:rsidP="005C00AB">
            <w:pPr>
              <w:spacing w:after="0" w:line="240" w:lineRule="auto"/>
              <w:jc w:val="center"/>
              <w:rPr>
                <w:color w:val="000000"/>
                <w:sz w:val="20"/>
                <w:szCs w:val="20"/>
              </w:rPr>
            </w:pPr>
            <w:r w:rsidRPr="00870D1F">
              <w:rPr>
                <w:color w:val="000000"/>
                <w:sz w:val="20"/>
                <w:szCs w:val="20"/>
              </w:rPr>
              <w:t>veľkosť populácie</w:t>
            </w:r>
          </w:p>
        </w:tc>
        <w:tc>
          <w:tcPr>
            <w:tcW w:w="1803" w:type="dxa"/>
            <w:tcBorders>
              <w:top w:val="single" w:sz="4" w:space="0" w:color="auto"/>
              <w:left w:val="nil"/>
              <w:bottom w:val="single" w:sz="4" w:space="0" w:color="auto"/>
              <w:right w:val="single" w:sz="4" w:space="0" w:color="auto"/>
            </w:tcBorders>
            <w:noWrap/>
            <w:vAlign w:val="center"/>
          </w:tcPr>
          <w:p w14:paraId="48B25D0A" w14:textId="54E44692" w:rsidR="005C00AB" w:rsidRPr="00870D1F" w:rsidRDefault="005C00AB" w:rsidP="005C00AB">
            <w:pPr>
              <w:spacing w:after="0" w:line="240" w:lineRule="auto"/>
              <w:jc w:val="center"/>
              <w:rPr>
                <w:color w:val="000000"/>
                <w:sz w:val="20"/>
                <w:szCs w:val="20"/>
              </w:rPr>
            </w:pPr>
            <w:r w:rsidRPr="00870D1F">
              <w:rPr>
                <w:color w:val="000000"/>
                <w:sz w:val="20"/>
                <w:szCs w:val="20"/>
              </w:rPr>
              <w:t xml:space="preserve">počet jedincov </w:t>
            </w:r>
          </w:p>
        </w:tc>
        <w:tc>
          <w:tcPr>
            <w:tcW w:w="1556" w:type="dxa"/>
            <w:tcBorders>
              <w:top w:val="single" w:sz="4" w:space="0" w:color="auto"/>
              <w:left w:val="nil"/>
              <w:bottom w:val="single" w:sz="4" w:space="0" w:color="auto"/>
              <w:right w:val="single" w:sz="4" w:space="0" w:color="auto"/>
            </w:tcBorders>
            <w:noWrap/>
            <w:vAlign w:val="center"/>
          </w:tcPr>
          <w:p w14:paraId="7DA81C66" w14:textId="7FB28B21" w:rsidR="005C00AB" w:rsidRPr="00870D1F" w:rsidRDefault="00EF6E43" w:rsidP="005C00AB">
            <w:pPr>
              <w:spacing w:after="0" w:line="240" w:lineRule="auto"/>
              <w:jc w:val="center"/>
              <w:rPr>
                <w:color w:val="000000"/>
                <w:sz w:val="20"/>
                <w:szCs w:val="20"/>
              </w:rPr>
            </w:pPr>
            <w:r>
              <w:rPr>
                <w:color w:val="000000"/>
                <w:sz w:val="20"/>
                <w:szCs w:val="20"/>
              </w:rPr>
              <w:t>Min. 5</w:t>
            </w:r>
            <w:r w:rsidR="005C00AB">
              <w:rPr>
                <w:color w:val="000000"/>
                <w:sz w:val="20"/>
                <w:szCs w:val="20"/>
              </w:rPr>
              <w:t>00</w:t>
            </w:r>
          </w:p>
        </w:tc>
        <w:tc>
          <w:tcPr>
            <w:tcW w:w="3304" w:type="dxa"/>
            <w:tcBorders>
              <w:top w:val="single" w:sz="4" w:space="0" w:color="auto"/>
              <w:left w:val="nil"/>
              <w:bottom w:val="single" w:sz="4" w:space="0" w:color="auto"/>
              <w:right w:val="single" w:sz="4" w:space="0" w:color="auto"/>
            </w:tcBorders>
            <w:vAlign w:val="center"/>
          </w:tcPr>
          <w:p w14:paraId="3556781B" w14:textId="7C4E144A" w:rsidR="005C00AB" w:rsidRPr="00870D1F" w:rsidRDefault="005C00AB" w:rsidP="005C00AB">
            <w:pPr>
              <w:spacing w:after="0" w:line="240" w:lineRule="auto"/>
              <w:jc w:val="center"/>
              <w:rPr>
                <w:color w:val="000000"/>
                <w:sz w:val="20"/>
                <w:szCs w:val="20"/>
              </w:rPr>
            </w:pPr>
            <w:r w:rsidRPr="00870D1F">
              <w:rPr>
                <w:color w:val="000000"/>
                <w:sz w:val="20"/>
                <w:szCs w:val="20"/>
              </w:rPr>
              <w:t xml:space="preserve">odhaduje sa na  </w:t>
            </w:r>
            <w:r w:rsidR="00EF6E43">
              <w:rPr>
                <w:color w:val="000000"/>
                <w:sz w:val="20"/>
                <w:szCs w:val="20"/>
              </w:rPr>
              <w:t>50 až 5</w:t>
            </w:r>
            <w:r>
              <w:rPr>
                <w:color w:val="000000"/>
                <w:sz w:val="20"/>
                <w:szCs w:val="20"/>
              </w:rPr>
              <w:t xml:space="preserve">00 </w:t>
            </w:r>
            <w:r w:rsidRPr="00870D1F">
              <w:rPr>
                <w:color w:val="000000"/>
                <w:sz w:val="20"/>
                <w:szCs w:val="20"/>
              </w:rPr>
              <w:t xml:space="preserve">jedincov </w:t>
            </w:r>
          </w:p>
        </w:tc>
      </w:tr>
      <w:tr w:rsidR="005C00AB" w:rsidRPr="00870D1F" w14:paraId="314EE48B" w14:textId="77777777" w:rsidTr="2565B873">
        <w:trPr>
          <w:trHeight w:val="441"/>
        </w:trPr>
        <w:tc>
          <w:tcPr>
            <w:tcW w:w="2375" w:type="dxa"/>
            <w:tcBorders>
              <w:top w:val="nil"/>
              <w:left w:val="single" w:sz="4" w:space="0" w:color="auto"/>
              <w:bottom w:val="single" w:sz="4" w:space="0" w:color="auto"/>
              <w:right w:val="single" w:sz="4" w:space="0" w:color="auto"/>
            </w:tcBorders>
            <w:vAlign w:val="center"/>
          </w:tcPr>
          <w:p w14:paraId="2FFCEF69" w14:textId="77777777" w:rsidR="005C00AB" w:rsidRPr="00870D1F" w:rsidRDefault="005C00AB" w:rsidP="005C00AB">
            <w:pPr>
              <w:spacing w:after="0" w:line="240" w:lineRule="auto"/>
              <w:jc w:val="center"/>
              <w:rPr>
                <w:color w:val="000000"/>
                <w:sz w:val="20"/>
                <w:szCs w:val="20"/>
              </w:rPr>
            </w:pPr>
            <w:r w:rsidRPr="00870D1F">
              <w:rPr>
                <w:color w:val="000000"/>
                <w:sz w:val="20"/>
                <w:szCs w:val="20"/>
              </w:rPr>
              <w:t>rozloha biotopu</w:t>
            </w:r>
          </w:p>
        </w:tc>
        <w:tc>
          <w:tcPr>
            <w:tcW w:w="1803" w:type="dxa"/>
            <w:tcBorders>
              <w:top w:val="nil"/>
              <w:left w:val="nil"/>
              <w:bottom w:val="single" w:sz="4" w:space="0" w:color="auto"/>
              <w:right w:val="single" w:sz="4" w:space="0" w:color="auto"/>
            </w:tcBorders>
            <w:noWrap/>
            <w:vAlign w:val="center"/>
          </w:tcPr>
          <w:p w14:paraId="1579677D" w14:textId="671E7BAB" w:rsidR="005C00AB" w:rsidRPr="00870D1F" w:rsidRDefault="37C924D6" w:rsidP="005C00AB">
            <w:pPr>
              <w:spacing w:after="0" w:line="240" w:lineRule="auto"/>
              <w:jc w:val="center"/>
              <w:rPr>
                <w:color w:val="000000"/>
                <w:sz w:val="20"/>
                <w:szCs w:val="20"/>
              </w:rPr>
            </w:pPr>
            <w:r w:rsidRPr="2565B873">
              <w:rPr>
                <w:color w:val="000000" w:themeColor="text1"/>
                <w:sz w:val="20"/>
                <w:szCs w:val="20"/>
              </w:rPr>
              <w:t>ha</w:t>
            </w:r>
          </w:p>
        </w:tc>
        <w:tc>
          <w:tcPr>
            <w:tcW w:w="1556" w:type="dxa"/>
            <w:tcBorders>
              <w:top w:val="nil"/>
              <w:left w:val="nil"/>
              <w:bottom w:val="single" w:sz="4" w:space="0" w:color="auto"/>
              <w:right w:val="single" w:sz="4" w:space="0" w:color="auto"/>
            </w:tcBorders>
            <w:noWrap/>
            <w:vAlign w:val="center"/>
          </w:tcPr>
          <w:p w14:paraId="6D83DFCE" w14:textId="7A6824BC" w:rsidR="005C00AB" w:rsidRPr="00870D1F" w:rsidRDefault="5F9D95B1" w:rsidP="005C00AB">
            <w:pPr>
              <w:spacing w:after="0" w:line="240" w:lineRule="auto"/>
              <w:jc w:val="center"/>
              <w:rPr>
                <w:color w:val="000000"/>
                <w:sz w:val="20"/>
                <w:szCs w:val="20"/>
              </w:rPr>
            </w:pPr>
            <w:r w:rsidRPr="5F9D95B1">
              <w:rPr>
                <w:color w:val="000000" w:themeColor="text1"/>
                <w:sz w:val="20"/>
                <w:szCs w:val="20"/>
              </w:rPr>
              <w:t>1</w:t>
            </w:r>
          </w:p>
        </w:tc>
        <w:tc>
          <w:tcPr>
            <w:tcW w:w="3304" w:type="dxa"/>
            <w:tcBorders>
              <w:top w:val="nil"/>
              <w:left w:val="nil"/>
              <w:bottom w:val="single" w:sz="4" w:space="0" w:color="auto"/>
              <w:right w:val="single" w:sz="4" w:space="0" w:color="auto"/>
            </w:tcBorders>
            <w:vAlign w:val="bottom"/>
          </w:tcPr>
          <w:p w14:paraId="772DC0EB" w14:textId="77777777" w:rsidR="005C00AB" w:rsidRPr="00870D1F" w:rsidRDefault="005C00AB" w:rsidP="005C00AB">
            <w:pPr>
              <w:spacing w:after="0" w:line="240" w:lineRule="auto"/>
              <w:rPr>
                <w:color w:val="000000"/>
                <w:sz w:val="20"/>
                <w:szCs w:val="20"/>
              </w:rPr>
            </w:pPr>
            <w:r w:rsidRPr="00870D1F">
              <w:rPr>
                <w:color w:val="000000"/>
                <w:sz w:val="20"/>
                <w:szCs w:val="20"/>
              </w:rPr>
              <w:t>Udržanie výmery biotopu - krovinaté biotopy, riedke lesy, lesné ekotony</w:t>
            </w:r>
          </w:p>
        </w:tc>
      </w:tr>
      <w:tr w:rsidR="005C00AB" w:rsidRPr="00870D1F" w14:paraId="4B5B913A" w14:textId="77777777" w:rsidTr="2565B873">
        <w:trPr>
          <w:trHeight w:val="817"/>
        </w:trPr>
        <w:tc>
          <w:tcPr>
            <w:tcW w:w="2375" w:type="dxa"/>
            <w:tcBorders>
              <w:top w:val="nil"/>
              <w:left w:val="single" w:sz="4" w:space="0" w:color="auto"/>
              <w:bottom w:val="single" w:sz="4" w:space="0" w:color="auto"/>
              <w:right w:val="single" w:sz="4" w:space="0" w:color="auto"/>
            </w:tcBorders>
            <w:vAlign w:val="center"/>
          </w:tcPr>
          <w:p w14:paraId="3AA27500" w14:textId="77777777" w:rsidR="005C00AB" w:rsidRPr="00870D1F" w:rsidRDefault="005C00AB" w:rsidP="00346ACE">
            <w:pPr>
              <w:spacing w:after="0" w:line="240" w:lineRule="auto"/>
              <w:jc w:val="center"/>
              <w:rPr>
                <w:color w:val="000000"/>
                <w:sz w:val="20"/>
                <w:szCs w:val="20"/>
              </w:rPr>
            </w:pPr>
            <w:r w:rsidRPr="00870D1F">
              <w:rPr>
                <w:color w:val="000000"/>
                <w:sz w:val="20"/>
                <w:szCs w:val="20"/>
              </w:rPr>
              <w:t>Kvalita biotopu – výskyt živnej rastliny (krvavec)</w:t>
            </w:r>
          </w:p>
        </w:tc>
        <w:tc>
          <w:tcPr>
            <w:tcW w:w="1803" w:type="dxa"/>
            <w:tcBorders>
              <w:top w:val="nil"/>
              <w:left w:val="nil"/>
              <w:bottom w:val="single" w:sz="4" w:space="0" w:color="auto"/>
              <w:right w:val="single" w:sz="4" w:space="0" w:color="auto"/>
            </w:tcBorders>
            <w:noWrap/>
            <w:vAlign w:val="center"/>
          </w:tcPr>
          <w:p w14:paraId="056F45F0" w14:textId="77777777" w:rsidR="005C00AB" w:rsidRPr="00870D1F" w:rsidRDefault="005C00AB" w:rsidP="00346ACE">
            <w:pPr>
              <w:spacing w:after="0" w:line="240" w:lineRule="auto"/>
              <w:jc w:val="center"/>
              <w:rPr>
                <w:color w:val="000000"/>
                <w:sz w:val="20"/>
                <w:szCs w:val="20"/>
              </w:rPr>
            </w:pPr>
            <w:r w:rsidRPr="00870D1F">
              <w:rPr>
                <w:color w:val="000000"/>
                <w:sz w:val="20"/>
                <w:szCs w:val="20"/>
              </w:rPr>
              <w:t>prítomnosť druhu krvavec (</w:t>
            </w:r>
            <w:r w:rsidRPr="00870D1F">
              <w:rPr>
                <w:i/>
                <w:color w:val="000000"/>
                <w:sz w:val="20"/>
                <w:szCs w:val="20"/>
              </w:rPr>
              <w:t xml:space="preserve">Sanguisorba) </w:t>
            </w:r>
            <w:r w:rsidRPr="00870D1F">
              <w:rPr>
                <w:color w:val="000000"/>
                <w:sz w:val="20"/>
                <w:szCs w:val="20"/>
              </w:rPr>
              <w:t>v %</w:t>
            </w:r>
          </w:p>
        </w:tc>
        <w:tc>
          <w:tcPr>
            <w:tcW w:w="1556" w:type="dxa"/>
            <w:tcBorders>
              <w:top w:val="nil"/>
              <w:left w:val="nil"/>
              <w:bottom w:val="single" w:sz="4" w:space="0" w:color="auto"/>
              <w:right w:val="single" w:sz="4" w:space="0" w:color="auto"/>
            </w:tcBorders>
            <w:noWrap/>
            <w:vAlign w:val="center"/>
          </w:tcPr>
          <w:p w14:paraId="18DABFDD" w14:textId="77777777" w:rsidR="005C00AB" w:rsidRPr="00870D1F" w:rsidRDefault="005C00AB" w:rsidP="00346ACE">
            <w:pPr>
              <w:spacing w:after="0" w:line="240" w:lineRule="auto"/>
              <w:jc w:val="center"/>
              <w:rPr>
                <w:color w:val="000000"/>
                <w:sz w:val="20"/>
                <w:szCs w:val="20"/>
              </w:rPr>
            </w:pPr>
            <w:r w:rsidRPr="00870D1F">
              <w:rPr>
                <w:color w:val="000000"/>
                <w:sz w:val="20"/>
                <w:szCs w:val="20"/>
              </w:rPr>
              <w:t xml:space="preserve">25 - 50 % </w:t>
            </w:r>
          </w:p>
        </w:tc>
        <w:tc>
          <w:tcPr>
            <w:tcW w:w="3304" w:type="dxa"/>
            <w:tcBorders>
              <w:top w:val="nil"/>
              <w:left w:val="nil"/>
              <w:bottom w:val="single" w:sz="4" w:space="0" w:color="auto"/>
              <w:right w:val="single" w:sz="4" w:space="0" w:color="auto"/>
            </w:tcBorders>
            <w:vAlign w:val="bottom"/>
          </w:tcPr>
          <w:p w14:paraId="1AFF3331" w14:textId="77777777" w:rsidR="005C00AB" w:rsidRPr="00870D1F" w:rsidRDefault="005C00AB" w:rsidP="00346ACE">
            <w:pPr>
              <w:spacing w:after="0" w:line="240" w:lineRule="auto"/>
              <w:rPr>
                <w:color w:val="000000"/>
                <w:sz w:val="20"/>
                <w:szCs w:val="20"/>
              </w:rPr>
            </w:pPr>
            <w:r w:rsidRPr="00870D1F">
              <w:rPr>
                <w:color w:val="000000"/>
                <w:sz w:val="20"/>
                <w:szCs w:val="20"/>
              </w:rPr>
              <w:t xml:space="preserve">zachovanie zastúpenia druhu v danom rozmedzí  </w:t>
            </w:r>
          </w:p>
        </w:tc>
      </w:tr>
      <w:tr w:rsidR="005C00AB" w:rsidRPr="00870D1F" w14:paraId="5E38DC0B" w14:textId="77777777" w:rsidTr="2565B873">
        <w:trPr>
          <w:trHeight w:val="1125"/>
        </w:trPr>
        <w:tc>
          <w:tcPr>
            <w:tcW w:w="2375" w:type="dxa"/>
            <w:tcBorders>
              <w:top w:val="nil"/>
              <w:left w:val="single" w:sz="4" w:space="0" w:color="auto"/>
              <w:bottom w:val="single" w:sz="4" w:space="0" w:color="auto"/>
              <w:right w:val="single" w:sz="4" w:space="0" w:color="auto"/>
            </w:tcBorders>
            <w:shd w:val="clear" w:color="auto" w:fill="FFFFFF" w:themeFill="background1"/>
            <w:noWrap/>
            <w:vAlign w:val="bottom"/>
          </w:tcPr>
          <w:p w14:paraId="12DF4147" w14:textId="77777777" w:rsidR="005C00AB" w:rsidRPr="00870D1F" w:rsidRDefault="005C00AB" w:rsidP="00346ACE">
            <w:pPr>
              <w:spacing w:after="0" w:line="240" w:lineRule="auto"/>
              <w:jc w:val="center"/>
              <w:rPr>
                <w:color w:val="000000"/>
                <w:sz w:val="20"/>
                <w:szCs w:val="20"/>
              </w:rPr>
            </w:pPr>
            <w:r w:rsidRPr="00870D1F">
              <w:rPr>
                <w:color w:val="000000"/>
                <w:sz w:val="20"/>
                <w:szCs w:val="20"/>
              </w:rPr>
              <w:t>eliminovať prítomnosť inváznych a potenciálne inváznych drevín</w:t>
            </w:r>
          </w:p>
        </w:tc>
        <w:tc>
          <w:tcPr>
            <w:tcW w:w="1803" w:type="dxa"/>
            <w:tcBorders>
              <w:top w:val="nil"/>
              <w:left w:val="nil"/>
              <w:bottom w:val="single" w:sz="4" w:space="0" w:color="auto"/>
              <w:right w:val="single" w:sz="4" w:space="0" w:color="auto"/>
            </w:tcBorders>
            <w:shd w:val="clear" w:color="auto" w:fill="FFFFFF" w:themeFill="background1"/>
            <w:noWrap/>
            <w:vAlign w:val="center"/>
          </w:tcPr>
          <w:p w14:paraId="19D80727" w14:textId="77777777" w:rsidR="005C00AB" w:rsidRPr="00870D1F" w:rsidRDefault="005C00AB" w:rsidP="00346ACE">
            <w:pPr>
              <w:spacing w:after="0" w:line="240" w:lineRule="auto"/>
              <w:jc w:val="center"/>
              <w:rPr>
                <w:color w:val="000000"/>
                <w:sz w:val="20"/>
                <w:szCs w:val="20"/>
              </w:rPr>
            </w:pPr>
            <w:r w:rsidRPr="00870D1F">
              <w:rPr>
                <w:color w:val="000000"/>
                <w:sz w:val="20"/>
                <w:szCs w:val="20"/>
              </w:rPr>
              <w:t xml:space="preserve">% pokrytia náletových drevín a krov na plochu biotopu </w:t>
            </w:r>
          </w:p>
        </w:tc>
        <w:tc>
          <w:tcPr>
            <w:tcW w:w="1556" w:type="dxa"/>
            <w:tcBorders>
              <w:top w:val="nil"/>
              <w:left w:val="nil"/>
              <w:bottom w:val="single" w:sz="4" w:space="0" w:color="auto"/>
              <w:right w:val="single" w:sz="4" w:space="0" w:color="auto"/>
            </w:tcBorders>
            <w:noWrap/>
            <w:vAlign w:val="center"/>
          </w:tcPr>
          <w:p w14:paraId="0F972C27" w14:textId="77777777" w:rsidR="005C00AB" w:rsidRPr="00870D1F" w:rsidRDefault="005C00AB" w:rsidP="00346ACE">
            <w:pPr>
              <w:spacing w:after="0" w:line="240" w:lineRule="auto"/>
              <w:jc w:val="center"/>
              <w:rPr>
                <w:color w:val="000000"/>
                <w:sz w:val="20"/>
                <w:szCs w:val="20"/>
              </w:rPr>
            </w:pPr>
            <w:r w:rsidRPr="00870D1F">
              <w:rPr>
                <w:color w:val="000000"/>
                <w:sz w:val="20"/>
                <w:szCs w:val="20"/>
              </w:rPr>
              <w:t xml:space="preserve">max. 25 % </w:t>
            </w:r>
          </w:p>
        </w:tc>
        <w:tc>
          <w:tcPr>
            <w:tcW w:w="3304" w:type="dxa"/>
            <w:tcBorders>
              <w:top w:val="nil"/>
              <w:left w:val="nil"/>
              <w:bottom w:val="single" w:sz="4" w:space="0" w:color="auto"/>
              <w:right w:val="single" w:sz="4" w:space="0" w:color="auto"/>
            </w:tcBorders>
            <w:shd w:val="clear" w:color="auto" w:fill="FFFFFF" w:themeFill="background1"/>
            <w:vAlign w:val="bottom"/>
          </w:tcPr>
          <w:p w14:paraId="3585847F" w14:textId="77777777" w:rsidR="005C00AB" w:rsidRPr="00870D1F" w:rsidRDefault="005C00AB" w:rsidP="00346ACE">
            <w:pPr>
              <w:spacing w:after="0" w:line="240" w:lineRule="auto"/>
              <w:rPr>
                <w:color w:val="000000"/>
                <w:sz w:val="20"/>
                <w:szCs w:val="20"/>
              </w:rPr>
            </w:pPr>
            <w:r w:rsidRPr="00870D1F">
              <w:rPr>
                <w:color w:val="000000"/>
                <w:sz w:val="20"/>
                <w:szCs w:val="20"/>
              </w:rPr>
              <w:t>sekundárna sukcesia na lokalite max. do 3%</w:t>
            </w:r>
          </w:p>
        </w:tc>
      </w:tr>
    </w:tbl>
    <w:p w14:paraId="6ED7CF57" w14:textId="77777777" w:rsidR="005C00AB" w:rsidRDefault="005C00AB" w:rsidP="000E05DA">
      <w:pPr>
        <w:pStyle w:val="Zkladntext"/>
        <w:widowControl w:val="0"/>
        <w:ind w:left="360"/>
        <w:jc w:val="both"/>
        <w:rPr>
          <w:lang w:val="sk-SK"/>
        </w:rPr>
      </w:pPr>
    </w:p>
    <w:p w14:paraId="1934D3F3" w14:textId="3132F228" w:rsidR="005C00AB" w:rsidRPr="00626A09" w:rsidRDefault="78B4080C" w:rsidP="78B4080C">
      <w:pPr>
        <w:spacing w:line="240" w:lineRule="auto"/>
        <w:jc w:val="both"/>
        <w:rPr>
          <w:rFonts w:eastAsia="Times New Roman"/>
          <w:i/>
          <w:iCs/>
          <w:color w:val="000000"/>
        </w:rPr>
      </w:pPr>
      <w:r>
        <w:t xml:space="preserve">Zlepšenie stavu druhu </w:t>
      </w:r>
      <w:r w:rsidRPr="78B4080C">
        <w:rPr>
          <w:b/>
          <w:bCs/>
          <w:i/>
          <w:iCs/>
        </w:rPr>
        <w:t xml:space="preserve">Phenagris teleius </w:t>
      </w:r>
      <w:r w:rsidRPr="78B4080C">
        <w:rPr>
          <w:color w:val="000000" w:themeColor="text1"/>
        </w:rPr>
        <w:t>v súlade s nasledovnými atribútmi a cieľovými hodnotami:</w:t>
      </w:r>
    </w:p>
    <w:tbl>
      <w:tblPr>
        <w:tblW w:w="4987" w:type="pct"/>
        <w:tblInd w:w="-3" w:type="dxa"/>
        <w:tblCellMar>
          <w:left w:w="70" w:type="dxa"/>
          <w:right w:w="70" w:type="dxa"/>
        </w:tblCellMar>
        <w:tblLook w:val="00A0" w:firstRow="1" w:lastRow="0" w:firstColumn="1" w:lastColumn="0" w:noHBand="0" w:noVBand="0"/>
      </w:tblPr>
      <w:tblGrid>
        <w:gridCol w:w="2358"/>
        <w:gridCol w:w="1700"/>
        <w:gridCol w:w="1556"/>
        <w:gridCol w:w="3424"/>
      </w:tblGrid>
      <w:tr w:rsidR="005C00AB" w:rsidRPr="00870D1F" w14:paraId="767A4CD4" w14:textId="77777777" w:rsidTr="0EE3E614">
        <w:trPr>
          <w:trHeight w:val="531"/>
        </w:trPr>
        <w:tc>
          <w:tcPr>
            <w:tcW w:w="2358" w:type="dxa"/>
            <w:tcBorders>
              <w:top w:val="single" w:sz="4" w:space="0" w:color="auto"/>
              <w:left w:val="single" w:sz="4" w:space="0" w:color="auto"/>
              <w:bottom w:val="single" w:sz="4" w:space="0" w:color="auto"/>
              <w:right w:val="single" w:sz="4" w:space="0" w:color="auto"/>
            </w:tcBorders>
            <w:noWrap/>
          </w:tcPr>
          <w:p w14:paraId="4F11802D"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Parameter</w:t>
            </w:r>
          </w:p>
        </w:tc>
        <w:tc>
          <w:tcPr>
            <w:tcW w:w="1700" w:type="dxa"/>
            <w:tcBorders>
              <w:top w:val="single" w:sz="4" w:space="0" w:color="auto"/>
              <w:left w:val="nil"/>
              <w:bottom w:val="single" w:sz="4" w:space="0" w:color="auto"/>
              <w:right w:val="single" w:sz="4" w:space="0" w:color="auto"/>
            </w:tcBorders>
            <w:noWrap/>
          </w:tcPr>
          <w:p w14:paraId="6D6F1556"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Merateľnosť</w:t>
            </w:r>
          </w:p>
        </w:tc>
        <w:tc>
          <w:tcPr>
            <w:tcW w:w="1556" w:type="dxa"/>
            <w:tcBorders>
              <w:top w:val="single" w:sz="4" w:space="0" w:color="auto"/>
              <w:left w:val="nil"/>
              <w:bottom w:val="single" w:sz="4" w:space="0" w:color="auto"/>
              <w:right w:val="single" w:sz="4" w:space="0" w:color="auto"/>
            </w:tcBorders>
            <w:noWrap/>
          </w:tcPr>
          <w:p w14:paraId="59928006"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Cieľová hodnota</w:t>
            </w:r>
          </w:p>
        </w:tc>
        <w:tc>
          <w:tcPr>
            <w:tcW w:w="3425" w:type="dxa"/>
            <w:tcBorders>
              <w:top w:val="single" w:sz="4" w:space="0" w:color="auto"/>
              <w:left w:val="nil"/>
              <w:bottom w:val="single" w:sz="4" w:space="0" w:color="auto"/>
              <w:right w:val="single" w:sz="4" w:space="0" w:color="auto"/>
            </w:tcBorders>
          </w:tcPr>
          <w:p w14:paraId="644642B7" w14:textId="77777777" w:rsidR="005C00AB" w:rsidRPr="00870D1F" w:rsidRDefault="005C00AB" w:rsidP="00346ACE">
            <w:pPr>
              <w:spacing w:after="0" w:line="240" w:lineRule="auto"/>
              <w:jc w:val="center"/>
              <w:rPr>
                <w:color w:val="000000"/>
                <w:sz w:val="20"/>
                <w:szCs w:val="20"/>
              </w:rPr>
            </w:pPr>
            <w:r w:rsidRPr="00870D1F">
              <w:rPr>
                <w:b/>
                <w:color w:val="000000"/>
                <w:sz w:val="18"/>
                <w:szCs w:val="18"/>
              </w:rPr>
              <w:t>Doplnkové informácie</w:t>
            </w:r>
          </w:p>
        </w:tc>
      </w:tr>
      <w:tr w:rsidR="005C00AB" w:rsidRPr="00870D1F" w14:paraId="1B83AE80" w14:textId="77777777" w:rsidTr="0EE3E614">
        <w:trPr>
          <w:trHeight w:val="553"/>
        </w:trPr>
        <w:tc>
          <w:tcPr>
            <w:tcW w:w="2358" w:type="dxa"/>
            <w:tcBorders>
              <w:top w:val="single" w:sz="4" w:space="0" w:color="auto"/>
              <w:left w:val="single" w:sz="4" w:space="0" w:color="auto"/>
              <w:bottom w:val="single" w:sz="4" w:space="0" w:color="auto"/>
              <w:right w:val="single" w:sz="4" w:space="0" w:color="auto"/>
            </w:tcBorders>
            <w:noWrap/>
            <w:vAlign w:val="center"/>
          </w:tcPr>
          <w:p w14:paraId="4CE265DD" w14:textId="77777777" w:rsidR="005C00AB" w:rsidRPr="00870D1F" w:rsidRDefault="005C00AB" w:rsidP="00346ACE">
            <w:pPr>
              <w:spacing w:after="0" w:line="240" w:lineRule="auto"/>
              <w:jc w:val="center"/>
              <w:rPr>
                <w:color w:val="000000"/>
                <w:sz w:val="20"/>
                <w:szCs w:val="20"/>
              </w:rPr>
            </w:pPr>
            <w:r w:rsidRPr="00870D1F">
              <w:rPr>
                <w:color w:val="000000"/>
                <w:sz w:val="20"/>
                <w:szCs w:val="20"/>
              </w:rPr>
              <w:t>veľkosť populácie</w:t>
            </w:r>
          </w:p>
        </w:tc>
        <w:tc>
          <w:tcPr>
            <w:tcW w:w="1700" w:type="dxa"/>
            <w:tcBorders>
              <w:top w:val="single" w:sz="4" w:space="0" w:color="auto"/>
              <w:left w:val="nil"/>
              <w:bottom w:val="single" w:sz="4" w:space="0" w:color="auto"/>
              <w:right w:val="single" w:sz="4" w:space="0" w:color="auto"/>
            </w:tcBorders>
            <w:noWrap/>
            <w:vAlign w:val="center"/>
          </w:tcPr>
          <w:p w14:paraId="246AAB13" w14:textId="77777777" w:rsidR="005C00AB" w:rsidRPr="00870D1F" w:rsidRDefault="005C00AB" w:rsidP="00346ACE">
            <w:pPr>
              <w:spacing w:after="0" w:line="240" w:lineRule="auto"/>
              <w:jc w:val="center"/>
              <w:rPr>
                <w:color w:val="000000"/>
                <w:sz w:val="20"/>
                <w:szCs w:val="20"/>
              </w:rPr>
            </w:pPr>
            <w:r w:rsidRPr="00870D1F">
              <w:rPr>
                <w:color w:val="000000"/>
                <w:sz w:val="20"/>
                <w:szCs w:val="20"/>
              </w:rPr>
              <w:t xml:space="preserve">počet jedincov </w:t>
            </w:r>
          </w:p>
        </w:tc>
        <w:tc>
          <w:tcPr>
            <w:tcW w:w="1556" w:type="dxa"/>
            <w:tcBorders>
              <w:top w:val="single" w:sz="4" w:space="0" w:color="auto"/>
              <w:left w:val="nil"/>
              <w:bottom w:val="single" w:sz="4" w:space="0" w:color="auto"/>
              <w:right w:val="single" w:sz="4" w:space="0" w:color="auto"/>
            </w:tcBorders>
            <w:noWrap/>
            <w:vAlign w:val="center"/>
          </w:tcPr>
          <w:p w14:paraId="2B31BEF0" w14:textId="12A410D9" w:rsidR="005C00AB" w:rsidRPr="00870D1F" w:rsidRDefault="0EE3E614" w:rsidP="00346ACE">
            <w:pPr>
              <w:spacing w:after="0" w:line="240" w:lineRule="auto"/>
              <w:jc w:val="center"/>
              <w:rPr>
                <w:color w:val="000000"/>
                <w:sz w:val="20"/>
                <w:szCs w:val="20"/>
              </w:rPr>
            </w:pPr>
            <w:r w:rsidRPr="0EE3E614">
              <w:rPr>
                <w:color w:val="000000" w:themeColor="text1"/>
                <w:sz w:val="20"/>
                <w:szCs w:val="20"/>
              </w:rPr>
              <w:t xml:space="preserve"> min 500</w:t>
            </w:r>
          </w:p>
        </w:tc>
        <w:tc>
          <w:tcPr>
            <w:tcW w:w="3425" w:type="dxa"/>
            <w:tcBorders>
              <w:top w:val="single" w:sz="4" w:space="0" w:color="auto"/>
              <w:left w:val="nil"/>
              <w:bottom w:val="single" w:sz="4" w:space="0" w:color="auto"/>
              <w:right w:val="single" w:sz="4" w:space="0" w:color="auto"/>
            </w:tcBorders>
            <w:vAlign w:val="center"/>
          </w:tcPr>
          <w:p w14:paraId="2E76B828" w14:textId="3B2716FF" w:rsidR="005C00AB" w:rsidRPr="00870D1F" w:rsidRDefault="78B4080C" w:rsidP="005C00AB">
            <w:pPr>
              <w:spacing w:after="0" w:line="240" w:lineRule="auto"/>
              <w:jc w:val="center"/>
              <w:rPr>
                <w:color w:val="000000"/>
                <w:sz w:val="20"/>
                <w:szCs w:val="20"/>
              </w:rPr>
            </w:pPr>
            <w:r w:rsidRPr="78B4080C">
              <w:rPr>
                <w:color w:val="000000" w:themeColor="text1"/>
                <w:sz w:val="20"/>
                <w:szCs w:val="20"/>
              </w:rPr>
              <w:t xml:space="preserve">V SDF sa odhaduje na 1000 až 2000 jedincov, reálny stav je nižší, potreba overiť monitoringom </w:t>
            </w:r>
          </w:p>
        </w:tc>
      </w:tr>
      <w:tr w:rsidR="005C00AB" w:rsidRPr="00870D1F" w14:paraId="7961784A" w14:textId="77777777" w:rsidTr="0EE3E614">
        <w:trPr>
          <w:trHeight w:val="441"/>
        </w:trPr>
        <w:tc>
          <w:tcPr>
            <w:tcW w:w="2358" w:type="dxa"/>
            <w:tcBorders>
              <w:top w:val="nil"/>
              <w:left w:val="single" w:sz="4" w:space="0" w:color="auto"/>
              <w:bottom w:val="single" w:sz="4" w:space="0" w:color="auto"/>
              <w:right w:val="single" w:sz="4" w:space="0" w:color="auto"/>
            </w:tcBorders>
            <w:vAlign w:val="center"/>
          </w:tcPr>
          <w:p w14:paraId="25CA216B" w14:textId="77777777" w:rsidR="005C00AB" w:rsidRPr="00870D1F" w:rsidRDefault="005C00AB" w:rsidP="00346ACE">
            <w:pPr>
              <w:spacing w:after="0" w:line="240" w:lineRule="auto"/>
              <w:jc w:val="center"/>
              <w:rPr>
                <w:color w:val="000000"/>
                <w:sz w:val="20"/>
                <w:szCs w:val="20"/>
              </w:rPr>
            </w:pPr>
            <w:r w:rsidRPr="00870D1F">
              <w:rPr>
                <w:color w:val="000000"/>
                <w:sz w:val="20"/>
                <w:szCs w:val="20"/>
              </w:rPr>
              <w:t>rozloha biotopu</w:t>
            </w:r>
          </w:p>
        </w:tc>
        <w:tc>
          <w:tcPr>
            <w:tcW w:w="1700" w:type="dxa"/>
            <w:tcBorders>
              <w:top w:val="nil"/>
              <w:left w:val="nil"/>
              <w:bottom w:val="single" w:sz="4" w:space="0" w:color="auto"/>
              <w:right w:val="single" w:sz="4" w:space="0" w:color="auto"/>
            </w:tcBorders>
            <w:noWrap/>
            <w:vAlign w:val="center"/>
          </w:tcPr>
          <w:p w14:paraId="5670D332" w14:textId="77777777" w:rsidR="005C00AB" w:rsidRPr="00870D1F" w:rsidRDefault="37C924D6" w:rsidP="00346ACE">
            <w:pPr>
              <w:spacing w:after="0" w:line="240" w:lineRule="auto"/>
              <w:jc w:val="center"/>
              <w:rPr>
                <w:color w:val="000000"/>
                <w:sz w:val="20"/>
                <w:szCs w:val="20"/>
              </w:rPr>
            </w:pPr>
            <w:r w:rsidRPr="2565B873">
              <w:rPr>
                <w:color w:val="000000" w:themeColor="text1"/>
                <w:sz w:val="20"/>
                <w:szCs w:val="20"/>
              </w:rPr>
              <w:t>ha</w:t>
            </w:r>
          </w:p>
        </w:tc>
        <w:tc>
          <w:tcPr>
            <w:tcW w:w="1556" w:type="dxa"/>
            <w:tcBorders>
              <w:top w:val="nil"/>
              <w:left w:val="nil"/>
              <w:bottom w:val="single" w:sz="4" w:space="0" w:color="auto"/>
              <w:right w:val="single" w:sz="4" w:space="0" w:color="auto"/>
            </w:tcBorders>
            <w:noWrap/>
            <w:vAlign w:val="center"/>
          </w:tcPr>
          <w:p w14:paraId="41631063" w14:textId="32C5BFEF" w:rsidR="005C00AB" w:rsidRPr="00870D1F" w:rsidRDefault="5F9D95B1" w:rsidP="00346ACE">
            <w:pPr>
              <w:spacing w:after="0" w:line="240" w:lineRule="auto"/>
              <w:jc w:val="center"/>
              <w:rPr>
                <w:color w:val="000000"/>
                <w:sz w:val="20"/>
                <w:szCs w:val="20"/>
              </w:rPr>
            </w:pPr>
            <w:r w:rsidRPr="5F9D95B1">
              <w:rPr>
                <w:color w:val="000000" w:themeColor="text1"/>
                <w:sz w:val="20"/>
                <w:szCs w:val="20"/>
              </w:rPr>
              <w:t>1</w:t>
            </w:r>
          </w:p>
        </w:tc>
        <w:tc>
          <w:tcPr>
            <w:tcW w:w="3425" w:type="dxa"/>
            <w:tcBorders>
              <w:top w:val="nil"/>
              <w:left w:val="nil"/>
              <w:bottom w:val="single" w:sz="4" w:space="0" w:color="auto"/>
              <w:right w:val="single" w:sz="4" w:space="0" w:color="auto"/>
            </w:tcBorders>
            <w:vAlign w:val="bottom"/>
          </w:tcPr>
          <w:p w14:paraId="10787D09" w14:textId="77777777" w:rsidR="005C00AB" w:rsidRPr="00870D1F" w:rsidRDefault="005C00AB" w:rsidP="00346ACE">
            <w:pPr>
              <w:spacing w:after="0" w:line="240" w:lineRule="auto"/>
              <w:rPr>
                <w:color w:val="000000"/>
                <w:sz w:val="20"/>
                <w:szCs w:val="20"/>
              </w:rPr>
            </w:pPr>
            <w:r w:rsidRPr="00870D1F">
              <w:rPr>
                <w:color w:val="000000"/>
                <w:sz w:val="20"/>
                <w:szCs w:val="20"/>
              </w:rPr>
              <w:t>Udržanie výmery biotopu - krovinaté biotopy, riedke lesy, lesné ekotony</w:t>
            </w:r>
          </w:p>
        </w:tc>
      </w:tr>
      <w:tr w:rsidR="005C00AB" w:rsidRPr="00870D1F" w14:paraId="73751DA5" w14:textId="77777777" w:rsidTr="0EE3E614">
        <w:trPr>
          <w:trHeight w:val="817"/>
        </w:trPr>
        <w:tc>
          <w:tcPr>
            <w:tcW w:w="2358" w:type="dxa"/>
            <w:tcBorders>
              <w:top w:val="nil"/>
              <w:left w:val="single" w:sz="4" w:space="0" w:color="auto"/>
              <w:bottom w:val="single" w:sz="4" w:space="0" w:color="auto"/>
              <w:right w:val="single" w:sz="4" w:space="0" w:color="auto"/>
            </w:tcBorders>
            <w:vAlign w:val="center"/>
          </w:tcPr>
          <w:p w14:paraId="2B50ADAA" w14:textId="77777777" w:rsidR="005C00AB" w:rsidRPr="00870D1F" w:rsidRDefault="005C00AB" w:rsidP="00346ACE">
            <w:pPr>
              <w:spacing w:after="0" w:line="240" w:lineRule="auto"/>
              <w:jc w:val="center"/>
              <w:rPr>
                <w:color w:val="000000"/>
                <w:sz w:val="20"/>
                <w:szCs w:val="20"/>
              </w:rPr>
            </w:pPr>
            <w:r w:rsidRPr="00870D1F">
              <w:rPr>
                <w:color w:val="000000"/>
                <w:sz w:val="20"/>
                <w:szCs w:val="20"/>
              </w:rPr>
              <w:t>Kvalita biotopu – výskyt živnej rastliny (krvavec)</w:t>
            </w:r>
          </w:p>
        </w:tc>
        <w:tc>
          <w:tcPr>
            <w:tcW w:w="1700" w:type="dxa"/>
            <w:tcBorders>
              <w:top w:val="nil"/>
              <w:left w:val="nil"/>
              <w:bottom w:val="single" w:sz="4" w:space="0" w:color="auto"/>
              <w:right w:val="single" w:sz="4" w:space="0" w:color="auto"/>
            </w:tcBorders>
            <w:noWrap/>
            <w:vAlign w:val="center"/>
          </w:tcPr>
          <w:p w14:paraId="5123131F" w14:textId="77777777" w:rsidR="005C00AB" w:rsidRPr="00870D1F" w:rsidRDefault="005C00AB" w:rsidP="00346ACE">
            <w:pPr>
              <w:spacing w:after="0" w:line="240" w:lineRule="auto"/>
              <w:jc w:val="center"/>
              <w:rPr>
                <w:color w:val="000000"/>
                <w:sz w:val="20"/>
                <w:szCs w:val="20"/>
              </w:rPr>
            </w:pPr>
            <w:r w:rsidRPr="00870D1F">
              <w:rPr>
                <w:color w:val="000000"/>
                <w:sz w:val="20"/>
                <w:szCs w:val="20"/>
              </w:rPr>
              <w:t>prítomnosť druhu krvavec (</w:t>
            </w:r>
            <w:r w:rsidRPr="00870D1F">
              <w:rPr>
                <w:i/>
                <w:color w:val="000000"/>
                <w:sz w:val="20"/>
                <w:szCs w:val="20"/>
              </w:rPr>
              <w:t xml:space="preserve">Sanguisorba) </w:t>
            </w:r>
            <w:r w:rsidRPr="00870D1F">
              <w:rPr>
                <w:color w:val="000000"/>
                <w:sz w:val="20"/>
                <w:szCs w:val="20"/>
              </w:rPr>
              <w:t>v %</w:t>
            </w:r>
          </w:p>
        </w:tc>
        <w:tc>
          <w:tcPr>
            <w:tcW w:w="1556" w:type="dxa"/>
            <w:tcBorders>
              <w:top w:val="nil"/>
              <w:left w:val="nil"/>
              <w:bottom w:val="single" w:sz="4" w:space="0" w:color="auto"/>
              <w:right w:val="single" w:sz="4" w:space="0" w:color="auto"/>
            </w:tcBorders>
            <w:noWrap/>
            <w:vAlign w:val="center"/>
          </w:tcPr>
          <w:p w14:paraId="49A16739" w14:textId="77777777" w:rsidR="005C00AB" w:rsidRPr="00870D1F" w:rsidRDefault="005C00AB" w:rsidP="00346ACE">
            <w:pPr>
              <w:spacing w:after="0" w:line="240" w:lineRule="auto"/>
              <w:jc w:val="center"/>
              <w:rPr>
                <w:color w:val="000000"/>
                <w:sz w:val="20"/>
                <w:szCs w:val="20"/>
              </w:rPr>
            </w:pPr>
            <w:r w:rsidRPr="00870D1F">
              <w:rPr>
                <w:color w:val="000000"/>
                <w:sz w:val="20"/>
                <w:szCs w:val="20"/>
              </w:rPr>
              <w:t xml:space="preserve">25 - 50 % </w:t>
            </w:r>
          </w:p>
        </w:tc>
        <w:tc>
          <w:tcPr>
            <w:tcW w:w="3425" w:type="dxa"/>
            <w:tcBorders>
              <w:top w:val="nil"/>
              <w:left w:val="nil"/>
              <w:bottom w:val="single" w:sz="4" w:space="0" w:color="auto"/>
              <w:right w:val="single" w:sz="4" w:space="0" w:color="auto"/>
            </w:tcBorders>
            <w:vAlign w:val="bottom"/>
          </w:tcPr>
          <w:p w14:paraId="5001E32D" w14:textId="77777777" w:rsidR="005C00AB" w:rsidRPr="00870D1F" w:rsidRDefault="005C00AB" w:rsidP="00346ACE">
            <w:pPr>
              <w:spacing w:after="0" w:line="240" w:lineRule="auto"/>
              <w:rPr>
                <w:color w:val="000000"/>
                <w:sz w:val="20"/>
                <w:szCs w:val="20"/>
              </w:rPr>
            </w:pPr>
            <w:r w:rsidRPr="00870D1F">
              <w:rPr>
                <w:color w:val="000000"/>
                <w:sz w:val="20"/>
                <w:szCs w:val="20"/>
              </w:rPr>
              <w:t xml:space="preserve">zachovanie zastúpenia druhu v danom rozmedzí  </w:t>
            </w:r>
          </w:p>
        </w:tc>
      </w:tr>
      <w:tr w:rsidR="005C00AB" w:rsidRPr="00870D1F" w14:paraId="412D6F7B" w14:textId="77777777" w:rsidTr="0EE3E614">
        <w:trPr>
          <w:trHeight w:val="1125"/>
        </w:trPr>
        <w:tc>
          <w:tcPr>
            <w:tcW w:w="2358" w:type="dxa"/>
            <w:tcBorders>
              <w:top w:val="nil"/>
              <w:left w:val="single" w:sz="4" w:space="0" w:color="auto"/>
              <w:bottom w:val="single" w:sz="4" w:space="0" w:color="auto"/>
              <w:right w:val="single" w:sz="4" w:space="0" w:color="auto"/>
            </w:tcBorders>
            <w:shd w:val="clear" w:color="auto" w:fill="FFFFFF" w:themeFill="background1"/>
            <w:noWrap/>
            <w:vAlign w:val="bottom"/>
          </w:tcPr>
          <w:p w14:paraId="6EFF3D26" w14:textId="77777777" w:rsidR="005C00AB" w:rsidRPr="00870D1F" w:rsidRDefault="005C00AB" w:rsidP="00346ACE">
            <w:pPr>
              <w:spacing w:after="0" w:line="240" w:lineRule="auto"/>
              <w:jc w:val="center"/>
              <w:rPr>
                <w:color w:val="000000"/>
                <w:sz w:val="20"/>
                <w:szCs w:val="20"/>
              </w:rPr>
            </w:pPr>
            <w:r w:rsidRPr="00870D1F">
              <w:rPr>
                <w:color w:val="000000"/>
                <w:sz w:val="20"/>
                <w:szCs w:val="20"/>
              </w:rPr>
              <w:t>eliminovať prítomnosť inváznych a potenciálne inváznych drevín</w:t>
            </w:r>
          </w:p>
        </w:tc>
        <w:tc>
          <w:tcPr>
            <w:tcW w:w="1700" w:type="dxa"/>
            <w:tcBorders>
              <w:top w:val="nil"/>
              <w:left w:val="nil"/>
              <w:bottom w:val="single" w:sz="4" w:space="0" w:color="auto"/>
              <w:right w:val="single" w:sz="4" w:space="0" w:color="auto"/>
            </w:tcBorders>
            <w:shd w:val="clear" w:color="auto" w:fill="FFFFFF" w:themeFill="background1"/>
            <w:noWrap/>
            <w:vAlign w:val="center"/>
          </w:tcPr>
          <w:p w14:paraId="50D9BE89" w14:textId="77777777" w:rsidR="005C00AB" w:rsidRPr="00870D1F" w:rsidRDefault="005C00AB" w:rsidP="00346ACE">
            <w:pPr>
              <w:spacing w:after="0" w:line="240" w:lineRule="auto"/>
              <w:jc w:val="center"/>
              <w:rPr>
                <w:color w:val="000000"/>
                <w:sz w:val="20"/>
                <w:szCs w:val="20"/>
              </w:rPr>
            </w:pPr>
            <w:r w:rsidRPr="00870D1F">
              <w:rPr>
                <w:color w:val="000000"/>
                <w:sz w:val="20"/>
                <w:szCs w:val="20"/>
              </w:rPr>
              <w:t xml:space="preserve">% pokrytia náletových drevín a krov na plochu biotopu </w:t>
            </w:r>
          </w:p>
        </w:tc>
        <w:tc>
          <w:tcPr>
            <w:tcW w:w="1556" w:type="dxa"/>
            <w:tcBorders>
              <w:top w:val="nil"/>
              <w:left w:val="nil"/>
              <w:bottom w:val="single" w:sz="4" w:space="0" w:color="auto"/>
              <w:right w:val="single" w:sz="4" w:space="0" w:color="auto"/>
            </w:tcBorders>
            <w:noWrap/>
            <w:vAlign w:val="center"/>
          </w:tcPr>
          <w:p w14:paraId="4C6F5E9E" w14:textId="77777777" w:rsidR="005C00AB" w:rsidRPr="00870D1F" w:rsidRDefault="005C00AB" w:rsidP="00346ACE">
            <w:pPr>
              <w:spacing w:after="0" w:line="240" w:lineRule="auto"/>
              <w:jc w:val="center"/>
              <w:rPr>
                <w:color w:val="000000"/>
                <w:sz w:val="20"/>
                <w:szCs w:val="20"/>
              </w:rPr>
            </w:pPr>
            <w:r w:rsidRPr="00870D1F">
              <w:rPr>
                <w:color w:val="000000"/>
                <w:sz w:val="20"/>
                <w:szCs w:val="20"/>
              </w:rPr>
              <w:t xml:space="preserve">max. 25 % </w:t>
            </w:r>
          </w:p>
        </w:tc>
        <w:tc>
          <w:tcPr>
            <w:tcW w:w="3425" w:type="dxa"/>
            <w:tcBorders>
              <w:top w:val="nil"/>
              <w:left w:val="nil"/>
              <w:bottom w:val="single" w:sz="4" w:space="0" w:color="auto"/>
              <w:right w:val="single" w:sz="4" w:space="0" w:color="auto"/>
            </w:tcBorders>
            <w:shd w:val="clear" w:color="auto" w:fill="FFFFFF" w:themeFill="background1"/>
            <w:vAlign w:val="bottom"/>
          </w:tcPr>
          <w:p w14:paraId="678DACDC" w14:textId="77777777" w:rsidR="005C00AB" w:rsidRPr="00870D1F" w:rsidRDefault="005C00AB" w:rsidP="00346ACE">
            <w:pPr>
              <w:spacing w:after="0" w:line="240" w:lineRule="auto"/>
              <w:rPr>
                <w:color w:val="000000"/>
                <w:sz w:val="20"/>
                <w:szCs w:val="20"/>
              </w:rPr>
            </w:pPr>
            <w:r w:rsidRPr="00870D1F">
              <w:rPr>
                <w:color w:val="000000"/>
                <w:sz w:val="20"/>
                <w:szCs w:val="20"/>
              </w:rPr>
              <w:t>sekundárna sukcesia na lokalite max. do 3%</w:t>
            </w:r>
          </w:p>
        </w:tc>
      </w:tr>
    </w:tbl>
    <w:p w14:paraId="6F8907C3" w14:textId="77777777" w:rsidR="005C00AB" w:rsidRDefault="005C00AB" w:rsidP="00A4711A">
      <w:pPr>
        <w:spacing w:line="240" w:lineRule="auto"/>
        <w:jc w:val="both"/>
      </w:pPr>
    </w:p>
    <w:p w14:paraId="4AB1DF07" w14:textId="77777777" w:rsidR="000E05DA" w:rsidRDefault="00C65C57" w:rsidP="000E05DA">
      <w:pPr>
        <w:spacing w:line="240" w:lineRule="auto"/>
        <w:jc w:val="both"/>
        <w:rPr>
          <w:color w:val="000000"/>
          <w:shd w:val="clear" w:color="auto" w:fill="FFFFFF"/>
        </w:rPr>
      </w:pPr>
      <w:r>
        <w:rPr>
          <w:szCs w:val="24"/>
        </w:rPr>
        <w:t xml:space="preserve">Zachovanie </w:t>
      </w:r>
      <w:r w:rsidR="000E05DA">
        <w:rPr>
          <w:szCs w:val="24"/>
        </w:rPr>
        <w:t>stav</w:t>
      </w:r>
      <w:r>
        <w:rPr>
          <w:szCs w:val="24"/>
        </w:rPr>
        <w:t>u</w:t>
      </w:r>
      <w:r w:rsidR="000E05DA">
        <w:rPr>
          <w:szCs w:val="24"/>
        </w:rPr>
        <w:t xml:space="preserve"> druhu</w:t>
      </w:r>
      <w:r w:rsidR="000E05DA" w:rsidRPr="009327A0">
        <w:rPr>
          <w:szCs w:val="24"/>
        </w:rPr>
        <w:t xml:space="preserve"> </w:t>
      </w:r>
      <w:r w:rsidR="000E05DA" w:rsidRPr="000E05DA">
        <w:rPr>
          <w:b/>
          <w:szCs w:val="24"/>
        </w:rPr>
        <w:t>spriadač kostihojový (</w:t>
      </w:r>
      <w:r w:rsidR="000E05DA" w:rsidRPr="000E05DA">
        <w:rPr>
          <w:b/>
          <w:i/>
          <w:szCs w:val="24"/>
        </w:rPr>
        <w:t>Callimorpha quadripunctaria</w:t>
      </w:r>
      <w:r w:rsidR="000E05DA" w:rsidRPr="000E05DA">
        <w:rPr>
          <w:b/>
          <w:szCs w:val="24"/>
        </w:rPr>
        <w:t>)</w:t>
      </w:r>
      <w:r w:rsidR="000E05DA">
        <w:rPr>
          <w:szCs w:val="24"/>
        </w:rPr>
        <w:t xml:space="preserve"> z</w:t>
      </w:r>
      <w:r w:rsidR="000E05DA">
        <w:t>a splnenia nasledovných atribútov</w:t>
      </w:r>
      <w:r w:rsidR="000E05DA">
        <w:rPr>
          <w:color w:val="000000"/>
          <w:shd w:val="clear" w:color="auto" w:fill="FFFFFF"/>
        </w:rPr>
        <w:t>:</w:t>
      </w:r>
    </w:p>
    <w:tbl>
      <w:tblPr>
        <w:tblW w:w="9214" w:type="dxa"/>
        <w:tblInd w:w="70" w:type="dxa"/>
        <w:tblCellMar>
          <w:left w:w="70" w:type="dxa"/>
          <w:right w:w="70" w:type="dxa"/>
        </w:tblCellMar>
        <w:tblLook w:val="04A0" w:firstRow="1" w:lastRow="0" w:firstColumn="1" w:lastColumn="0" w:noHBand="0" w:noVBand="1"/>
      </w:tblPr>
      <w:tblGrid>
        <w:gridCol w:w="2268"/>
        <w:gridCol w:w="1138"/>
        <w:gridCol w:w="1556"/>
        <w:gridCol w:w="4252"/>
      </w:tblGrid>
      <w:tr w:rsidR="000E05DA" w:rsidRPr="00EF3711" w14:paraId="39FBB3A2" w14:textId="77777777" w:rsidTr="78B4080C">
        <w:trPr>
          <w:trHeight w:val="53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4C5ED6E" w14:textId="77777777" w:rsidR="000E05DA" w:rsidRPr="00E81D0D" w:rsidRDefault="000E05DA" w:rsidP="000560C8">
            <w:pPr>
              <w:spacing w:after="0" w:line="240" w:lineRule="auto"/>
              <w:jc w:val="center"/>
              <w:rPr>
                <w:rFonts w:eastAsia="Times New Roman"/>
                <w:sz w:val="20"/>
                <w:szCs w:val="20"/>
              </w:rPr>
            </w:pPr>
            <w:r w:rsidRPr="00856FF5">
              <w:rPr>
                <w:b/>
                <w:sz w:val="18"/>
                <w:szCs w:val="18"/>
              </w:rPr>
              <w:t>Parameter</w:t>
            </w:r>
          </w:p>
        </w:tc>
        <w:tc>
          <w:tcPr>
            <w:tcW w:w="1138" w:type="dxa"/>
            <w:tcBorders>
              <w:top w:val="single" w:sz="4" w:space="0" w:color="auto"/>
              <w:left w:val="nil"/>
              <w:bottom w:val="single" w:sz="4" w:space="0" w:color="auto"/>
              <w:right w:val="single" w:sz="4" w:space="0" w:color="auto"/>
            </w:tcBorders>
            <w:shd w:val="clear" w:color="auto" w:fill="auto"/>
            <w:noWrap/>
          </w:tcPr>
          <w:p w14:paraId="58325F4A" w14:textId="77777777" w:rsidR="000E05DA" w:rsidRPr="00E81D0D" w:rsidRDefault="000E05DA" w:rsidP="000560C8">
            <w:pPr>
              <w:spacing w:after="0" w:line="240" w:lineRule="auto"/>
              <w:jc w:val="center"/>
              <w:rPr>
                <w:rFonts w:eastAsia="Times New Roman"/>
                <w:sz w:val="20"/>
                <w:szCs w:val="20"/>
              </w:rPr>
            </w:pPr>
            <w:r w:rsidRPr="00856FF5">
              <w:rPr>
                <w:b/>
                <w:sz w:val="18"/>
                <w:szCs w:val="18"/>
              </w:rPr>
              <w:t>Merateľnosť</w:t>
            </w:r>
          </w:p>
        </w:tc>
        <w:tc>
          <w:tcPr>
            <w:tcW w:w="1556" w:type="dxa"/>
            <w:tcBorders>
              <w:top w:val="single" w:sz="4" w:space="0" w:color="auto"/>
              <w:left w:val="nil"/>
              <w:bottom w:val="single" w:sz="4" w:space="0" w:color="auto"/>
              <w:right w:val="single" w:sz="4" w:space="0" w:color="auto"/>
            </w:tcBorders>
            <w:shd w:val="clear" w:color="auto" w:fill="auto"/>
            <w:noWrap/>
          </w:tcPr>
          <w:p w14:paraId="1F7E7AEB" w14:textId="77777777" w:rsidR="000E05DA" w:rsidRPr="00E81D0D" w:rsidRDefault="000E05DA" w:rsidP="000560C8">
            <w:pPr>
              <w:spacing w:after="0" w:line="240" w:lineRule="auto"/>
              <w:jc w:val="center"/>
              <w:rPr>
                <w:rFonts w:eastAsia="Times New Roman"/>
                <w:sz w:val="20"/>
                <w:szCs w:val="20"/>
              </w:rPr>
            </w:pPr>
            <w:r w:rsidRPr="00856FF5">
              <w:rPr>
                <w:b/>
                <w:sz w:val="18"/>
                <w:szCs w:val="18"/>
              </w:rPr>
              <w:t>Cieľová hodnota</w:t>
            </w:r>
          </w:p>
        </w:tc>
        <w:tc>
          <w:tcPr>
            <w:tcW w:w="4252" w:type="dxa"/>
            <w:tcBorders>
              <w:top w:val="single" w:sz="4" w:space="0" w:color="auto"/>
              <w:left w:val="nil"/>
              <w:bottom w:val="single" w:sz="4" w:space="0" w:color="auto"/>
              <w:right w:val="single" w:sz="4" w:space="0" w:color="auto"/>
            </w:tcBorders>
            <w:shd w:val="clear" w:color="auto" w:fill="auto"/>
          </w:tcPr>
          <w:p w14:paraId="523E4576" w14:textId="77777777" w:rsidR="000E05DA" w:rsidRPr="00E81D0D" w:rsidRDefault="000E05DA" w:rsidP="000560C8">
            <w:pPr>
              <w:spacing w:after="0" w:line="240" w:lineRule="auto"/>
              <w:jc w:val="center"/>
              <w:rPr>
                <w:rFonts w:eastAsia="Times New Roman"/>
                <w:sz w:val="20"/>
                <w:szCs w:val="20"/>
              </w:rPr>
            </w:pPr>
            <w:r w:rsidRPr="00856FF5">
              <w:rPr>
                <w:b/>
                <w:sz w:val="18"/>
                <w:szCs w:val="18"/>
              </w:rPr>
              <w:t>Doplnkové informácie</w:t>
            </w:r>
          </w:p>
        </w:tc>
      </w:tr>
      <w:tr w:rsidR="000E05DA" w:rsidRPr="00EF3711" w14:paraId="18669B34" w14:textId="77777777" w:rsidTr="78B4080C">
        <w:trPr>
          <w:trHeight w:val="553"/>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719AF"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veľkosť populácie</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5F10FB28"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 xml:space="preserve">počet jedincov </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29800A4B" w14:textId="758FB1E1" w:rsidR="000E05DA" w:rsidRPr="00EF3711" w:rsidRDefault="00EF6E43" w:rsidP="000560C8">
            <w:pPr>
              <w:spacing w:after="0" w:line="240" w:lineRule="auto"/>
              <w:jc w:val="center"/>
              <w:rPr>
                <w:rFonts w:eastAsia="Times New Roman"/>
                <w:sz w:val="20"/>
                <w:szCs w:val="20"/>
              </w:rPr>
            </w:pPr>
            <w:r>
              <w:rPr>
                <w:rFonts w:eastAsia="Times New Roman"/>
                <w:sz w:val="20"/>
                <w:szCs w:val="20"/>
              </w:rPr>
              <w:t>Najmenej 5</w:t>
            </w:r>
            <w:r w:rsidR="000E05DA">
              <w:rPr>
                <w:rFonts w:eastAsia="Times New Roman"/>
                <w:sz w:val="20"/>
                <w:szCs w:val="20"/>
              </w:rPr>
              <w:t>00</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3017B424" w14:textId="44767879" w:rsidR="000E05DA" w:rsidRPr="00EF3711" w:rsidRDefault="78B4080C" w:rsidP="000169E4">
            <w:pPr>
              <w:spacing w:after="0" w:line="240" w:lineRule="auto"/>
              <w:jc w:val="center"/>
              <w:rPr>
                <w:rFonts w:eastAsia="Times New Roman"/>
                <w:sz w:val="20"/>
                <w:szCs w:val="20"/>
              </w:rPr>
            </w:pPr>
            <w:r w:rsidRPr="78B4080C">
              <w:rPr>
                <w:rFonts w:eastAsia="Times New Roman"/>
                <w:sz w:val="20"/>
                <w:szCs w:val="20"/>
              </w:rPr>
              <w:t xml:space="preserve">odhaduje sa na  50 – 500 jedincov, udržiavať min. početnosť na </w:t>
            </w:r>
            <w:r w:rsidRPr="78B4080C">
              <w:rPr>
                <w:rFonts w:eastAsia="Times New Roman"/>
                <w:sz w:val="20"/>
                <w:szCs w:val="20"/>
              </w:rPr>
              <w:t>5</w:t>
            </w:r>
            <w:r w:rsidRPr="78B4080C">
              <w:rPr>
                <w:rFonts w:eastAsia="Times New Roman"/>
                <w:sz w:val="20"/>
                <w:szCs w:val="20"/>
              </w:rPr>
              <w:t xml:space="preserve">00 jedincov </w:t>
            </w:r>
          </w:p>
        </w:tc>
      </w:tr>
      <w:tr w:rsidR="000E05DA" w:rsidRPr="00EF3711" w14:paraId="199A7134" w14:textId="77777777" w:rsidTr="78B4080C">
        <w:trPr>
          <w:trHeight w:val="751"/>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35CD05D"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rozloha biotopu</w:t>
            </w:r>
          </w:p>
        </w:tc>
        <w:tc>
          <w:tcPr>
            <w:tcW w:w="1138" w:type="dxa"/>
            <w:tcBorders>
              <w:top w:val="nil"/>
              <w:left w:val="nil"/>
              <w:bottom w:val="single" w:sz="4" w:space="0" w:color="auto"/>
              <w:right w:val="single" w:sz="4" w:space="0" w:color="auto"/>
            </w:tcBorders>
            <w:shd w:val="clear" w:color="auto" w:fill="auto"/>
            <w:noWrap/>
            <w:vAlign w:val="center"/>
            <w:hideMark/>
          </w:tcPr>
          <w:p w14:paraId="0AB25BA7"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ha</w:t>
            </w:r>
          </w:p>
        </w:tc>
        <w:tc>
          <w:tcPr>
            <w:tcW w:w="1556" w:type="dxa"/>
            <w:tcBorders>
              <w:top w:val="nil"/>
              <w:left w:val="nil"/>
              <w:bottom w:val="single" w:sz="4" w:space="0" w:color="auto"/>
              <w:right w:val="single" w:sz="4" w:space="0" w:color="auto"/>
            </w:tcBorders>
            <w:shd w:val="clear" w:color="auto" w:fill="auto"/>
            <w:noWrap/>
            <w:vAlign w:val="center"/>
            <w:hideMark/>
          </w:tcPr>
          <w:p w14:paraId="7772BD4D" w14:textId="0FF884E3" w:rsidR="000E05DA" w:rsidRPr="00EF3711" w:rsidRDefault="78B4080C" w:rsidP="00C65C57">
            <w:pPr>
              <w:spacing w:after="0" w:line="240" w:lineRule="auto"/>
              <w:jc w:val="center"/>
              <w:rPr>
                <w:rFonts w:eastAsia="Times New Roman"/>
                <w:sz w:val="20"/>
                <w:szCs w:val="20"/>
              </w:rPr>
            </w:pPr>
            <w:r w:rsidRPr="78B4080C">
              <w:rPr>
                <w:rFonts w:eastAsia="Times New Roman"/>
                <w:sz w:val="20"/>
                <w:szCs w:val="20"/>
              </w:rPr>
              <w:t>najmenej 10 ha</w:t>
            </w:r>
          </w:p>
        </w:tc>
        <w:tc>
          <w:tcPr>
            <w:tcW w:w="4252" w:type="dxa"/>
            <w:tcBorders>
              <w:top w:val="nil"/>
              <w:left w:val="nil"/>
              <w:bottom w:val="single" w:sz="4" w:space="0" w:color="auto"/>
              <w:right w:val="single" w:sz="4" w:space="0" w:color="auto"/>
            </w:tcBorders>
            <w:shd w:val="clear" w:color="auto" w:fill="auto"/>
            <w:vAlign w:val="bottom"/>
            <w:hideMark/>
          </w:tcPr>
          <w:p w14:paraId="07D5368D" w14:textId="77777777" w:rsidR="000E05DA" w:rsidRPr="00EF3711" w:rsidRDefault="000E05DA" w:rsidP="000560C8">
            <w:pPr>
              <w:spacing w:after="0" w:line="240" w:lineRule="auto"/>
              <w:rPr>
                <w:rFonts w:eastAsia="Times New Roman"/>
                <w:sz w:val="20"/>
                <w:szCs w:val="20"/>
              </w:rPr>
            </w:pPr>
            <w:r w:rsidRPr="00EF3711">
              <w:rPr>
                <w:rFonts w:eastAsia="Times New Roman"/>
                <w:sz w:val="20"/>
                <w:szCs w:val="20"/>
              </w:rPr>
              <w:t>riedke lesy, lesné ekotony, lesostepné a krovinaté biotopy; zach</w:t>
            </w:r>
            <w:r>
              <w:rPr>
                <w:rFonts w:eastAsia="Times New Roman"/>
                <w:sz w:val="20"/>
                <w:szCs w:val="20"/>
              </w:rPr>
              <w:t>ovať členité  lesné porasty s ní</w:t>
            </w:r>
            <w:r w:rsidRPr="00EF3711">
              <w:rPr>
                <w:rFonts w:eastAsia="Times New Roman"/>
                <w:sz w:val="20"/>
                <w:szCs w:val="20"/>
              </w:rPr>
              <w:t>zkym zápojom  s množstvom lesných lúčok, svetlín, ekotonov, výrub náletových drevín a krov</w:t>
            </w:r>
          </w:p>
        </w:tc>
      </w:tr>
      <w:tr w:rsidR="000E05DA" w:rsidRPr="00EF3711" w14:paraId="3E405E97" w14:textId="77777777" w:rsidTr="78B4080C">
        <w:trPr>
          <w:trHeight w:val="1481"/>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4F59149" w14:textId="77777777" w:rsidR="000E05DA" w:rsidRPr="00EF3711" w:rsidRDefault="000E05DA" w:rsidP="00E64259">
            <w:pPr>
              <w:spacing w:after="0" w:line="240" w:lineRule="auto"/>
              <w:jc w:val="center"/>
              <w:rPr>
                <w:rFonts w:eastAsia="Times New Roman"/>
                <w:sz w:val="20"/>
                <w:szCs w:val="20"/>
              </w:rPr>
            </w:pPr>
            <w:r w:rsidRPr="00EF3711">
              <w:rPr>
                <w:rFonts w:eastAsia="Times New Roman"/>
                <w:sz w:val="20"/>
                <w:szCs w:val="20"/>
              </w:rPr>
              <w:t>prítomnosť kvitnúcich medonosných rastlín (napr. Sambucus ebulus, Eupatorium can</w:t>
            </w:r>
            <w:r w:rsidR="00E64259">
              <w:rPr>
                <w:rFonts w:eastAsia="Times New Roman"/>
                <w:sz w:val="20"/>
                <w:szCs w:val="20"/>
              </w:rPr>
              <w:t>nabinum, Origanum vulgare a i.</w:t>
            </w:r>
            <w:r w:rsidRPr="00E64259">
              <w:rPr>
                <w:rFonts w:eastAsia="Times New Roman"/>
                <w:color w:val="000000" w:themeColor="text1"/>
                <w:sz w:val="20"/>
                <w:szCs w:val="2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6BD37C9A"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pokryvnosť v %</w:t>
            </w:r>
          </w:p>
        </w:tc>
        <w:tc>
          <w:tcPr>
            <w:tcW w:w="1556" w:type="dxa"/>
            <w:tcBorders>
              <w:top w:val="nil"/>
              <w:left w:val="nil"/>
              <w:bottom w:val="single" w:sz="4" w:space="0" w:color="auto"/>
              <w:right w:val="single" w:sz="4" w:space="0" w:color="auto"/>
            </w:tcBorders>
            <w:shd w:val="clear" w:color="auto" w:fill="auto"/>
            <w:noWrap/>
            <w:vAlign w:val="center"/>
            <w:hideMark/>
          </w:tcPr>
          <w:p w14:paraId="2B600D0B" w14:textId="77777777" w:rsidR="000E05DA" w:rsidRPr="00EF3711" w:rsidRDefault="000E05DA" w:rsidP="000560C8">
            <w:pPr>
              <w:spacing w:after="0" w:line="240" w:lineRule="auto"/>
              <w:jc w:val="center"/>
              <w:rPr>
                <w:rFonts w:eastAsia="Times New Roman"/>
                <w:sz w:val="20"/>
                <w:szCs w:val="20"/>
              </w:rPr>
            </w:pPr>
            <w:r>
              <w:rPr>
                <w:rFonts w:eastAsia="Times New Roman"/>
                <w:sz w:val="20"/>
                <w:szCs w:val="20"/>
              </w:rPr>
              <w:t>m</w:t>
            </w:r>
            <w:r w:rsidRPr="00E81D0D">
              <w:rPr>
                <w:rFonts w:eastAsia="Times New Roman"/>
                <w:sz w:val="20"/>
                <w:szCs w:val="20"/>
              </w:rPr>
              <w:t>in</w:t>
            </w:r>
            <w:r>
              <w:rPr>
                <w:rFonts w:eastAsia="Times New Roman"/>
                <w:sz w:val="20"/>
                <w:szCs w:val="20"/>
              </w:rPr>
              <w:t>.</w:t>
            </w:r>
            <w:r w:rsidRPr="00E81D0D">
              <w:rPr>
                <w:rFonts w:eastAsia="Times New Roman"/>
                <w:sz w:val="20"/>
                <w:szCs w:val="20"/>
              </w:rPr>
              <w:t xml:space="preserve"> </w:t>
            </w:r>
            <w:r>
              <w:rPr>
                <w:rFonts w:eastAsia="Times New Roman"/>
                <w:sz w:val="20"/>
                <w:szCs w:val="20"/>
              </w:rPr>
              <w:t>5</w:t>
            </w:r>
            <w:r w:rsidRPr="00EF3711">
              <w:rPr>
                <w:rFonts w:eastAsia="Times New Roman"/>
                <w:sz w:val="20"/>
                <w:szCs w:val="20"/>
              </w:rPr>
              <w:t xml:space="preserve"> %</w:t>
            </w:r>
          </w:p>
        </w:tc>
        <w:tc>
          <w:tcPr>
            <w:tcW w:w="4252" w:type="dxa"/>
            <w:tcBorders>
              <w:top w:val="nil"/>
              <w:left w:val="nil"/>
              <w:bottom w:val="single" w:sz="4" w:space="0" w:color="auto"/>
              <w:right w:val="single" w:sz="4" w:space="0" w:color="auto"/>
            </w:tcBorders>
            <w:shd w:val="clear" w:color="auto" w:fill="auto"/>
            <w:vAlign w:val="bottom"/>
            <w:hideMark/>
          </w:tcPr>
          <w:p w14:paraId="1EE12475" w14:textId="77777777" w:rsidR="000E05DA" w:rsidRPr="00EF3711" w:rsidRDefault="000E05DA" w:rsidP="000560C8">
            <w:pPr>
              <w:spacing w:after="0" w:line="240" w:lineRule="auto"/>
              <w:rPr>
                <w:rFonts w:eastAsia="Times New Roman"/>
                <w:sz w:val="20"/>
                <w:szCs w:val="20"/>
              </w:rPr>
            </w:pPr>
            <w:r w:rsidRPr="00EF3711">
              <w:rPr>
                <w:rFonts w:eastAsia="Times New Roman"/>
                <w:sz w:val="20"/>
                <w:szCs w:val="20"/>
              </w:rPr>
              <w:t> </w:t>
            </w:r>
            <w:r>
              <w:rPr>
                <w:rFonts w:eastAsia="Times New Roman"/>
                <w:sz w:val="20"/>
                <w:szCs w:val="20"/>
              </w:rPr>
              <w:t>Výskyt medonosných druhov – na pokryvnosti biotopu</w:t>
            </w:r>
          </w:p>
        </w:tc>
      </w:tr>
      <w:tr w:rsidR="000E05DA" w:rsidRPr="00EF3711" w14:paraId="77214B47" w14:textId="77777777" w:rsidTr="78B4080C">
        <w:trPr>
          <w:trHeight w:val="620"/>
        </w:trPr>
        <w:tc>
          <w:tcPr>
            <w:tcW w:w="226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79A8A3"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ekotony</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14:paraId="444750A1"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prítomnosť drevín a krov v %</w:t>
            </w:r>
          </w:p>
        </w:tc>
        <w:tc>
          <w:tcPr>
            <w:tcW w:w="1556" w:type="dxa"/>
            <w:tcBorders>
              <w:top w:val="nil"/>
              <w:left w:val="nil"/>
              <w:bottom w:val="single" w:sz="4" w:space="0" w:color="auto"/>
              <w:right w:val="single" w:sz="4" w:space="0" w:color="auto"/>
            </w:tcBorders>
            <w:shd w:val="clear" w:color="auto" w:fill="auto"/>
            <w:noWrap/>
            <w:vAlign w:val="center"/>
            <w:hideMark/>
          </w:tcPr>
          <w:p w14:paraId="7EECFB0A" w14:textId="77777777" w:rsidR="000E05DA" w:rsidRPr="00EF3711" w:rsidRDefault="000E05DA" w:rsidP="000560C8">
            <w:pPr>
              <w:spacing w:after="0" w:line="240" w:lineRule="auto"/>
              <w:jc w:val="center"/>
              <w:rPr>
                <w:rFonts w:eastAsia="Times New Roman"/>
                <w:sz w:val="20"/>
                <w:szCs w:val="20"/>
              </w:rPr>
            </w:pPr>
            <w:r w:rsidRPr="00EF3711">
              <w:rPr>
                <w:rFonts w:eastAsia="Times New Roman"/>
                <w:sz w:val="20"/>
                <w:szCs w:val="20"/>
              </w:rPr>
              <w:t>max. 70 %/ vymedzí sa do 1 roka</w:t>
            </w:r>
          </w:p>
        </w:tc>
        <w:tc>
          <w:tcPr>
            <w:tcW w:w="4252" w:type="dxa"/>
            <w:tcBorders>
              <w:top w:val="nil"/>
              <w:left w:val="nil"/>
              <w:bottom w:val="single" w:sz="4" w:space="0" w:color="auto"/>
              <w:right w:val="single" w:sz="4" w:space="0" w:color="auto"/>
            </w:tcBorders>
            <w:shd w:val="clear" w:color="auto" w:fill="FFFFFF" w:themeFill="background1"/>
            <w:vAlign w:val="bottom"/>
            <w:hideMark/>
          </w:tcPr>
          <w:p w14:paraId="6467A491" w14:textId="77777777" w:rsidR="000E05DA" w:rsidRPr="00EF3711" w:rsidRDefault="000E05DA" w:rsidP="000560C8">
            <w:pPr>
              <w:spacing w:after="0" w:line="240" w:lineRule="auto"/>
              <w:rPr>
                <w:rFonts w:eastAsia="Times New Roman"/>
                <w:sz w:val="20"/>
                <w:szCs w:val="20"/>
              </w:rPr>
            </w:pPr>
            <w:r w:rsidRPr="00EF3711">
              <w:rPr>
                <w:rFonts w:eastAsia="Times New Roman"/>
                <w:sz w:val="20"/>
                <w:szCs w:val="20"/>
              </w:rPr>
              <w:t>zachovanie medzí a okraje/ekoton les-lúka ako úkryty pre imága  - zmapujeme do 1 roka</w:t>
            </w:r>
          </w:p>
        </w:tc>
      </w:tr>
    </w:tbl>
    <w:p w14:paraId="5351E59E" w14:textId="77777777" w:rsidR="00E64259" w:rsidRDefault="00E64259" w:rsidP="000E05DA">
      <w:pPr>
        <w:spacing w:line="240" w:lineRule="auto"/>
        <w:ind w:left="360"/>
        <w:jc w:val="both"/>
      </w:pPr>
    </w:p>
    <w:p w14:paraId="07E2BDF0" w14:textId="19EFB543" w:rsidR="00E64259" w:rsidRDefault="00EF6E43" w:rsidP="00E64259">
      <w:pPr>
        <w:spacing w:line="240" w:lineRule="auto"/>
        <w:jc w:val="both"/>
        <w:rPr>
          <w:color w:val="000000"/>
          <w:shd w:val="clear" w:color="auto" w:fill="FFFFFF"/>
        </w:rPr>
      </w:pPr>
      <w:r>
        <w:rPr>
          <w:szCs w:val="24"/>
        </w:rPr>
        <w:t xml:space="preserve">Zlepšenie </w:t>
      </w:r>
      <w:r w:rsidR="00E64259">
        <w:rPr>
          <w:szCs w:val="24"/>
        </w:rPr>
        <w:t>stav</w:t>
      </w:r>
      <w:r w:rsidR="00C65C57">
        <w:rPr>
          <w:szCs w:val="24"/>
        </w:rPr>
        <w:t>u</w:t>
      </w:r>
      <w:r w:rsidR="00E64259">
        <w:rPr>
          <w:szCs w:val="24"/>
        </w:rPr>
        <w:t xml:space="preserve"> druhu</w:t>
      </w:r>
      <w:r w:rsidR="00E64259" w:rsidRPr="009327A0">
        <w:rPr>
          <w:szCs w:val="24"/>
        </w:rPr>
        <w:t xml:space="preserve"> </w:t>
      </w:r>
      <w:r w:rsidR="00E64259" w:rsidRPr="00E64259">
        <w:rPr>
          <w:b/>
          <w:szCs w:val="24"/>
        </w:rPr>
        <w:t>priadkovec trnkový (</w:t>
      </w:r>
      <w:r w:rsidR="00E64259" w:rsidRPr="00E64259">
        <w:rPr>
          <w:b/>
          <w:i/>
          <w:szCs w:val="24"/>
        </w:rPr>
        <w:t>Eriogaster catax</w:t>
      </w:r>
      <w:r w:rsidR="00E64259" w:rsidRPr="00E64259">
        <w:rPr>
          <w:b/>
          <w:szCs w:val="24"/>
        </w:rPr>
        <w:t>)</w:t>
      </w:r>
      <w:r w:rsidR="00E64259">
        <w:rPr>
          <w:szCs w:val="24"/>
        </w:rPr>
        <w:t xml:space="preserve"> z</w:t>
      </w:r>
      <w:r w:rsidR="00E64259">
        <w:t>a splnenia nasledovných atribútov</w:t>
      </w:r>
      <w:r w:rsidR="00E64259">
        <w:rPr>
          <w:color w:val="000000"/>
          <w:shd w:val="clear" w:color="auto" w:fill="FFFFFF"/>
        </w:rPr>
        <w:t>:</w:t>
      </w:r>
    </w:p>
    <w:tbl>
      <w:tblPr>
        <w:tblW w:w="9214" w:type="dxa"/>
        <w:tblInd w:w="70" w:type="dxa"/>
        <w:tblCellMar>
          <w:left w:w="70" w:type="dxa"/>
          <w:right w:w="70" w:type="dxa"/>
        </w:tblCellMar>
        <w:tblLook w:val="04A0" w:firstRow="1" w:lastRow="0" w:firstColumn="1" w:lastColumn="0" w:noHBand="0" w:noVBand="1"/>
      </w:tblPr>
      <w:tblGrid>
        <w:gridCol w:w="2268"/>
        <w:gridCol w:w="1138"/>
        <w:gridCol w:w="1556"/>
        <w:gridCol w:w="4252"/>
      </w:tblGrid>
      <w:tr w:rsidR="000E05DA" w:rsidRPr="00626A09" w14:paraId="5E5F2E5E" w14:textId="77777777" w:rsidTr="78B4080C">
        <w:trPr>
          <w:trHeight w:val="531"/>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09D4401" w14:textId="77777777" w:rsidR="000E05DA" w:rsidRPr="00E81D0D" w:rsidRDefault="000E05DA" w:rsidP="000560C8">
            <w:pPr>
              <w:spacing w:after="0" w:line="240" w:lineRule="auto"/>
              <w:jc w:val="center"/>
              <w:rPr>
                <w:rFonts w:eastAsia="Times New Roman"/>
                <w:sz w:val="20"/>
                <w:szCs w:val="20"/>
              </w:rPr>
            </w:pPr>
            <w:r w:rsidRPr="00856FF5">
              <w:rPr>
                <w:b/>
                <w:sz w:val="18"/>
                <w:szCs w:val="18"/>
              </w:rPr>
              <w:t>Parameter</w:t>
            </w:r>
          </w:p>
        </w:tc>
        <w:tc>
          <w:tcPr>
            <w:tcW w:w="1138" w:type="dxa"/>
            <w:tcBorders>
              <w:top w:val="single" w:sz="4" w:space="0" w:color="auto"/>
              <w:left w:val="nil"/>
              <w:bottom w:val="single" w:sz="4" w:space="0" w:color="auto"/>
              <w:right w:val="single" w:sz="4" w:space="0" w:color="auto"/>
            </w:tcBorders>
            <w:shd w:val="clear" w:color="auto" w:fill="auto"/>
            <w:noWrap/>
          </w:tcPr>
          <w:p w14:paraId="4C46AD75" w14:textId="77777777" w:rsidR="000E05DA" w:rsidRPr="00E81D0D" w:rsidRDefault="000E05DA" w:rsidP="000560C8">
            <w:pPr>
              <w:spacing w:after="0" w:line="240" w:lineRule="auto"/>
              <w:jc w:val="center"/>
              <w:rPr>
                <w:rFonts w:eastAsia="Times New Roman"/>
                <w:sz w:val="20"/>
                <w:szCs w:val="20"/>
              </w:rPr>
            </w:pPr>
            <w:r w:rsidRPr="00856FF5">
              <w:rPr>
                <w:b/>
                <w:sz w:val="18"/>
                <w:szCs w:val="18"/>
              </w:rPr>
              <w:t>Merateľnosť</w:t>
            </w:r>
          </w:p>
        </w:tc>
        <w:tc>
          <w:tcPr>
            <w:tcW w:w="1556" w:type="dxa"/>
            <w:tcBorders>
              <w:top w:val="single" w:sz="4" w:space="0" w:color="auto"/>
              <w:left w:val="nil"/>
              <w:bottom w:val="single" w:sz="4" w:space="0" w:color="auto"/>
              <w:right w:val="single" w:sz="4" w:space="0" w:color="auto"/>
            </w:tcBorders>
            <w:shd w:val="clear" w:color="auto" w:fill="auto"/>
            <w:noWrap/>
          </w:tcPr>
          <w:p w14:paraId="4E794C34" w14:textId="77777777" w:rsidR="000E05DA" w:rsidRPr="00E81D0D" w:rsidRDefault="000E05DA" w:rsidP="000560C8">
            <w:pPr>
              <w:spacing w:after="0" w:line="240" w:lineRule="auto"/>
              <w:jc w:val="center"/>
              <w:rPr>
                <w:rFonts w:eastAsia="Times New Roman"/>
                <w:sz w:val="20"/>
                <w:szCs w:val="20"/>
              </w:rPr>
            </w:pPr>
            <w:r w:rsidRPr="00856FF5">
              <w:rPr>
                <w:b/>
                <w:sz w:val="18"/>
                <w:szCs w:val="18"/>
              </w:rPr>
              <w:t>Cieľová hodnota</w:t>
            </w:r>
          </w:p>
        </w:tc>
        <w:tc>
          <w:tcPr>
            <w:tcW w:w="4252" w:type="dxa"/>
            <w:tcBorders>
              <w:top w:val="single" w:sz="4" w:space="0" w:color="auto"/>
              <w:left w:val="nil"/>
              <w:bottom w:val="single" w:sz="4" w:space="0" w:color="auto"/>
              <w:right w:val="single" w:sz="4" w:space="0" w:color="auto"/>
            </w:tcBorders>
            <w:shd w:val="clear" w:color="auto" w:fill="auto"/>
          </w:tcPr>
          <w:p w14:paraId="1E6D338B" w14:textId="77777777" w:rsidR="000E05DA" w:rsidRPr="00E81D0D" w:rsidRDefault="000E05DA" w:rsidP="000560C8">
            <w:pPr>
              <w:spacing w:after="0" w:line="240" w:lineRule="auto"/>
              <w:jc w:val="center"/>
              <w:rPr>
                <w:rFonts w:eastAsia="Times New Roman"/>
                <w:sz w:val="20"/>
                <w:szCs w:val="20"/>
              </w:rPr>
            </w:pPr>
            <w:r w:rsidRPr="00856FF5">
              <w:rPr>
                <w:b/>
                <w:sz w:val="18"/>
                <w:szCs w:val="18"/>
              </w:rPr>
              <w:t>Doplnkové informácie</w:t>
            </w:r>
          </w:p>
        </w:tc>
      </w:tr>
      <w:tr w:rsidR="000E05DA" w:rsidRPr="00626A09" w14:paraId="6FF92F52" w14:textId="77777777" w:rsidTr="78B4080C">
        <w:trPr>
          <w:trHeight w:val="553"/>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2A1F2" w14:textId="77777777" w:rsidR="000E05DA" w:rsidRPr="00E81D0D" w:rsidRDefault="000E05DA" w:rsidP="000560C8">
            <w:pPr>
              <w:spacing w:after="0" w:line="240" w:lineRule="auto"/>
              <w:jc w:val="center"/>
              <w:rPr>
                <w:rFonts w:eastAsia="Times New Roman"/>
                <w:sz w:val="20"/>
                <w:szCs w:val="20"/>
              </w:rPr>
            </w:pPr>
            <w:r w:rsidRPr="00EF3711">
              <w:rPr>
                <w:sz w:val="20"/>
                <w:szCs w:val="20"/>
              </w:rPr>
              <w:t>veľkosť populácie</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228B7391" w14:textId="77777777" w:rsidR="000E05DA" w:rsidRPr="00E81D0D" w:rsidRDefault="000E05DA" w:rsidP="000560C8">
            <w:pPr>
              <w:spacing w:after="0" w:line="240" w:lineRule="auto"/>
              <w:jc w:val="center"/>
              <w:rPr>
                <w:rFonts w:eastAsia="Times New Roman"/>
                <w:sz w:val="20"/>
                <w:szCs w:val="20"/>
              </w:rPr>
            </w:pPr>
            <w:r w:rsidRPr="00EF3711">
              <w:rPr>
                <w:sz w:val="20"/>
                <w:szCs w:val="20"/>
              </w:rPr>
              <w:t xml:space="preserve">počet jedincov </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5ADD536C" w14:textId="4C0EC484" w:rsidR="000E05DA" w:rsidRPr="00E81D0D" w:rsidRDefault="78B4080C" w:rsidP="000560C8">
            <w:pPr>
              <w:spacing w:after="0" w:line="240" w:lineRule="auto"/>
              <w:jc w:val="center"/>
              <w:rPr>
                <w:rFonts w:eastAsia="Times New Roman"/>
                <w:sz w:val="20"/>
                <w:szCs w:val="20"/>
              </w:rPr>
            </w:pPr>
            <w:r w:rsidRPr="78B4080C">
              <w:rPr>
                <w:sz w:val="20"/>
                <w:szCs w:val="20"/>
              </w:rPr>
              <w:t xml:space="preserve">najmenej </w:t>
            </w:r>
            <w:r w:rsidRPr="78B4080C">
              <w:rPr>
                <w:sz w:val="20"/>
                <w:szCs w:val="20"/>
              </w:rPr>
              <w:t>1</w:t>
            </w:r>
            <w:r w:rsidRPr="78B4080C">
              <w:rPr>
                <w:sz w:val="20"/>
                <w:szCs w:val="20"/>
              </w:rPr>
              <w:t>00</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7D63697" w14:textId="2C33765B" w:rsidR="000E05DA" w:rsidRPr="00E81D0D" w:rsidRDefault="78B4080C" w:rsidP="000560C8">
            <w:pPr>
              <w:spacing w:after="0" w:line="240" w:lineRule="auto"/>
              <w:jc w:val="center"/>
              <w:rPr>
                <w:rFonts w:eastAsia="Times New Roman"/>
                <w:sz w:val="20"/>
                <w:szCs w:val="20"/>
              </w:rPr>
            </w:pPr>
            <w:r w:rsidRPr="78B4080C">
              <w:rPr>
                <w:sz w:val="20"/>
                <w:szCs w:val="20"/>
              </w:rPr>
              <w:t xml:space="preserve">odhaduje sa na  100 – 500 jedincov ( SDF), udržať početnosť na min. </w:t>
            </w:r>
            <w:r w:rsidRPr="78B4080C">
              <w:rPr>
                <w:sz w:val="20"/>
                <w:szCs w:val="20"/>
              </w:rPr>
              <w:t xml:space="preserve"> 100</w:t>
            </w:r>
            <w:r w:rsidRPr="78B4080C">
              <w:rPr>
                <w:sz w:val="20"/>
                <w:szCs w:val="20"/>
              </w:rPr>
              <w:t xml:space="preserve"> jedincov </w:t>
            </w:r>
          </w:p>
        </w:tc>
      </w:tr>
      <w:tr w:rsidR="000E05DA" w:rsidRPr="00626A09" w14:paraId="62A69F1C" w14:textId="77777777" w:rsidTr="78B4080C">
        <w:trPr>
          <w:trHeight w:val="441"/>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5994F5B" w14:textId="77777777" w:rsidR="000E05DA" w:rsidRPr="00E81D0D" w:rsidRDefault="000E05DA" w:rsidP="000560C8">
            <w:pPr>
              <w:spacing w:after="0" w:line="240" w:lineRule="auto"/>
              <w:jc w:val="center"/>
              <w:rPr>
                <w:rFonts w:eastAsia="Times New Roman"/>
                <w:sz w:val="20"/>
                <w:szCs w:val="20"/>
              </w:rPr>
            </w:pPr>
            <w:r w:rsidRPr="00EF3711">
              <w:rPr>
                <w:sz w:val="20"/>
                <w:szCs w:val="20"/>
              </w:rPr>
              <w:t>rozloha biotopu</w:t>
            </w:r>
          </w:p>
        </w:tc>
        <w:tc>
          <w:tcPr>
            <w:tcW w:w="1138" w:type="dxa"/>
            <w:tcBorders>
              <w:top w:val="nil"/>
              <w:left w:val="nil"/>
              <w:bottom w:val="single" w:sz="4" w:space="0" w:color="auto"/>
              <w:right w:val="single" w:sz="4" w:space="0" w:color="auto"/>
            </w:tcBorders>
            <w:shd w:val="clear" w:color="auto" w:fill="auto"/>
            <w:noWrap/>
            <w:vAlign w:val="center"/>
            <w:hideMark/>
          </w:tcPr>
          <w:p w14:paraId="2586258F" w14:textId="77777777" w:rsidR="000E05DA" w:rsidRPr="00E81D0D" w:rsidRDefault="000E05DA" w:rsidP="000560C8">
            <w:pPr>
              <w:spacing w:after="0" w:line="240" w:lineRule="auto"/>
              <w:jc w:val="center"/>
              <w:rPr>
                <w:rFonts w:eastAsia="Times New Roman"/>
                <w:sz w:val="20"/>
                <w:szCs w:val="20"/>
              </w:rPr>
            </w:pPr>
            <w:r w:rsidRPr="00EF3711">
              <w:rPr>
                <w:sz w:val="20"/>
                <w:szCs w:val="20"/>
              </w:rPr>
              <w:t>ha</w:t>
            </w:r>
          </w:p>
        </w:tc>
        <w:tc>
          <w:tcPr>
            <w:tcW w:w="1556" w:type="dxa"/>
            <w:tcBorders>
              <w:top w:val="nil"/>
              <w:left w:val="nil"/>
              <w:bottom w:val="single" w:sz="4" w:space="0" w:color="auto"/>
              <w:right w:val="single" w:sz="4" w:space="0" w:color="auto"/>
            </w:tcBorders>
            <w:shd w:val="clear" w:color="auto" w:fill="auto"/>
            <w:noWrap/>
            <w:vAlign w:val="center"/>
            <w:hideMark/>
          </w:tcPr>
          <w:p w14:paraId="265BAE13" w14:textId="1ED9A67C" w:rsidR="000E05DA" w:rsidRPr="00E81D0D" w:rsidRDefault="78B4080C" w:rsidP="00C65C57">
            <w:pPr>
              <w:spacing w:after="0" w:line="240" w:lineRule="auto"/>
              <w:jc w:val="center"/>
              <w:rPr>
                <w:rFonts w:eastAsia="Times New Roman"/>
                <w:sz w:val="20"/>
                <w:szCs w:val="20"/>
              </w:rPr>
            </w:pPr>
            <w:r w:rsidRPr="78B4080C">
              <w:rPr>
                <w:sz w:val="20"/>
                <w:szCs w:val="20"/>
              </w:rPr>
              <w:t>najmenej 2 ha</w:t>
            </w:r>
          </w:p>
        </w:tc>
        <w:tc>
          <w:tcPr>
            <w:tcW w:w="4252" w:type="dxa"/>
            <w:tcBorders>
              <w:top w:val="nil"/>
              <w:left w:val="nil"/>
              <w:bottom w:val="single" w:sz="4" w:space="0" w:color="auto"/>
              <w:right w:val="single" w:sz="4" w:space="0" w:color="auto"/>
            </w:tcBorders>
            <w:shd w:val="clear" w:color="auto" w:fill="auto"/>
            <w:vAlign w:val="bottom"/>
            <w:hideMark/>
          </w:tcPr>
          <w:p w14:paraId="2631E18D" w14:textId="77777777" w:rsidR="000E05DA" w:rsidRPr="00E81D0D" w:rsidRDefault="000E05DA" w:rsidP="000560C8">
            <w:pPr>
              <w:spacing w:after="0" w:line="240" w:lineRule="auto"/>
              <w:rPr>
                <w:rFonts w:eastAsia="Times New Roman"/>
                <w:sz w:val="20"/>
                <w:szCs w:val="20"/>
              </w:rPr>
            </w:pPr>
            <w:r w:rsidRPr="00EF3711">
              <w:rPr>
                <w:sz w:val="20"/>
                <w:szCs w:val="20"/>
              </w:rPr>
              <w:t>nižšie a stredné polohy, krovinaté biotopy, riedke lesy, lesné ekotony</w:t>
            </w:r>
          </w:p>
        </w:tc>
      </w:tr>
      <w:tr w:rsidR="000E05DA" w:rsidRPr="00626A09" w14:paraId="1EBB13FA" w14:textId="77777777" w:rsidTr="78B4080C">
        <w:trPr>
          <w:trHeight w:val="817"/>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D32DA8D" w14:textId="77777777" w:rsidR="000E05DA" w:rsidRPr="00E81D0D" w:rsidRDefault="000E05DA" w:rsidP="000560C8">
            <w:pPr>
              <w:spacing w:after="0" w:line="240" w:lineRule="auto"/>
              <w:jc w:val="center"/>
              <w:rPr>
                <w:rFonts w:eastAsia="Times New Roman"/>
                <w:sz w:val="20"/>
                <w:szCs w:val="20"/>
              </w:rPr>
            </w:pPr>
            <w:r w:rsidRPr="00EF3711">
              <w:rPr>
                <w:sz w:val="20"/>
                <w:szCs w:val="20"/>
              </w:rPr>
              <w:t>ekotony</w:t>
            </w:r>
          </w:p>
        </w:tc>
        <w:tc>
          <w:tcPr>
            <w:tcW w:w="1138" w:type="dxa"/>
            <w:tcBorders>
              <w:top w:val="nil"/>
              <w:left w:val="nil"/>
              <w:bottom w:val="single" w:sz="4" w:space="0" w:color="auto"/>
              <w:right w:val="single" w:sz="4" w:space="0" w:color="auto"/>
            </w:tcBorders>
            <w:shd w:val="clear" w:color="auto" w:fill="auto"/>
            <w:noWrap/>
            <w:vAlign w:val="center"/>
            <w:hideMark/>
          </w:tcPr>
          <w:p w14:paraId="12F723D9" w14:textId="77777777" w:rsidR="000E05DA" w:rsidRPr="00E81D0D" w:rsidRDefault="000E05DA" w:rsidP="000560C8">
            <w:pPr>
              <w:spacing w:after="0" w:line="240" w:lineRule="auto"/>
              <w:jc w:val="center"/>
              <w:rPr>
                <w:rFonts w:eastAsia="Times New Roman"/>
                <w:sz w:val="20"/>
                <w:szCs w:val="20"/>
              </w:rPr>
            </w:pPr>
            <w:r w:rsidRPr="00EF3711">
              <w:rPr>
                <w:sz w:val="20"/>
                <w:szCs w:val="20"/>
              </w:rPr>
              <w:t>prítomnosť drevín a krov v %</w:t>
            </w:r>
          </w:p>
        </w:tc>
        <w:tc>
          <w:tcPr>
            <w:tcW w:w="1556" w:type="dxa"/>
            <w:tcBorders>
              <w:top w:val="nil"/>
              <w:left w:val="nil"/>
              <w:bottom w:val="single" w:sz="4" w:space="0" w:color="auto"/>
              <w:right w:val="single" w:sz="4" w:space="0" w:color="auto"/>
            </w:tcBorders>
            <w:shd w:val="clear" w:color="auto" w:fill="auto"/>
            <w:noWrap/>
            <w:vAlign w:val="center"/>
            <w:hideMark/>
          </w:tcPr>
          <w:p w14:paraId="2E270065" w14:textId="77777777" w:rsidR="000E05DA" w:rsidRPr="00E81D0D" w:rsidRDefault="000E05DA" w:rsidP="000560C8">
            <w:pPr>
              <w:spacing w:after="0" w:line="240" w:lineRule="auto"/>
              <w:jc w:val="center"/>
              <w:rPr>
                <w:rFonts w:eastAsia="Times New Roman"/>
                <w:sz w:val="20"/>
                <w:szCs w:val="20"/>
              </w:rPr>
            </w:pPr>
            <w:r w:rsidRPr="00EF3711">
              <w:rPr>
                <w:sz w:val="20"/>
                <w:szCs w:val="20"/>
              </w:rPr>
              <w:t>max. 70 %/ vymedzí sa do 1 roka</w:t>
            </w:r>
          </w:p>
        </w:tc>
        <w:tc>
          <w:tcPr>
            <w:tcW w:w="4252" w:type="dxa"/>
            <w:tcBorders>
              <w:top w:val="nil"/>
              <w:left w:val="nil"/>
              <w:bottom w:val="single" w:sz="4" w:space="0" w:color="auto"/>
              <w:right w:val="single" w:sz="4" w:space="0" w:color="auto"/>
            </w:tcBorders>
            <w:shd w:val="clear" w:color="auto" w:fill="auto"/>
            <w:vAlign w:val="bottom"/>
            <w:hideMark/>
          </w:tcPr>
          <w:p w14:paraId="2946DDE3" w14:textId="77777777" w:rsidR="000E05DA" w:rsidRPr="00E81D0D" w:rsidRDefault="000E05DA" w:rsidP="000560C8">
            <w:pPr>
              <w:spacing w:after="0" w:line="240" w:lineRule="auto"/>
              <w:rPr>
                <w:rFonts w:eastAsia="Times New Roman"/>
                <w:sz w:val="20"/>
                <w:szCs w:val="20"/>
              </w:rPr>
            </w:pPr>
            <w:r w:rsidRPr="00EF3711">
              <w:rPr>
                <w:sz w:val="20"/>
                <w:szCs w:val="20"/>
              </w:rPr>
              <w:t>zachovanie medzí a okraje/ekoton les-lúka ako úkryty pre imága  - zmapujeme do 1 roka</w:t>
            </w:r>
          </w:p>
        </w:tc>
      </w:tr>
      <w:tr w:rsidR="000E05DA" w:rsidRPr="00626A09" w14:paraId="4F71325A" w14:textId="77777777" w:rsidTr="78B4080C">
        <w:trPr>
          <w:trHeight w:val="1125"/>
        </w:trPr>
        <w:tc>
          <w:tcPr>
            <w:tcW w:w="2268"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A0E61" w14:textId="77777777" w:rsidR="000E05DA" w:rsidRPr="00E81D0D" w:rsidRDefault="000E05DA" w:rsidP="000560C8">
            <w:pPr>
              <w:spacing w:after="0" w:line="240" w:lineRule="auto"/>
              <w:jc w:val="center"/>
              <w:rPr>
                <w:rFonts w:eastAsia="Times New Roman"/>
                <w:sz w:val="20"/>
                <w:szCs w:val="20"/>
              </w:rPr>
            </w:pPr>
            <w:r w:rsidRPr="00EF3711">
              <w:rPr>
                <w:sz w:val="20"/>
                <w:szCs w:val="20"/>
              </w:rPr>
              <w:t>eliminovať prítomnosť inváznych a potenciálne inváznych drevín</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14:paraId="59064753" w14:textId="77777777" w:rsidR="000E05DA" w:rsidRPr="00E81D0D" w:rsidRDefault="000E05DA" w:rsidP="000560C8">
            <w:pPr>
              <w:spacing w:after="0" w:line="240" w:lineRule="auto"/>
              <w:jc w:val="center"/>
              <w:rPr>
                <w:rFonts w:eastAsia="Times New Roman"/>
                <w:sz w:val="20"/>
                <w:szCs w:val="20"/>
              </w:rPr>
            </w:pPr>
            <w:r w:rsidRPr="00EF3711">
              <w:rPr>
                <w:sz w:val="20"/>
                <w:szCs w:val="20"/>
              </w:rPr>
              <w:t xml:space="preserve">% pokrytia náletových drevín a krov na plochu biotopu </w:t>
            </w:r>
          </w:p>
        </w:tc>
        <w:tc>
          <w:tcPr>
            <w:tcW w:w="1556" w:type="dxa"/>
            <w:tcBorders>
              <w:top w:val="nil"/>
              <w:left w:val="nil"/>
              <w:bottom w:val="single" w:sz="4" w:space="0" w:color="auto"/>
              <w:right w:val="single" w:sz="4" w:space="0" w:color="auto"/>
            </w:tcBorders>
            <w:shd w:val="clear" w:color="auto" w:fill="auto"/>
            <w:noWrap/>
            <w:vAlign w:val="center"/>
            <w:hideMark/>
          </w:tcPr>
          <w:p w14:paraId="60EB1BCF" w14:textId="77777777" w:rsidR="000E05DA" w:rsidRPr="00E81D0D" w:rsidRDefault="000E05DA" w:rsidP="000560C8">
            <w:pPr>
              <w:spacing w:after="0" w:line="240" w:lineRule="auto"/>
              <w:jc w:val="center"/>
              <w:rPr>
                <w:rFonts w:eastAsia="Times New Roman"/>
                <w:sz w:val="20"/>
                <w:szCs w:val="20"/>
              </w:rPr>
            </w:pPr>
            <w:r w:rsidRPr="00EF3711">
              <w:rPr>
                <w:sz w:val="20"/>
                <w:szCs w:val="20"/>
              </w:rPr>
              <w:t xml:space="preserve">max. </w:t>
            </w:r>
            <w:r>
              <w:rPr>
                <w:sz w:val="20"/>
                <w:szCs w:val="20"/>
              </w:rPr>
              <w:t xml:space="preserve">3 </w:t>
            </w:r>
            <w:r w:rsidRPr="00EF3711">
              <w:rPr>
                <w:sz w:val="20"/>
                <w:szCs w:val="20"/>
              </w:rPr>
              <w:t xml:space="preserve">% </w:t>
            </w:r>
          </w:p>
        </w:tc>
        <w:tc>
          <w:tcPr>
            <w:tcW w:w="4252" w:type="dxa"/>
            <w:tcBorders>
              <w:top w:val="nil"/>
              <w:left w:val="nil"/>
              <w:bottom w:val="single" w:sz="4" w:space="0" w:color="auto"/>
              <w:right w:val="single" w:sz="4" w:space="0" w:color="auto"/>
            </w:tcBorders>
            <w:shd w:val="clear" w:color="auto" w:fill="FFFFFF" w:themeFill="background1"/>
            <w:vAlign w:val="bottom"/>
            <w:hideMark/>
          </w:tcPr>
          <w:p w14:paraId="3696BA2D" w14:textId="77777777" w:rsidR="000E05DA" w:rsidRPr="00E81D0D" w:rsidRDefault="000E05DA" w:rsidP="000560C8">
            <w:pPr>
              <w:spacing w:after="0" w:line="240" w:lineRule="auto"/>
              <w:rPr>
                <w:rFonts w:eastAsia="Times New Roman"/>
                <w:sz w:val="20"/>
                <w:szCs w:val="20"/>
              </w:rPr>
            </w:pPr>
            <w:r w:rsidRPr="00EF3711">
              <w:rPr>
                <w:sz w:val="20"/>
                <w:szCs w:val="20"/>
              </w:rPr>
              <w:t>sekundárna sukcesia na lokalite max. do 3%</w:t>
            </w:r>
          </w:p>
        </w:tc>
      </w:tr>
    </w:tbl>
    <w:p w14:paraId="44A59703" w14:textId="77777777" w:rsidR="000E05DA" w:rsidRPr="001921C3" w:rsidRDefault="000E05DA" w:rsidP="000E05DA">
      <w:pPr>
        <w:spacing w:line="240" w:lineRule="auto"/>
        <w:ind w:left="360"/>
        <w:jc w:val="both"/>
      </w:pPr>
    </w:p>
    <w:p w14:paraId="1F9F32A5" w14:textId="5A864A21" w:rsidR="00E64259" w:rsidRDefault="00EF6E43" w:rsidP="00E64259">
      <w:pPr>
        <w:spacing w:line="240" w:lineRule="auto"/>
        <w:jc w:val="both"/>
        <w:rPr>
          <w:color w:val="000000"/>
          <w:shd w:val="clear" w:color="auto" w:fill="FFFFFF"/>
        </w:rPr>
      </w:pPr>
      <w:r w:rsidRPr="16A79432">
        <w:t xml:space="preserve">Zlepšenie </w:t>
      </w:r>
      <w:r w:rsidR="00E64259" w:rsidRPr="16A79432">
        <w:t>stav</w:t>
      </w:r>
      <w:r w:rsidR="00C65C57" w:rsidRPr="16A79432">
        <w:t>u</w:t>
      </w:r>
      <w:r w:rsidR="00E64259" w:rsidRPr="16A79432">
        <w:t xml:space="preserve"> druhu</w:t>
      </w:r>
      <w:r w:rsidR="00E64259" w:rsidRPr="009327A0">
        <w:rPr>
          <w:szCs w:val="24"/>
        </w:rPr>
        <w:t xml:space="preserve"> </w:t>
      </w:r>
      <w:r w:rsidR="00E64259" w:rsidRPr="16A79432">
        <w:rPr>
          <w:rFonts w:eastAsia="Times New Roman"/>
          <w:b/>
          <w:bCs/>
          <w:i/>
          <w:iCs/>
          <w:color w:val="000000"/>
        </w:rPr>
        <w:t>Lycaena dispar</w:t>
      </w:r>
      <w:r w:rsidR="00E64259" w:rsidRPr="16A79432">
        <w:t xml:space="preserve"> z</w:t>
      </w:r>
      <w:r w:rsidR="00E64259">
        <w:t>a splnenia nasledovných atribútov</w:t>
      </w:r>
      <w:r w:rsidR="00E64259">
        <w:rPr>
          <w:color w:val="000000"/>
          <w:shd w:val="clear" w:color="auto" w:fill="FFFFFF"/>
        </w:rPr>
        <w:t>:</w:t>
      </w:r>
    </w:p>
    <w:tbl>
      <w:tblPr>
        <w:tblW w:w="9072" w:type="dxa"/>
        <w:tblInd w:w="70" w:type="dxa"/>
        <w:tblCellMar>
          <w:left w:w="70" w:type="dxa"/>
          <w:right w:w="70" w:type="dxa"/>
        </w:tblCellMar>
        <w:tblLook w:val="04A0" w:firstRow="1" w:lastRow="0" w:firstColumn="1" w:lastColumn="0" w:noHBand="0" w:noVBand="1"/>
      </w:tblPr>
      <w:tblGrid>
        <w:gridCol w:w="1701"/>
        <w:gridCol w:w="1701"/>
        <w:gridCol w:w="1701"/>
        <w:gridCol w:w="3969"/>
      </w:tblGrid>
      <w:tr w:rsidR="000E05DA" w14:paraId="07EA13F7" w14:textId="77777777" w:rsidTr="78B4080C">
        <w:trPr>
          <w:trHeight w:val="31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966B4A4" w14:textId="77777777" w:rsidR="000E05DA" w:rsidRPr="000169E4" w:rsidRDefault="000E05DA" w:rsidP="000560C8">
            <w:pPr>
              <w:spacing w:after="0" w:line="240" w:lineRule="auto"/>
              <w:jc w:val="center"/>
              <w:rPr>
                <w:rFonts w:eastAsia="Times New Roman"/>
                <w:b/>
                <w:sz w:val="20"/>
                <w:szCs w:val="20"/>
              </w:rPr>
            </w:pPr>
            <w:r w:rsidRPr="000169E4">
              <w:rPr>
                <w:rFonts w:eastAsia="Times New Roman"/>
                <w:b/>
                <w:sz w:val="20"/>
                <w:szCs w:val="20"/>
              </w:rPr>
              <w:t>Parameter</w:t>
            </w:r>
          </w:p>
        </w:tc>
        <w:tc>
          <w:tcPr>
            <w:tcW w:w="1701" w:type="dxa"/>
            <w:tcBorders>
              <w:top w:val="single" w:sz="4" w:space="0" w:color="auto"/>
              <w:left w:val="nil"/>
              <w:bottom w:val="single" w:sz="4" w:space="0" w:color="auto"/>
              <w:right w:val="single" w:sz="4" w:space="0" w:color="auto"/>
            </w:tcBorders>
            <w:noWrap/>
            <w:vAlign w:val="center"/>
            <w:hideMark/>
          </w:tcPr>
          <w:p w14:paraId="342CC31B" w14:textId="77777777" w:rsidR="000E05DA" w:rsidRPr="000169E4" w:rsidRDefault="000E05DA" w:rsidP="000560C8">
            <w:pPr>
              <w:spacing w:after="0" w:line="240" w:lineRule="auto"/>
              <w:jc w:val="center"/>
              <w:rPr>
                <w:rFonts w:eastAsia="Times New Roman"/>
                <w:b/>
                <w:sz w:val="20"/>
                <w:szCs w:val="20"/>
              </w:rPr>
            </w:pPr>
            <w:r w:rsidRPr="000169E4">
              <w:rPr>
                <w:rFonts w:eastAsia="Times New Roman"/>
                <w:b/>
                <w:sz w:val="20"/>
                <w:szCs w:val="20"/>
              </w:rPr>
              <w:t>Merateľnosť</w:t>
            </w:r>
          </w:p>
        </w:tc>
        <w:tc>
          <w:tcPr>
            <w:tcW w:w="1701" w:type="dxa"/>
            <w:tcBorders>
              <w:top w:val="single" w:sz="4" w:space="0" w:color="auto"/>
              <w:left w:val="nil"/>
              <w:bottom w:val="single" w:sz="4" w:space="0" w:color="auto"/>
              <w:right w:val="single" w:sz="4" w:space="0" w:color="auto"/>
            </w:tcBorders>
            <w:noWrap/>
            <w:vAlign w:val="center"/>
            <w:hideMark/>
          </w:tcPr>
          <w:p w14:paraId="3445C03F" w14:textId="77777777" w:rsidR="000E05DA" w:rsidRPr="000169E4" w:rsidRDefault="000E05DA" w:rsidP="000560C8">
            <w:pPr>
              <w:spacing w:after="0" w:line="240" w:lineRule="auto"/>
              <w:jc w:val="center"/>
              <w:rPr>
                <w:rFonts w:eastAsia="Times New Roman"/>
                <w:b/>
                <w:sz w:val="20"/>
                <w:szCs w:val="20"/>
              </w:rPr>
            </w:pPr>
            <w:r w:rsidRPr="000169E4">
              <w:rPr>
                <w:rFonts w:eastAsia="Times New Roman"/>
                <w:b/>
                <w:sz w:val="20"/>
                <w:szCs w:val="20"/>
              </w:rPr>
              <w:t>Cieľová hodnota</w:t>
            </w:r>
          </w:p>
        </w:tc>
        <w:tc>
          <w:tcPr>
            <w:tcW w:w="3969" w:type="dxa"/>
            <w:tcBorders>
              <w:top w:val="single" w:sz="4" w:space="0" w:color="auto"/>
              <w:left w:val="nil"/>
              <w:bottom w:val="single" w:sz="4" w:space="0" w:color="auto"/>
              <w:right w:val="single" w:sz="4" w:space="0" w:color="auto"/>
            </w:tcBorders>
            <w:vAlign w:val="center"/>
            <w:hideMark/>
          </w:tcPr>
          <w:p w14:paraId="72ECF7C4" w14:textId="77777777" w:rsidR="000E05DA" w:rsidRPr="000169E4" w:rsidRDefault="000E05DA" w:rsidP="000560C8">
            <w:pPr>
              <w:spacing w:after="0" w:line="240" w:lineRule="auto"/>
              <w:jc w:val="center"/>
              <w:rPr>
                <w:rFonts w:eastAsia="Times New Roman"/>
                <w:b/>
                <w:sz w:val="20"/>
                <w:szCs w:val="20"/>
              </w:rPr>
            </w:pPr>
            <w:r w:rsidRPr="000169E4">
              <w:rPr>
                <w:rFonts w:eastAsia="Times New Roman"/>
                <w:b/>
                <w:sz w:val="20"/>
                <w:szCs w:val="20"/>
              </w:rPr>
              <w:t>Doplnkové informácie</w:t>
            </w:r>
          </w:p>
        </w:tc>
      </w:tr>
      <w:tr w:rsidR="000E05DA" w14:paraId="2B7124B4" w14:textId="77777777" w:rsidTr="78B4080C">
        <w:trPr>
          <w:trHeight w:val="31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3A0CA4A7" w14:textId="77777777" w:rsidR="000E05DA" w:rsidRDefault="000E05DA" w:rsidP="000560C8">
            <w:pPr>
              <w:spacing w:after="0" w:line="240" w:lineRule="auto"/>
              <w:jc w:val="center"/>
              <w:rPr>
                <w:rFonts w:eastAsia="Times New Roman"/>
                <w:sz w:val="20"/>
                <w:szCs w:val="20"/>
              </w:rPr>
            </w:pPr>
            <w:r>
              <w:rPr>
                <w:rFonts w:eastAsia="Times New Roman"/>
                <w:sz w:val="20"/>
                <w:szCs w:val="20"/>
              </w:rPr>
              <w:t>veľkosť populácie</w:t>
            </w:r>
          </w:p>
        </w:tc>
        <w:tc>
          <w:tcPr>
            <w:tcW w:w="1701" w:type="dxa"/>
            <w:tcBorders>
              <w:top w:val="single" w:sz="4" w:space="0" w:color="auto"/>
              <w:left w:val="nil"/>
              <w:bottom w:val="single" w:sz="4" w:space="0" w:color="auto"/>
              <w:right w:val="single" w:sz="4" w:space="0" w:color="auto"/>
            </w:tcBorders>
            <w:noWrap/>
            <w:vAlign w:val="center"/>
            <w:hideMark/>
          </w:tcPr>
          <w:p w14:paraId="12155DCF" w14:textId="77777777" w:rsidR="000E05DA" w:rsidRDefault="000E05DA" w:rsidP="000560C8">
            <w:pPr>
              <w:spacing w:after="0" w:line="240" w:lineRule="auto"/>
              <w:jc w:val="center"/>
              <w:rPr>
                <w:rFonts w:eastAsia="Times New Roman"/>
                <w:sz w:val="20"/>
                <w:szCs w:val="20"/>
              </w:rPr>
            </w:pPr>
            <w:r>
              <w:rPr>
                <w:rFonts w:eastAsia="Times New Roman"/>
                <w:sz w:val="20"/>
                <w:szCs w:val="20"/>
              </w:rPr>
              <w:t>počet jedincov (imágo, larva)</w:t>
            </w:r>
          </w:p>
        </w:tc>
        <w:tc>
          <w:tcPr>
            <w:tcW w:w="1701" w:type="dxa"/>
            <w:tcBorders>
              <w:top w:val="single" w:sz="4" w:space="0" w:color="auto"/>
              <w:left w:val="nil"/>
              <w:bottom w:val="single" w:sz="4" w:space="0" w:color="auto"/>
              <w:right w:val="single" w:sz="4" w:space="0" w:color="auto"/>
            </w:tcBorders>
            <w:noWrap/>
            <w:vAlign w:val="center"/>
            <w:hideMark/>
          </w:tcPr>
          <w:p w14:paraId="58BC7815" w14:textId="0EE889E6" w:rsidR="000E05DA" w:rsidRDefault="000169E4" w:rsidP="000560C8">
            <w:pPr>
              <w:spacing w:after="0" w:line="240" w:lineRule="auto"/>
              <w:jc w:val="center"/>
              <w:rPr>
                <w:rFonts w:eastAsia="Times New Roman"/>
                <w:sz w:val="20"/>
                <w:szCs w:val="20"/>
              </w:rPr>
            </w:pPr>
            <w:r w:rsidRPr="2565B873">
              <w:rPr>
                <w:rFonts w:eastAsia="Times New Roman"/>
                <w:sz w:val="20"/>
                <w:szCs w:val="20"/>
              </w:rPr>
              <w:t>M</w:t>
            </w:r>
            <w:r w:rsidR="293FDD3E" w:rsidRPr="2565B873">
              <w:rPr>
                <w:rFonts w:eastAsia="Times New Roman"/>
                <w:sz w:val="20"/>
                <w:szCs w:val="20"/>
              </w:rPr>
              <w:t>a</w:t>
            </w:r>
            <w:r w:rsidR="3392E251" w:rsidRPr="2565B873">
              <w:rPr>
                <w:rFonts w:eastAsia="Times New Roman"/>
                <w:sz w:val="20"/>
                <w:szCs w:val="20"/>
              </w:rPr>
              <w:t>x</w:t>
            </w:r>
            <w:r>
              <w:rPr>
                <w:rFonts w:eastAsia="Times New Roman"/>
                <w:sz w:val="20"/>
                <w:szCs w:val="20"/>
              </w:rPr>
              <w:t xml:space="preserve">. </w:t>
            </w:r>
            <w:r w:rsidR="22495185" w:rsidRPr="2565B873">
              <w:rPr>
                <w:rFonts w:eastAsia="Times New Roman"/>
                <w:sz w:val="20"/>
                <w:szCs w:val="20"/>
              </w:rPr>
              <w:t>1</w:t>
            </w:r>
            <w:r w:rsidR="38C33FA3" w:rsidRPr="2565B873">
              <w:rPr>
                <w:rFonts w:eastAsia="Times New Roman"/>
                <w:sz w:val="20"/>
                <w:szCs w:val="20"/>
              </w:rPr>
              <w:t>00</w:t>
            </w:r>
          </w:p>
        </w:tc>
        <w:tc>
          <w:tcPr>
            <w:tcW w:w="3969" w:type="dxa"/>
            <w:tcBorders>
              <w:top w:val="single" w:sz="4" w:space="0" w:color="auto"/>
              <w:left w:val="nil"/>
              <w:bottom w:val="single" w:sz="4" w:space="0" w:color="auto"/>
              <w:right w:val="single" w:sz="4" w:space="0" w:color="auto"/>
            </w:tcBorders>
            <w:vAlign w:val="center"/>
            <w:hideMark/>
          </w:tcPr>
          <w:p w14:paraId="5157AC13" w14:textId="516E9632" w:rsidR="000E05DA" w:rsidRDefault="78B4080C" w:rsidP="000560C8">
            <w:pPr>
              <w:spacing w:after="0" w:line="240" w:lineRule="auto"/>
              <w:jc w:val="center"/>
              <w:rPr>
                <w:rFonts w:eastAsia="Times New Roman"/>
                <w:sz w:val="20"/>
                <w:szCs w:val="20"/>
              </w:rPr>
            </w:pPr>
            <w:r w:rsidRPr="78B4080C">
              <w:rPr>
                <w:rFonts w:eastAsia="Times New Roman"/>
                <w:sz w:val="20"/>
                <w:szCs w:val="20"/>
              </w:rPr>
              <w:t>Reálny stav sa odhaduje sa na  10 - 100 jedincov ( SDF uvádza odhad 1000 – 2000, čo nie je reálne vzhľadom k vlastnostiam druhu – prirodzene jednotlivo sa vyskytujúci druh), treba udržať veľkosť populácie</w:t>
            </w:r>
          </w:p>
        </w:tc>
      </w:tr>
      <w:tr w:rsidR="000E05DA" w14:paraId="5114BD70" w14:textId="77777777" w:rsidTr="78B4080C">
        <w:trPr>
          <w:trHeight w:val="930"/>
        </w:trPr>
        <w:tc>
          <w:tcPr>
            <w:tcW w:w="1701" w:type="dxa"/>
            <w:tcBorders>
              <w:top w:val="nil"/>
              <w:left w:val="single" w:sz="4" w:space="0" w:color="auto"/>
              <w:bottom w:val="single" w:sz="4" w:space="0" w:color="auto"/>
              <w:right w:val="single" w:sz="4" w:space="0" w:color="auto"/>
            </w:tcBorders>
            <w:noWrap/>
            <w:vAlign w:val="center"/>
            <w:hideMark/>
          </w:tcPr>
          <w:p w14:paraId="2E99D207" w14:textId="77777777" w:rsidR="000E05DA" w:rsidRDefault="000E05DA" w:rsidP="000560C8">
            <w:pPr>
              <w:spacing w:after="0" w:line="240" w:lineRule="auto"/>
              <w:jc w:val="center"/>
              <w:rPr>
                <w:rFonts w:eastAsia="Times New Roman"/>
                <w:color w:val="000000"/>
                <w:sz w:val="20"/>
                <w:szCs w:val="20"/>
              </w:rPr>
            </w:pPr>
            <w:r>
              <w:rPr>
                <w:rFonts w:eastAsia="Times New Roman"/>
                <w:color w:val="000000"/>
                <w:sz w:val="20"/>
                <w:szCs w:val="20"/>
              </w:rPr>
              <w:t>rozloha biotopu</w:t>
            </w:r>
          </w:p>
        </w:tc>
        <w:tc>
          <w:tcPr>
            <w:tcW w:w="1701" w:type="dxa"/>
            <w:tcBorders>
              <w:top w:val="nil"/>
              <w:left w:val="nil"/>
              <w:bottom w:val="single" w:sz="4" w:space="0" w:color="auto"/>
              <w:right w:val="single" w:sz="4" w:space="0" w:color="auto"/>
            </w:tcBorders>
            <w:noWrap/>
            <w:vAlign w:val="center"/>
            <w:hideMark/>
          </w:tcPr>
          <w:p w14:paraId="5E1B18B4" w14:textId="77777777" w:rsidR="000E05DA" w:rsidRDefault="000E05DA" w:rsidP="000560C8">
            <w:pPr>
              <w:spacing w:after="0" w:line="240" w:lineRule="auto"/>
              <w:jc w:val="center"/>
              <w:rPr>
                <w:rFonts w:eastAsia="Times New Roman"/>
                <w:sz w:val="20"/>
                <w:szCs w:val="20"/>
              </w:rPr>
            </w:pPr>
            <w:r>
              <w:rPr>
                <w:rFonts w:eastAsia="Times New Roman"/>
                <w:sz w:val="20"/>
                <w:szCs w:val="20"/>
              </w:rPr>
              <w:t>ha</w:t>
            </w:r>
          </w:p>
        </w:tc>
        <w:tc>
          <w:tcPr>
            <w:tcW w:w="1701" w:type="dxa"/>
            <w:tcBorders>
              <w:top w:val="nil"/>
              <w:left w:val="nil"/>
              <w:bottom w:val="single" w:sz="4" w:space="0" w:color="auto"/>
              <w:right w:val="single" w:sz="4" w:space="0" w:color="auto"/>
            </w:tcBorders>
            <w:noWrap/>
            <w:vAlign w:val="center"/>
            <w:hideMark/>
          </w:tcPr>
          <w:p w14:paraId="508F9A24" w14:textId="7104652C" w:rsidR="000E05DA" w:rsidRDefault="78B4080C" w:rsidP="00022BC0">
            <w:pPr>
              <w:spacing w:after="0" w:line="240" w:lineRule="auto"/>
              <w:jc w:val="center"/>
              <w:rPr>
                <w:rFonts w:eastAsia="Times New Roman"/>
                <w:sz w:val="20"/>
                <w:szCs w:val="20"/>
              </w:rPr>
            </w:pPr>
            <w:r w:rsidRPr="78B4080C">
              <w:rPr>
                <w:rFonts w:eastAsia="Times New Roman"/>
                <w:sz w:val="20"/>
                <w:szCs w:val="20"/>
              </w:rPr>
              <w:t>najmenej 2 ha</w:t>
            </w:r>
          </w:p>
        </w:tc>
        <w:tc>
          <w:tcPr>
            <w:tcW w:w="3969" w:type="dxa"/>
            <w:tcBorders>
              <w:top w:val="nil"/>
              <w:left w:val="nil"/>
              <w:bottom w:val="single" w:sz="4" w:space="0" w:color="auto"/>
              <w:right w:val="single" w:sz="4" w:space="0" w:color="auto"/>
            </w:tcBorders>
            <w:vAlign w:val="center"/>
            <w:hideMark/>
          </w:tcPr>
          <w:p w14:paraId="30192E5F" w14:textId="77777777" w:rsidR="000E05DA" w:rsidRDefault="000E05DA" w:rsidP="000560C8">
            <w:pPr>
              <w:spacing w:after="0" w:line="240" w:lineRule="auto"/>
              <w:rPr>
                <w:rFonts w:eastAsia="Times New Roman"/>
                <w:sz w:val="20"/>
                <w:szCs w:val="20"/>
              </w:rPr>
            </w:pPr>
            <w:r>
              <w:rPr>
                <w:rFonts w:eastAsia="Times New Roman"/>
                <w:sz w:val="20"/>
                <w:szCs w:val="20"/>
              </w:rPr>
              <w:t>nižšie a stredné polohy pozdĺž vodných tokov a brehové porasty s výskytom štiavu (</w:t>
            </w:r>
            <w:r>
              <w:rPr>
                <w:rFonts w:eastAsia="Times New Roman"/>
                <w:i/>
                <w:iCs/>
                <w:sz w:val="20"/>
                <w:szCs w:val="20"/>
              </w:rPr>
              <w:t>Rumex</w:t>
            </w:r>
            <w:r>
              <w:rPr>
                <w:rFonts w:eastAsia="Times New Roman"/>
                <w:sz w:val="20"/>
                <w:szCs w:val="20"/>
              </w:rPr>
              <w:t xml:space="preserve"> sp.)</w:t>
            </w:r>
          </w:p>
        </w:tc>
      </w:tr>
      <w:tr w:rsidR="00022BC0" w14:paraId="2B5D39F2" w14:textId="77777777" w:rsidTr="78B4080C">
        <w:trPr>
          <w:trHeight w:val="1550"/>
        </w:trPr>
        <w:tc>
          <w:tcPr>
            <w:tcW w:w="1701" w:type="dxa"/>
            <w:tcBorders>
              <w:top w:val="nil"/>
              <w:left w:val="single" w:sz="4" w:space="0" w:color="auto"/>
              <w:bottom w:val="single" w:sz="4" w:space="0" w:color="auto"/>
              <w:right w:val="single" w:sz="4" w:space="0" w:color="auto"/>
            </w:tcBorders>
            <w:vAlign w:val="center"/>
            <w:hideMark/>
          </w:tcPr>
          <w:p w14:paraId="23B4641B" w14:textId="77777777" w:rsidR="00022BC0" w:rsidRDefault="00022BC0" w:rsidP="00022BC0">
            <w:pPr>
              <w:spacing w:after="0" w:line="240" w:lineRule="auto"/>
              <w:jc w:val="center"/>
              <w:rPr>
                <w:rFonts w:eastAsia="Times New Roman"/>
                <w:sz w:val="20"/>
                <w:szCs w:val="20"/>
              </w:rPr>
            </w:pPr>
            <w:r>
              <w:rPr>
                <w:rFonts w:eastAsia="Times New Roman"/>
                <w:sz w:val="20"/>
                <w:szCs w:val="20"/>
              </w:rPr>
              <w:t>kvalita biotopu druhu zachovanie lúčnej vegetácie a pobrežných nelesných porastov s živnou rastlinou Rumex sp.</w:t>
            </w:r>
          </w:p>
        </w:tc>
        <w:tc>
          <w:tcPr>
            <w:tcW w:w="1701" w:type="dxa"/>
            <w:tcBorders>
              <w:top w:val="nil"/>
              <w:left w:val="nil"/>
              <w:bottom w:val="single" w:sz="4" w:space="0" w:color="auto"/>
              <w:right w:val="single" w:sz="4" w:space="0" w:color="auto"/>
            </w:tcBorders>
            <w:noWrap/>
            <w:vAlign w:val="center"/>
            <w:hideMark/>
          </w:tcPr>
          <w:p w14:paraId="5A71214B" w14:textId="52766004" w:rsidR="00022BC0" w:rsidRDefault="00022BC0" w:rsidP="00022BC0">
            <w:pPr>
              <w:spacing w:after="0" w:line="240" w:lineRule="auto"/>
              <w:jc w:val="center"/>
              <w:rPr>
                <w:rFonts w:eastAsia="Times New Roman"/>
                <w:sz w:val="20"/>
                <w:szCs w:val="20"/>
              </w:rPr>
            </w:pPr>
            <w:r w:rsidRPr="00870D1F">
              <w:rPr>
                <w:rFonts w:eastAsia="Times New Roman"/>
                <w:color w:val="000000"/>
                <w:sz w:val="20"/>
                <w:szCs w:val="20"/>
              </w:rPr>
              <w:t xml:space="preserve">% výskytu druhu Rumex sp. </w:t>
            </w:r>
          </w:p>
        </w:tc>
        <w:tc>
          <w:tcPr>
            <w:tcW w:w="1701" w:type="dxa"/>
            <w:tcBorders>
              <w:top w:val="nil"/>
              <w:left w:val="nil"/>
              <w:bottom w:val="single" w:sz="4" w:space="0" w:color="auto"/>
              <w:right w:val="single" w:sz="4" w:space="0" w:color="auto"/>
            </w:tcBorders>
            <w:noWrap/>
            <w:vAlign w:val="center"/>
            <w:hideMark/>
          </w:tcPr>
          <w:p w14:paraId="41173102" w14:textId="34FA7218" w:rsidR="00022BC0" w:rsidRDefault="00022BC0" w:rsidP="00022BC0">
            <w:pPr>
              <w:spacing w:after="0" w:line="240" w:lineRule="auto"/>
              <w:jc w:val="center"/>
              <w:rPr>
                <w:rFonts w:eastAsia="Times New Roman"/>
                <w:sz w:val="20"/>
                <w:szCs w:val="20"/>
              </w:rPr>
            </w:pPr>
            <w:r w:rsidRPr="00870D1F">
              <w:rPr>
                <w:rFonts w:eastAsia="Times New Roman"/>
                <w:color w:val="000000"/>
                <w:sz w:val="20"/>
                <w:szCs w:val="20"/>
              </w:rPr>
              <w:t>Min. 20 %</w:t>
            </w:r>
          </w:p>
        </w:tc>
        <w:tc>
          <w:tcPr>
            <w:tcW w:w="3969" w:type="dxa"/>
            <w:tcBorders>
              <w:top w:val="nil"/>
              <w:left w:val="nil"/>
              <w:bottom w:val="single" w:sz="4" w:space="0" w:color="auto"/>
              <w:right w:val="single" w:sz="4" w:space="0" w:color="auto"/>
            </w:tcBorders>
            <w:vAlign w:val="bottom"/>
            <w:hideMark/>
          </w:tcPr>
          <w:p w14:paraId="31BFEFBF" w14:textId="6F2B3C3B" w:rsidR="00022BC0" w:rsidRDefault="00022BC0" w:rsidP="00022BC0">
            <w:pPr>
              <w:spacing w:after="0" w:line="240" w:lineRule="auto"/>
              <w:rPr>
                <w:rFonts w:eastAsia="Times New Roman"/>
                <w:sz w:val="20"/>
                <w:szCs w:val="20"/>
              </w:rPr>
            </w:pPr>
            <w:r w:rsidRPr="00870D1F">
              <w:rPr>
                <w:rFonts w:eastAsia="Times New Roman"/>
                <w:color w:val="000000"/>
                <w:sz w:val="20"/>
                <w:szCs w:val="20"/>
              </w:rPr>
              <w:t>zachovanie lúčnej vegetácie a pobrežných nelesných porastov s hostiteľskou rastlinou Rumex sp. V zastúpení min. 20 %</w:t>
            </w:r>
          </w:p>
        </w:tc>
      </w:tr>
    </w:tbl>
    <w:p w14:paraId="3284BE4C" w14:textId="732F1900" w:rsidR="004F7434" w:rsidRDefault="004F7434"/>
    <w:p w14:paraId="3760131B" w14:textId="6036027C" w:rsidR="00C9571F" w:rsidRPr="00EF3712" w:rsidRDefault="000169E4" w:rsidP="00C9571F">
      <w:pPr>
        <w:spacing w:line="240" w:lineRule="auto"/>
        <w:jc w:val="both"/>
        <w:rPr>
          <w:rFonts w:eastAsia="Times New Roman"/>
          <w:i/>
          <w:color w:val="000000"/>
        </w:rPr>
      </w:pPr>
      <w:r>
        <w:rPr>
          <w:color w:val="000000"/>
        </w:rPr>
        <w:t>Z</w:t>
      </w:r>
      <w:r w:rsidR="00C9571F">
        <w:rPr>
          <w:color w:val="000000"/>
        </w:rPr>
        <w:t>lepšenie stavu</w:t>
      </w:r>
      <w:r w:rsidR="00C9571F" w:rsidRPr="00EF3712">
        <w:rPr>
          <w:color w:val="000000"/>
        </w:rPr>
        <w:t xml:space="preserve"> </w:t>
      </w:r>
      <w:r w:rsidR="00C9571F" w:rsidRPr="00EF3712">
        <w:rPr>
          <w:b/>
          <w:color w:val="000000"/>
        </w:rPr>
        <w:t xml:space="preserve">druhu </w:t>
      </w:r>
      <w:r w:rsidR="00C9571F" w:rsidRPr="00EF3712">
        <w:rPr>
          <w:rFonts w:eastAsia="Times New Roman"/>
          <w:b/>
          <w:i/>
          <w:color w:val="000000"/>
        </w:rPr>
        <w:t xml:space="preserve">Bombina </w:t>
      </w:r>
      <w:r w:rsidR="00C9571F">
        <w:rPr>
          <w:rFonts w:eastAsia="Times New Roman"/>
          <w:b/>
          <w:i/>
          <w:color w:val="000000"/>
        </w:rPr>
        <w:t xml:space="preserve">variegata </w:t>
      </w:r>
      <w:r w:rsidR="00C9571F">
        <w:rPr>
          <w:color w:val="000000"/>
        </w:rPr>
        <w:t>za splnenia nasledovných atribútov</w:t>
      </w:r>
      <w:r w:rsidR="00C9571F" w:rsidRPr="00EF3712">
        <w:rPr>
          <w:color w:val="000000"/>
        </w:rPr>
        <w:t xml:space="preserve">: </w:t>
      </w:r>
    </w:p>
    <w:tbl>
      <w:tblPr>
        <w:tblW w:w="9564" w:type="dxa"/>
        <w:tblInd w:w="70" w:type="dxa"/>
        <w:tblCellMar>
          <w:left w:w="70" w:type="dxa"/>
          <w:right w:w="70" w:type="dxa"/>
        </w:tblCellMar>
        <w:tblLook w:val="04A0" w:firstRow="1" w:lastRow="0" w:firstColumn="1" w:lastColumn="0" w:noHBand="0" w:noVBand="1"/>
      </w:tblPr>
      <w:tblGrid>
        <w:gridCol w:w="1843"/>
        <w:gridCol w:w="1418"/>
        <w:gridCol w:w="1701"/>
        <w:gridCol w:w="4602"/>
      </w:tblGrid>
      <w:tr w:rsidR="00C9571F" w:rsidRPr="0000010E" w14:paraId="666CDAF5" w14:textId="77777777" w:rsidTr="2565B873">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9CCCB" w14:textId="77777777" w:rsidR="00C9571F" w:rsidRPr="000169E4" w:rsidRDefault="00C9571F" w:rsidP="00C9571F">
            <w:pPr>
              <w:spacing w:line="240" w:lineRule="auto"/>
              <w:jc w:val="both"/>
              <w:rPr>
                <w:rFonts w:eastAsia="Times New Roman"/>
                <w:b/>
                <w:color w:val="000000"/>
                <w:sz w:val="20"/>
                <w:szCs w:val="20"/>
              </w:rPr>
            </w:pPr>
            <w:r w:rsidRPr="000169E4">
              <w:rPr>
                <w:rFonts w:eastAsia="Times New Roman"/>
                <w:b/>
                <w:color w:val="000000"/>
                <w:sz w:val="20"/>
                <w:szCs w:val="20"/>
              </w:rPr>
              <w:t>Parameter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C28DB9" w14:textId="77777777" w:rsidR="00C9571F" w:rsidRPr="000169E4" w:rsidRDefault="00C9571F" w:rsidP="00C9571F">
            <w:pPr>
              <w:spacing w:line="240" w:lineRule="auto"/>
              <w:jc w:val="center"/>
              <w:rPr>
                <w:rFonts w:eastAsia="Times New Roman"/>
                <w:b/>
                <w:color w:val="000000"/>
                <w:sz w:val="20"/>
                <w:szCs w:val="20"/>
              </w:rPr>
            </w:pPr>
            <w:r w:rsidRPr="000169E4">
              <w:rPr>
                <w:rFonts w:eastAsia="Times New Roman"/>
                <w:b/>
                <w:color w:val="000000"/>
                <w:sz w:val="20"/>
                <w:szCs w:val="20"/>
              </w:rPr>
              <w:t>Merateľnosť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C39CFE" w14:textId="77777777" w:rsidR="00C9571F" w:rsidRPr="000169E4" w:rsidRDefault="00C9571F" w:rsidP="00C9571F">
            <w:pPr>
              <w:spacing w:line="240" w:lineRule="auto"/>
              <w:jc w:val="center"/>
              <w:rPr>
                <w:rFonts w:eastAsia="Times New Roman"/>
                <w:b/>
                <w:color w:val="000000"/>
                <w:sz w:val="20"/>
                <w:szCs w:val="20"/>
              </w:rPr>
            </w:pPr>
            <w:r w:rsidRPr="000169E4">
              <w:rPr>
                <w:rFonts w:eastAsia="Times New Roman"/>
                <w:b/>
                <w:color w:val="000000"/>
                <w:sz w:val="20"/>
                <w:szCs w:val="20"/>
              </w:rPr>
              <w:t>Cieľová hodnota</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646A8B3F" w14:textId="77777777" w:rsidR="00C9571F" w:rsidRPr="000169E4" w:rsidRDefault="00C9571F" w:rsidP="00C9571F">
            <w:pPr>
              <w:spacing w:line="240" w:lineRule="auto"/>
              <w:jc w:val="both"/>
              <w:rPr>
                <w:rFonts w:eastAsia="Times New Roman"/>
                <w:b/>
                <w:color w:val="000000"/>
                <w:sz w:val="20"/>
                <w:szCs w:val="20"/>
              </w:rPr>
            </w:pPr>
            <w:r w:rsidRPr="000169E4">
              <w:rPr>
                <w:rFonts w:eastAsia="Times New Roman"/>
                <w:b/>
                <w:color w:val="000000"/>
                <w:sz w:val="20"/>
                <w:szCs w:val="20"/>
              </w:rPr>
              <w:t>Doplnkové informácie</w:t>
            </w:r>
          </w:p>
        </w:tc>
      </w:tr>
      <w:tr w:rsidR="00C9571F" w:rsidRPr="0000010E" w14:paraId="64C9D492" w14:textId="77777777" w:rsidTr="2565B873">
        <w:trPr>
          <w:trHeight w:val="8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8D87E" w14:textId="77777777" w:rsidR="00C9571F" w:rsidRPr="00EF3712" w:rsidRDefault="00C9571F" w:rsidP="00C9571F">
            <w:pPr>
              <w:spacing w:line="240" w:lineRule="auto"/>
              <w:jc w:val="both"/>
              <w:rPr>
                <w:rFonts w:eastAsia="Times New Roman"/>
                <w:color w:val="000000"/>
                <w:sz w:val="20"/>
                <w:szCs w:val="20"/>
              </w:rPr>
            </w:pPr>
            <w:r w:rsidRPr="00EF3712">
              <w:rPr>
                <w:rFonts w:eastAsia="Times New Roman"/>
                <w:color w:val="000000"/>
                <w:sz w:val="20"/>
                <w:szCs w:val="20"/>
              </w:rPr>
              <w:t>veľkosť populácie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3664C4" w14:textId="77777777" w:rsidR="00C9571F" w:rsidRPr="00EF3712" w:rsidRDefault="00C9571F" w:rsidP="00C9571F">
            <w:pPr>
              <w:spacing w:line="240" w:lineRule="auto"/>
              <w:jc w:val="center"/>
              <w:rPr>
                <w:rFonts w:eastAsia="Times New Roman"/>
                <w:color w:val="000000"/>
                <w:sz w:val="20"/>
                <w:szCs w:val="20"/>
              </w:rPr>
            </w:pPr>
            <w:r w:rsidRPr="00EF3712">
              <w:rPr>
                <w:rFonts w:eastAsia="Times New Roman"/>
                <w:color w:val="000000"/>
                <w:sz w:val="20"/>
                <w:szCs w:val="20"/>
              </w:rPr>
              <w:t>počet jedincov (adult)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C48AF2" w14:textId="1E33A943" w:rsidR="00C9571F" w:rsidRPr="00EF3712" w:rsidRDefault="00C9571F" w:rsidP="00C9571F">
            <w:pPr>
              <w:spacing w:line="240" w:lineRule="auto"/>
              <w:jc w:val="center"/>
              <w:rPr>
                <w:rFonts w:eastAsia="Times New Roman"/>
                <w:color w:val="000000"/>
                <w:sz w:val="20"/>
                <w:szCs w:val="20"/>
              </w:rPr>
            </w:pPr>
            <w:r>
              <w:rPr>
                <w:rFonts w:eastAsia="Times New Roman"/>
                <w:color w:val="000000"/>
                <w:sz w:val="20"/>
                <w:szCs w:val="20"/>
              </w:rPr>
              <w:t>Viac ako 10</w:t>
            </w:r>
            <w:r w:rsidRPr="00EF3712">
              <w:rPr>
                <w:rFonts w:eastAsia="Times New Roman"/>
                <w:color w:val="000000"/>
                <w:sz w:val="20"/>
                <w:szCs w:val="20"/>
              </w:rPr>
              <w:t>0 jedincov</w:t>
            </w:r>
          </w:p>
        </w:tc>
        <w:tc>
          <w:tcPr>
            <w:tcW w:w="4602" w:type="dxa"/>
            <w:tcBorders>
              <w:top w:val="single" w:sz="4" w:space="0" w:color="auto"/>
              <w:left w:val="nil"/>
              <w:bottom w:val="single" w:sz="4" w:space="0" w:color="auto"/>
              <w:right w:val="single" w:sz="4" w:space="0" w:color="auto"/>
            </w:tcBorders>
            <w:shd w:val="clear" w:color="auto" w:fill="auto"/>
            <w:vAlign w:val="center"/>
            <w:hideMark/>
          </w:tcPr>
          <w:p w14:paraId="7D133449" w14:textId="0861F78B" w:rsidR="00C9571F" w:rsidRPr="00EF3712" w:rsidRDefault="00C9571F" w:rsidP="000169E4">
            <w:pPr>
              <w:spacing w:line="240" w:lineRule="auto"/>
              <w:jc w:val="both"/>
              <w:rPr>
                <w:rFonts w:eastAsia="Times New Roman"/>
                <w:color w:val="000000"/>
                <w:sz w:val="20"/>
                <w:szCs w:val="20"/>
              </w:rPr>
            </w:pPr>
            <w:r w:rsidRPr="00EF3712">
              <w:rPr>
                <w:rFonts w:eastAsia="Times New Roman"/>
                <w:color w:val="000000"/>
                <w:sz w:val="20"/>
                <w:szCs w:val="20"/>
              </w:rPr>
              <w:t xml:space="preserve">Odhaduje sa </w:t>
            </w:r>
            <w:r>
              <w:rPr>
                <w:rFonts w:eastAsia="Times New Roman"/>
                <w:color w:val="000000"/>
                <w:sz w:val="20"/>
                <w:szCs w:val="20"/>
              </w:rPr>
              <w:t xml:space="preserve">interval </w:t>
            </w:r>
            <w:r w:rsidRPr="00EF3712">
              <w:rPr>
                <w:rFonts w:eastAsia="Times New Roman"/>
                <w:color w:val="000000"/>
                <w:sz w:val="20"/>
                <w:szCs w:val="20"/>
              </w:rPr>
              <w:t xml:space="preserve">veľkosti </w:t>
            </w:r>
            <w:r>
              <w:rPr>
                <w:rFonts w:eastAsia="Times New Roman"/>
                <w:color w:val="000000"/>
                <w:sz w:val="20"/>
                <w:szCs w:val="20"/>
              </w:rPr>
              <w:t>populácie v území do 10</w:t>
            </w:r>
            <w:r w:rsidRPr="00EF3712">
              <w:rPr>
                <w:rFonts w:eastAsia="Times New Roman"/>
                <w:color w:val="000000"/>
                <w:sz w:val="20"/>
                <w:szCs w:val="20"/>
              </w:rPr>
              <w:t xml:space="preserve">0 </w:t>
            </w:r>
            <w:r>
              <w:rPr>
                <w:rFonts w:eastAsia="Times New Roman"/>
                <w:color w:val="000000"/>
                <w:sz w:val="20"/>
                <w:szCs w:val="20"/>
              </w:rPr>
              <w:t xml:space="preserve"> </w:t>
            </w:r>
            <w:r w:rsidRPr="00EF3712">
              <w:rPr>
                <w:rFonts w:eastAsia="Times New Roman"/>
                <w:color w:val="000000"/>
                <w:sz w:val="20"/>
                <w:szCs w:val="20"/>
              </w:rPr>
              <w:t>jedincov, bude potrebný komplexnejší monitoring populácie druhu.</w:t>
            </w:r>
          </w:p>
        </w:tc>
      </w:tr>
      <w:tr w:rsidR="00C9571F" w:rsidRPr="0000010E" w14:paraId="6902F1B3" w14:textId="77777777" w:rsidTr="2565B873">
        <w:trPr>
          <w:trHeight w:val="930"/>
        </w:trPr>
        <w:tc>
          <w:tcPr>
            <w:tcW w:w="1843" w:type="dxa"/>
            <w:tcBorders>
              <w:top w:val="nil"/>
              <w:left w:val="single" w:sz="4" w:space="0" w:color="auto"/>
              <w:bottom w:val="single" w:sz="4" w:space="0" w:color="auto"/>
              <w:right w:val="single" w:sz="4" w:space="0" w:color="auto"/>
            </w:tcBorders>
            <w:shd w:val="clear" w:color="auto" w:fill="auto"/>
            <w:vAlign w:val="center"/>
          </w:tcPr>
          <w:p w14:paraId="2DECCF37" w14:textId="77777777" w:rsidR="00C9571F" w:rsidRPr="00EF3712" w:rsidRDefault="00C9571F" w:rsidP="00C9571F">
            <w:pPr>
              <w:spacing w:line="240" w:lineRule="auto"/>
              <w:jc w:val="both"/>
              <w:rPr>
                <w:rFonts w:eastAsia="Times New Roman"/>
                <w:color w:val="000000"/>
                <w:sz w:val="20"/>
                <w:szCs w:val="20"/>
              </w:rPr>
            </w:pPr>
            <w:r>
              <w:rPr>
                <w:rFonts w:eastAsia="Times New Roman"/>
                <w:color w:val="000000"/>
                <w:sz w:val="20"/>
                <w:szCs w:val="20"/>
              </w:rPr>
              <w:t>Počet známych lokalít s výskytom druhu</w:t>
            </w:r>
          </w:p>
        </w:tc>
        <w:tc>
          <w:tcPr>
            <w:tcW w:w="1418" w:type="dxa"/>
            <w:tcBorders>
              <w:top w:val="nil"/>
              <w:left w:val="nil"/>
              <w:bottom w:val="single" w:sz="4" w:space="0" w:color="auto"/>
              <w:right w:val="single" w:sz="4" w:space="0" w:color="auto"/>
            </w:tcBorders>
            <w:shd w:val="clear" w:color="auto" w:fill="auto"/>
            <w:vAlign w:val="center"/>
          </w:tcPr>
          <w:p w14:paraId="70D63337" w14:textId="77777777" w:rsidR="00C9571F" w:rsidRPr="00EF3712" w:rsidRDefault="00C9571F" w:rsidP="00C9571F">
            <w:pPr>
              <w:spacing w:line="240" w:lineRule="auto"/>
              <w:jc w:val="center"/>
              <w:rPr>
                <w:rFonts w:eastAsia="Times New Roman"/>
                <w:color w:val="000000"/>
                <w:sz w:val="20"/>
                <w:szCs w:val="20"/>
              </w:rPr>
            </w:pPr>
            <w:r>
              <w:rPr>
                <w:rFonts w:eastAsia="Times New Roman"/>
                <w:color w:val="000000"/>
                <w:sz w:val="20"/>
                <w:szCs w:val="20"/>
              </w:rPr>
              <w:t>počet</w:t>
            </w:r>
          </w:p>
        </w:tc>
        <w:tc>
          <w:tcPr>
            <w:tcW w:w="1701" w:type="dxa"/>
            <w:tcBorders>
              <w:top w:val="nil"/>
              <w:left w:val="nil"/>
              <w:bottom w:val="single" w:sz="4" w:space="0" w:color="auto"/>
              <w:right w:val="single" w:sz="4" w:space="0" w:color="auto"/>
            </w:tcBorders>
            <w:shd w:val="clear" w:color="auto" w:fill="auto"/>
            <w:vAlign w:val="center"/>
          </w:tcPr>
          <w:p w14:paraId="6477B4B2" w14:textId="31625688" w:rsidR="00C9571F" w:rsidRPr="009A5B90" w:rsidRDefault="34CB0185" w:rsidP="00C9571F">
            <w:pPr>
              <w:spacing w:line="240" w:lineRule="auto"/>
              <w:jc w:val="center"/>
              <w:rPr>
                <w:rFonts w:eastAsia="Times New Roman"/>
                <w:color w:val="000000"/>
                <w:sz w:val="20"/>
                <w:szCs w:val="20"/>
              </w:rPr>
            </w:pPr>
            <w:r w:rsidRPr="2565B873">
              <w:rPr>
                <w:rFonts w:eastAsia="Times New Roman"/>
                <w:sz w:val="20"/>
                <w:szCs w:val="20"/>
              </w:rPr>
              <w:t xml:space="preserve">najmenej </w:t>
            </w:r>
            <w:r w:rsidR="0EF8E63B" w:rsidRPr="2565B873">
              <w:rPr>
                <w:rFonts w:eastAsia="Times New Roman"/>
                <w:sz w:val="20"/>
                <w:szCs w:val="20"/>
              </w:rPr>
              <w:t>3</w:t>
            </w:r>
          </w:p>
        </w:tc>
        <w:tc>
          <w:tcPr>
            <w:tcW w:w="4602" w:type="dxa"/>
            <w:tcBorders>
              <w:top w:val="nil"/>
              <w:left w:val="nil"/>
              <w:bottom w:val="single" w:sz="4" w:space="0" w:color="auto"/>
              <w:right w:val="single" w:sz="4" w:space="0" w:color="auto"/>
            </w:tcBorders>
            <w:shd w:val="clear" w:color="auto" w:fill="auto"/>
            <w:vAlign w:val="center"/>
          </w:tcPr>
          <w:p w14:paraId="5F5C0A45" w14:textId="77777777" w:rsidR="00C9571F" w:rsidRPr="00EF3712" w:rsidRDefault="00C9571F" w:rsidP="00C9571F">
            <w:pPr>
              <w:spacing w:line="240" w:lineRule="auto"/>
              <w:jc w:val="both"/>
              <w:rPr>
                <w:rFonts w:eastAsia="Times New Roman"/>
                <w:color w:val="000000"/>
                <w:sz w:val="20"/>
                <w:szCs w:val="20"/>
              </w:rPr>
            </w:pPr>
            <w:r>
              <w:rPr>
                <w:rFonts w:eastAsia="Times New Roman"/>
                <w:color w:val="000000"/>
                <w:sz w:val="20"/>
                <w:szCs w:val="20"/>
              </w:rPr>
              <w:t>Udržiavaný počet zistených lokalít druhu, príp. zvýšenie počtu vytvorením nových lokalít druhu s vhodnými podmienkami pre reprodukciu</w:t>
            </w:r>
          </w:p>
        </w:tc>
      </w:tr>
      <w:tr w:rsidR="00C9571F" w:rsidRPr="0000010E" w14:paraId="25B90056" w14:textId="77777777" w:rsidTr="2565B873">
        <w:trPr>
          <w:trHeight w:val="9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0FF4ACD" w14:textId="77777777" w:rsidR="00C9571F" w:rsidRPr="00EF3712" w:rsidRDefault="00C9571F" w:rsidP="00C9571F">
            <w:pPr>
              <w:spacing w:line="240" w:lineRule="auto"/>
              <w:jc w:val="both"/>
              <w:rPr>
                <w:rFonts w:eastAsia="Times New Roman"/>
                <w:color w:val="000000"/>
                <w:sz w:val="20"/>
                <w:szCs w:val="20"/>
              </w:rPr>
            </w:pPr>
            <w:r>
              <w:rPr>
                <w:rFonts w:eastAsia="Times New Roman"/>
                <w:color w:val="000000"/>
                <w:sz w:val="20"/>
                <w:szCs w:val="20"/>
              </w:rPr>
              <w:t xml:space="preserve">Podiel </w:t>
            </w:r>
            <w:r w:rsidRPr="00EF3712">
              <w:rPr>
                <w:rFonts w:eastAsia="Times New Roman"/>
                <w:color w:val="000000"/>
                <w:sz w:val="20"/>
                <w:szCs w:val="20"/>
              </w:rPr>
              <w:t xml:space="preserve">potenciálneho reprodukčného biotopu </w:t>
            </w:r>
            <w:r>
              <w:rPr>
                <w:rFonts w:eastAsia="Times New Roman"/>
                <w:color w:val="000000"/>
                <w:sz w:val="20"/>
                <w:szCs w:val="20"/>
              </w:rPr>
              <w:t>v rámci lokality</w:t>
            </w:r>
          </w:p>
        </w:tc>
        <w:tc>
          <w:tcPr>
            <w:tcW w:w="1418" w:type="dxa"/>
            <w:tcBorders>
              <w:top w:val="nil"/>
              <w:left w:val="nil"/>
              <w:bottom w:val="single" w:sz="4" w:space="0" w:color="auto"/>
              <w:right w:val="single" w:sz="4" w:space="0" w:color="auto"/>
            </w:tcBorders>
            <w:shd w:val="clear" w:color="auto" w:fill="auto"/>
            <w:vAlign w:val="center"/>
            <w:hideMark/>
          </w:tcPr>
          <w:p w14:paraId="4CE56E18" w14:textId="77777777" w:rsidR="00C9571F" w:rsidRPr="00EF3712" w:rsidRDefault="00C9571F" w:rsidP="00C9571F">
            <w:pPr>
              <w:spacing w:line="240" w:lineRule="auto"/>
              <w:jc w:val="center"/>
              <w:rPr>
                <w:rFonts w:eastAsia="Times New Roman"/>
                <w:color w:val="000000"/>
                <w:sz w:val="20"/>
                <w:szCs w:val="20"/>
              </w:rPr>
            </w:pPr>
            <w:r>
              <w:rPr>
                <w:rFonts w:eastAsia="Times New Roman"/>
                <w:color w:val="000000"/>
                <w:sz w:val="20"/>
                <w:szCs w:val="20"/>
              </w:rPr>
              <w:t>Percento z výmery lokality</w:t>
            </w:r>
          </w:p>
        </w:tc>
        <w:tc>
          <w:tcPr>
            <w:tcW w:w="1701" w:type="dxa"/>
            <w:tcBorders>
              <w:top w:val="nil"/>
              <w:left w:val="nil"/>
              <w:bottom w:val="single" w:sz="4" w:space="0" w:color="auto"/>
              <w:right w:val="single" w:sz="4" w:space="0" w:color="auto"/>
            </w:tcBorders>
            <w:shd w:val="clear" w:color="auto" w:fill="auto"/>
            <w:vAlign w:val="center"/>
            <w:hideMark/>
          </w:tcPr>
          <w:p w14:paraId="18BD5D79" w14:textId="77777777" w:rsidR="00C9571F" w:rsidRPr="00EF3712" w:rsidRDefault="00C9571F" w:rsidP="00C9571F">
            <w:pPr>
              <w:spacing w:line="240" w:lineRule="auto"/>
              <w:jc w:val="center"/>
              <w:rPr>
                <w:rFonts w:eastAsia="Times New Roman"/>
                <w:color w:val="000000"/>
                <w:sz w:val="20"/>
                <w:szCs w:val="20"/>
              </w:rPr>
            </w:pPr>
            <w:r>
              <w:rPr>
                <w:rFonts w:eastAsia="Times New Roman"/>
                <w:color w:val="000000"/>
                <w:sz w:val="20"/>
                <w:szCs w:val="20"/>
              </w:rPr>
              <w:t>Min. 5 % lokality</w:t>
            </w:r>
          </w:p>
        </w:tc>
        <w:tc>
          <w:tcPr>
            <w:tcW w:w="4602" w:type="dxa"/>
            <w:tcBorders>
              <w:top w:val="nil"/>
              <w:left w:val="nil"/>
              <w:bottom w:val="single" w:sz="4" w:space="0" w:color="auto"/>
              <w:right w:val="single" w:sz="4" w:space="0" w:color="auto"/>
            </w:tcBorders>
            <w:shd w:val="clear" w:color="auto" w:fill="auto"/>
            <w:vAlign w:val="center"/>
            <w:hideMark/>
          </w:tcPr>
          <w:p w14:paraId="33B79AC3" w14:textId="4D73D763" w:rsidR="00C9571F" w:rsidRPr="00EF3712" w:rsidRDefault="4C45B418" w:rsidP="00C9571F">
            <w:pPr>
              <w:spacing w:line="240" w:lineRule="auto"/>
              <w:jc w:val="both"/>
              <w:rPr>
                <w:rFonts w:eastAsia="Times New Roman"/>
                <w:color w:val="000000"/>
                <w:sz w:val="20"/>
                <w:szCs w:val="20"/>
              </w:rPr>
            </w:pPr>
            <w:r w:rsidRPr="2565B873">
              <w:rPr>
                <w:rFonts w:eastAsia="Times New Roman"/>
                <w:color w:val="000000" w:themeColor="text1"/>
                <w:sz w:val="20"/>
                <w:szCs w:val="20"/>
              </w:rPr>
              <w:t>Podiel reprodukčných plôch v rámci lokality (v rámci nížinných lúk a lesov v ha) - stojaté vodné plochy s vegetáciou, periodicky zaplavované ploc</w:t>
            </w:r>
            <w:r w:rsidR="000169E4">
              <w:rPr>
                <w:rFonts w:eastAsia="Times New Roman"/>
                <w:color w:val="000000" w:themeColor="text1"/>
                <w:sz w:val="20"/>
                <w:szCs w:val="20"/>
              </w:rPr>
              <w:t>hy v alúviu, niekedy aj v koľaja</w:t>
            </w:r>
            <w:bookmarkStart w:id="0" w:name="_GoBack"/>
            <w:bookmarkEnd w:id="0"/>
            <w:r w:rsidRPr="2565B873">
              <w:rPr>
                <w:rFonts w:eastAsia="Times New Roman"/>
                <w:color w:val="000000" w:themeColor="text1"/>
                <w:sz w:val="20"/>
                <w:szCs w:val="20"/>
              </w:rPr>
              <w:t>ch na cestách a mlákach.</w:t>
            </w:r>
          </w:p>
        </w:tc>
      </w:tr>
    </w:tbl>
    <w:p w14:paraId="454EA062" w14:textId="77777777" w:rsidR="00C9571F" w:rsidRPr="00EF3712" w:rsidRDefault="00C9571F" w:rsidP="00C9571F">
      <w:pPr>
        <w:pStyle w:val="Zkladntext"/>
        <w:widowControl w:val="0"/>
        <w:ind w:left="360"/>
        <w:jc w:val="both"/>
        <w:rPr>
          <w:b/>
          <w:i/>
          <w:color w:val="000000"/>
        </w:rPr>
      </w:pPr>
    </w:p>
    <w:sectPr w:rsidR="00C9571F" w:rsidRPr="00EF371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8DC3E63" w16cex:dateUtc="2023-06-18T08:29:23.881Z"/>
</w16cex:commentsExtensible>
</file>

<file path=word/commentsIds.xml><?xml version="1.0" encoding="utf-8"?>
<w16cid:commentsIds xmlns:mc="http://schemas.openxmlformats.org/markup-compatibility/2006" xmlns:w16cid="http://schemas.microsoft.com/office/word/2016/wordml/cid" mc:Ignorable="w16cid">
  <w16cid:commentId w16cid:paraId="107AD269" w16cid:durableId="28DC3E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A79FD"/>
    <w:multiLevelType w:val="hybridMultilevel"/>
    <w:tmpl w:val="CB5298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DA"/>
    <w:rsid w:val="000169E4"/>
    <w:rsid w:val="00022BC0"/>
    <w:rsid w:val="000560C8"/>
    <w:rsid w:val="000E05DA"/>
    <w:rsid w:val="001E6775"/>
    <w:rsid w:val="00240459"/>
    <w:rsid w:val="002817B8"/>
    <w:rsid w:val="00346ACE"/>
    <w:rsid w:val="003509FA"/>
    <w:rsid w:val="003E7F90"/>
    <w:rsid w:val="004F7434"/>
    <w:rsid w:val="00562BB2"/>
    <w:rsid w:val="005C00AB"/>
    <w:rsid w:val="009E2909"/>
    <w:rsid w:val="00A4711A"/>
    <w:rsid w:val="00BF1520"/>
    <w:rsid w:val="00C65C57"/>
    <w:rsid w:val="00C9571F"/>
    <w:rsid w:val="00D76319"/>
    <w:rsid w:val="00E64259"/>
    <w:rsid w:val="00EC67A6"/>
    <w:rsid w:val="00EF6E43"/>
    <w:rsid w:val="00F0318A"/>
    <w:rsid w:val="00F436A8"/>
    <w:rsid w:val="02A255A7"/>
    <w:rsid w:val="03B110FC"/>
    <w:rsid w:val="042418B1"/>
    <w:rsid w:val="0EA37B92"/>
    <w:rsid w:val="0EE3E614"/>
    <w:rsid w:val="0EF8E63B"/>
    <w:rsid w:val="16A79432"/>
    <w:rsid w:val="16D3A9BB"/>
    <w:rsid w:val="1BBED62D"/>
    <w:rsid w:val="1EEB114A"/>
    <w:rsid w:val="22495185"/>
    <w:rsid w:val="2469EF71"/>
    <w:rsid w:val="2565B873"/>
    <w:rsid w:val="293FDD3E"/>
    <w:rsid w:val="29BA2E44"/>
    <w:rsid w:val="2B4587C3"/>
    <w:rsid w:val="2E646B21"/>
    <w:rsid w:val="3392E251"/>
    <w:rsid w:val="34CB0185"/>
    <w:rsid w:val="37C924D6"/>
    <w:rsid w:val="38C33FA3"/>
    <w:rsid w:val="3A1D6248"/>
    <w:rsid w:val="3A4387D6"/>
    <w:rsid w:val="3C3B7050"/>
    <w:rsid w:val="3EF0D36B"/>
    <w:rsid w:val="42F160DE"/>
    <w:rsid w:val="47605D90"/>
    <w:rsid w:val="47B436CC"/>
    <w:rsid w:val="4B47F946"/>
    <w:rsid w:val="4C45B418"/>
    <w:rsid w:val="4D73145A"/>
    <w:rsid w:val="501B6A69"/>
    <w:rsid w:val="530A36A6"/>
    <w:rsid w:val="59887411"/>
    <w:rsid w:val="5C229E70"/>
    <w:rsid w:val="5C4FD7D7"/>
    <w:rsid w:val="5DCDF829"/>
    <w:rsid w:val="5F9D95B1"/>
    <w:rsid w:val="6B4255C2"/>
    <w:rsid w:val="71092436"/>
    <w:rsid w:val="71B6CC3E"/>
    <w:rsid w:val="732D1AE3"/>
    <w:rsid w:val="78B4080C"/>
    <w:rsid w:val="7C8F9EDC"/>
    <w:rsid w:val="7CAC0E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CDBC"/>
  <w15:chartTrackingRefBased/>
  <w15:docId w15:val="{FE6ADAC5-79FA-4E85-B638-A926804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05DA"/>
    <w:rPr>
      <w:rFonts w:ascii="Times New Roman" w:eastAsia="PMingLiU"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0E05DA"/>
    <w:pPr>
      <w:suppressAutoHyphens/>
      <w:spacing w:after="120" w:line="240" w:lineRule="auto"/>
    </w:pPr>
    <w:rPr>
      <w:rFonts w:eastAsia="Times New Roman"/>
      <w:szCs w:val="24"/>
      <w:lang w:val="x-none" w:eastAsia="ar-SA"/>
    </w:rPr>
  </w:style>
  <w:style w:type="character" w:customStyle="1" w:styleId="ZkladntextChar">
    <w:name w:val="Základný text Char"/>
    <w:basedOn w:val="Predvolenpsmoodseku"/>
    <w:link w:val="Zkladntext"/>
    <w:uiPriority w:val="99"/>
    <w:rsid w:val="000E05DA"/>
    <w:rPr>
      <w:rFonts w:ascii="Times New Roman" w:eastAsia="Times New Roman" w:hAnsi="Times New Roman" w:cs="Times New Roman"/>
      <w:sz w:val="24"/>
      <w:szCs w:val="24"/>
      <w:lang w:val="x-none" w:eastAsia="ar-SA"/>
    </w:rPr>
  </w:style>
  <w:style w:type="character" w:styleId="Hypertextovprepojenie">
    <w:name w:val="Hyperlink"/>
    <w:uiPriority w:val="99"/>
    <w:rsid w:val="000560C8"/>
    <w:rPr>
      <w:rFonts w:cs="Times New Roman"/>
      <w:color w:val="auto"/>
      <w:u w:val="single"/>
    </w:rPr>
  </w:style>
  <w:style w:type="character" w:styleId="Odkaznakomentr">
    <w:name w:val="annotation reference"/>
    <w:basedOn w:val="Predvolenpsmoodseku"/>
    <w:uiPriority w:val="99"/>
    <w:semiHidden/>
    <w:unhideWhenUsed/>
    <w:rsid w:val="00C65C57"/>
    <w:rPr>
      <w:sz w:val="16"/>
      <w:szCs w:val="16"/>
    </w:rPr>
  </w:style>
  <w:style w:type="paragraph" w:styleId="Textkomentra">
    <w:name w:val="annotation text"/>
    <w:basedOn w:val="Normlny"/>
    <w:link w:val="TextkomentraChar"/>
    <w:uiPriority w:val="99"/>
    <w:unhideWhenUsed/>
    <w:rsid w:val="00C65C57"/>
    <w:pPr>
      <w:spacing w:line="240" w:lineRule="auto"/>
    </w:pPr>
    <w:rPr>
      <w:sz w:val="20"/>
      <w:szCs w:val="20"/>
    </w:rPr>
  </w:style>
  <w:style w:type="character" w:customStyle="1" w:styleId="TextkomentraChar">
    <w:name w:val="Text komentára Char"/>
    <w:basedOn w:val="Predvolenpsmoodseku"/>
    <w:link w:val="Textkomentra"/>
    <w:uiPriority w:val="99"/>
    <w:rsid w:val="00C65C57"/>
    <w:rPr>
      <w:rFonts w:ascii="Times New Roman" w:eastAsia="PMingLiU"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65C57"/>
    <w:rPr>
      <w:b/>
      <w:bCs/>
    </w:rPr>
  </w:style>
  <w:style w:type="character" w:customStyle="1" w:styleId="PredmetkomentraChar">
    <w:name w:val="Predmet komentára Char"/>
    <w:basedOn w:val="TextkomentraChar"/>
    <w:link w:val="Predmetkomentra"/>
    <w:uiPriority w:val="99"/>
    <w:semiHidden/>
    <w:rsid w:val="00C65C57"/>
    <w:rPr>
      <w:rFonts w:ascii="Times New Roman" w:eastAsia="PMingLiU" w:hAnsi="Times New Roman" w:cs="Times New Roman"/>
      <w:b/>
      <w:bCs/>
      <w:sz w:val="20"/>
      <w:szCs w:val="20"/>
      <w:lang w:eastAsia="sk-SK"/>
    </w:rPr>
  </w:style>
  <w:style w:type="paragraph" w:styleId="Textbubliny">
    <w:name w:val="Balloon Text"/>
    <w:basedOn w:val="Normlny"/>
    <w:link w:val="TextbublinyChar"/>
    <w:uiPriority w:val="99"/>
    <w:semiHidden/>
    <w:unhideWhenUsed/>
    <w:rsid w:val="00C65C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65C57"/>
    <w:rPr>
      <w:rFonts w:ascii="Segoe UI" w:eastAsia="PMingLiU"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7749">
      <w:bodyDiv w:val="1"/>
      <w:marLeft w:val="0"/>
      <w:marRight w:val="0"/>
      <w:marTop w:val="0"/>
      <w:marBottom w:val="0"/>
      <w:divBdr>
        <w:top w:val="none" w:sz="0" w:space="0" w:color="auto"/>
        <w:left w:val="none" w:sz="0" w:space="0" w:color="auto"/>
        <w:bottom w:val="none" w:sz="0" w:space="0" w:color="auto"/>
        <w:right w:val="none" w:sz="0" w:space="0" w:color="auto"/>
      </w:divBdr>
    </w:div>
    <w:div w:id="582029236">
      <w:bodyDiv w:val="1"/>
      <w:marLeft w:val="0"/>
      <w:marRight w:val="0"/>
      <w:marTop w:val="0"/>
      <w:marBottom w:val="0"/>
      <w:divBdr>
        <w:top w:val="none" w:sz="0" w:space="0" w:color="auto"/>
        <w:left w:val="none" w:sz="0" w:space="0" w:color="auto"/>
        <w:bottom w:val="none" w:sz="0" w:space="0" w:color="auto"/>
        <w:right w:val="none" w:sz="0" w:space="0" w:color="auto"/>
      </w:divBdr>
    </w:div>
    <w:div w:id="1598250111">
      <w:bodyDiv w:val="1"/>
      <w:marLeft w:val="0"/>
      <w:marRight w:val="0"/>
      <w:marTop w:val="0"/>
      <w:marBottom w:val="0"/>
      <w:divBdr>
        <w:top w:val="none" w:sz="0" w:space="0" w:color="auto"/>
        <w:left w:val="none" w:sz="0" w:space="0" w:color="auto"/>
        <w:bottom w:val="none" w:sz="0" w:space="0" w:color="auto"/>
        <w:right w:val="none" w:sz="0" w:space="0" w:color="auto"/>
      </w:divBdr>
    </w:div>
    <w:div w:id="19315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8c5fd87105eb4816" Type="http://schemas.microsoft.com/office/2016/09/relationships/commentsIds" Target="commentsIds.xml"/><Relationship Id="R7892f71f843d4109"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2521</Words>
  <Characters>14372</Characters>
  <Application>Microsoft Office Word</Application>
  <DocSecurity>0</DocSecurity>
  <Lines>119</Lines>
  <Paragraphs>33</Paragraphs>
  <ScaleCrop>false</ScaleCrop>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Mútňanová</dc:creator>
  <cp:keywords/>
  <dc:description/>
  <cp:lastModifiedBy>Marta Mútňanová</cp:lastModifiedBy>
  <cp:revision>12</cp:revision>
  <dcterms:created xsi:type="dcterms:W3CDTF">2023-05-19T19:09:00Z</dcterms:created>
  <dcterms:modified xsi:type="dcterms:W3CDTF">2023-08-03T13:47:00Z</dcterms:modified>
</cp:coreProperties>
</file>