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32E3C23"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B276E5">
        <w:rPr>
          <w:rFonts w:ascii="Times New Roman" w:hAnsi="Times New Roman" w:cs="Times New Roman"/>
          <w:b/>
          <w:sz w:val="24"/>
          <w:szCs w:val="24"/>
        </w:rPr>
        <w:t>8</w:t>
      </w:r>
      <w:r w:rsidR="007534DC">
        <w:rPr>
          <w:rFonts w:ascii="Times New Roman" w:hAnsi="Times New Roman" w:cs="Times New Roman"/>
          <w:b/>
          <w:sz w:val="24"/>
          <w:szCs w:val="24"/>
        </w:rPr>
        <w:t>7</w:t>
      </w:r>
      <w:r w:rsidR="007C7419">
        <w:rPr>
          <w:rFonts w:ascii="Times New Roman" w:hAnsi="Times New Roman" w:cs="Times New Roman"/>
          <w:b/>
          <w:sz w:val="24"/>
          <w:szCs w:val="24"/>
        </w:rPr>
        <w:t>9</w:t>
      </w:r>
      <w:r w:rsidR="002822A5" w:rsidRPr="00C76ED1">
        <w:rPr>
          <w:rFonts w:ascii="Times New Roman" w:hAnsi="Times New Roman" w:cs="Times New Roman"/>
          <w:b/>
          <w:sz w:val="24"/>
          <w:szCs w:val="24"/>
        </w:rPr>
        <w:t xml:space="preserve"> </w:t>
      </w:r>
      <w:r w:rsidR="007C7419">
        <w:rPr>
          <w:rFonts w:ascii="Times New Roman" w:hAnsi="Times New Roman" w:cs="Times New Roman"/>
          <w:b/>
          <w:sz w:val="24"/>
          <w:szCs w:val="24"/>
        </w:rPr>
        <w:t>Lupka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26FFF241"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734628E3" w14:textId="3C737DF9" w:rsidR="00665790" w:rsidRDefault="00B276E5" w:rsidP="00665790">
      <w:pPr>
        <w:pStyle w:val="Zkladntext"/>
        <w:widowControl w:val="0"/>
        <w:spacing w:after="120"/>
        <w:jc w:val="both"/>
        <w:rPr>
          <w:b w:val="0"/>
          <w:color w:val="000000"/>
          <w:shd w:val="clear" w:color="auto" w:fill="FFFFFF"/>
        </w:rPr>
      </w:pPr>
      <w:r>
        <w:rPr>
          <w:b w:val="0"/>
          <w:color w:val="000000"/>
        </w:rPr>
        <w:t xml:space="preserve">Zlepšenie </w:t>
      </w:r>
      <w:r w:rsidR="00665790" w:rsidRPr="00FA18DF">
        <w:rPr>
          <w:b w:val="0"/>
          <w:color w:val="000000"/>
        </w:rPr>
        <w:t xml:space="preserve">stavu </w:t>
      </w:r>
      <w:r w:rsidR="00665790" w:rsidRPr="00FA18DF">
        <w:rPr>
          <w:color w:val="000000"/>
        </w:rPr>
        <w:t>biotopu</w:t>
      </w:r>
      <w:r w:rsidR="00665790">
        <w:rPr>
          <w:color w:val="000000"/>
        </w:rPr>
        <w:t xml:space="preserve"> Ls3.1</w:t>
      </w:r>
      <w:r w:rsidR="00665790" w:rsidRPr="00FA18DF">
        <w:rPr>
          <w:color w:val="000000"/>
        </w:rPr>
        <w:t xml:space="preserve"> </w:t>
      </w:r>
      <w:r w:rsidR="00665790" w:rsidRPr="00FA18DF">
        <w:rPr>
          <w:bCs w:val="0"/>
          <w:color w:val="000000"/>
          <w:shd w:val="clear" w:color="auto" w:fill="FFFFFF"/>
        </w:rPr>
        <w:t>(</w:t>
      </w:r>
      <w:r w:rsidR="00665790">
        <w:rPr>
          <w:color w:val="000000"/>
          <w:lang w:eastAsia="sk-SK"/>
        </w:rPr>
        <w:t>91H</w:t>
      </w:r>
      <w:r w:rsidR="00665790" w:rsidRPr="00FA18DF">
        <w:rPr>
          <w:color w:val="000000"/>
          <w:lang w:eastAsia="sk-SK"/>
        </w:rPr>
        <w:t>0</w:t>
      </w:r>
      <w:r w:rsidR="00665790" w:rsidRPr="00715E45">
        <w:rPr>
          <w:color w:val="000000"/>
          <w:lang w:eastAsia="sk-SK"/>
        </w:rPr>
        <w:t>*</w:t>
      </w:r>
      <w:r w:rsidR="00665790" w:rsidRPr="00FA18DF">
        <w:rPr>
          <w:bCs w:val="0"/>
          <w:color w:val="000000"/>
          <w:shd w:val="clear" w:color="auto" w:fill="FFFFFF"/>
        </w:rPr>
        <w:t xml:space="preserve">) </w:t>
      </w:r>
      <w:r w:rsidR="00665790">
        <w:t xml:space="preserve">Teplomilné panónske dubové </w:t>
      </w:r>
      <w:r w:rsidR="00665790" w:rsidRPr="00FA18DF">
        <w:t>lesy</w:t>
      </w:r>
      <w:r w:rsidR="00665790" w:rsidRPr="00FA18DF">
        <w:rPr>
          <w:b w:val="0"/>
          <w:color w:val="000000"/>
        </w:rPr>
        <w:t xml:space="preserve"> </w:t>
      </w:r>
      <w:r w:rsidR="00665790" w:rsidRPr="00775056">
        <w:rPr>
          <w:b w:val="0"/>
          <w:color w:val="000000"/>
        </w:rPr>
        <w:t>za splnenia nasledovných atribútov</w:t>
      </w:r>
      <w:r w:rsidR="00665790"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59926011" w:rsidR="00665790" w:rsidRPr="00870D1F" w:rsidRDefault="007C7419" w:rsidP="007323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r w:rsidR="007534DC">
              <w:rPr>
                <w:rFonts w:ascii="Times New Roman" w:hAnsi="Times New Roman" w:cs="Times New Roman"/>
                <w:color w:val="000000"/>
                <w:sz w:val="18"/>
                <w:szCs w:val="18"/>
              </w:rPr>
              <w:t>,6</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33DA08F4"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5848D5">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4E96582C"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5848D5">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78C18086"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5848D5">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0995BF7E"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5848D5">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1BDE87D8"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FB3FBA">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5BB1BCAF" w14:textId="3DF39B6E" w:rsidR="002E71EF" w:rsidRPr="00B75B99" w:rsidRDefault="004E53A5"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6A171383" w:rsidR="002E71EF" w:rsidRPr="00B75B99" w:rsidRDefault="007C7419"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4503" w:type="dxa"/>
            <w:tcMar>
              <w:top w:w="100" w:type="dxa"/>
              <w:left w:w="100" w:type="dxa"/>
              <w:bottom w:w="100" w:type="dxa"/>
              <w:right w:w="100" w:type="dxa"/>
            </w:tcMar>
          </w:tcPr>
          <w:p w14:paraId="4C864A45" w14:textId="45E9E752"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5848D5">
              <w:rPr>
                <w:rFonts w:ascii="Times New Roman" w:hAnsi="Times New Roman" w:cs="Times New Roman"/>
                <w:color w:val="000000"/>
                <w:sz w:val="18"/>
                <w:szCs w:val="18"/>
              </w:rPr>
              <w:t>ýmery biotopu na výmere min. 4,5</w:t>
            </w:r>
            <w:r w:rsidRPr="00B75B99">
              <w:rPr>
                <w:rFonts w:ascii="Times New Roman" w:hAnsi="Times New Roman" w:cs="Times New Roman"/>
                <w:color w:val="000000"/>
                <w:sz w:val="18"/>
                <w:szCs w:val="18"/>
              </w:rPr>
              <w:t xml:space="preserve"> ha.</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lastRenderedPageBreak/>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395C1705"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5848D5">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1CEBF9AE"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5848D5">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23D63A0A"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5848D5">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2D1D110C"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FB3FBA">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4F898B7F" w:rsidR="002E71EF" w:rsidRDefault="002E71EF" w:rsidP="002E71EF">
      <w:pPr>
        <w:pStyle w:val="Zkladntext"/>
        <w:widowControl w:val="0"/>
        <w:ind w:left="-142"/>
        <w:jc w:val="left"/>
        <w:rPr>
          <w:b w:val="0"/>
          <w:color w:val="000000"/>
        </w:rPr>
      </w:pPr>
    </w:p>
    <w:p w14:paraId="2FAA8762" w14:textId="77777777" w:rsidR="007C7419" w:rsidRPr="00FA68E1" w:rsidRDefault="007C7419" w:rsidP="007C741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7C7419" w:rsidRPr="00FA68E1" w14:paraId="39983306" w14:textId="77777777" w:rsidTr="00CD7AAC">
        <w:trPr>
          <w:trHeight w:val="705"/>
        </w:trPr>
        <w:tc>
          <w:tcPr>
            <w:tcW w:w="1657" w:type="dxa"/>
            <w:shd w:val="clear" w:color="auto" w:fill="auto"/>
            <w:hideMark/>
          </w:tcPr>
          <w:p w14:paraId="3C1896B0" w14:textId="77777777" w:rsidR="007C7419" w:rsidRPr="00FA68E1" w:rsidRDefault="007C7419"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1659C0D9" w14:textId="77777777" w:rsidR="007C7419" w:rsidRPr="00FA68E1" w:rsidRDefault="007C7419"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0C47EF52" w14:textId="77777777" w:rsidR="007C7419" w:rsidRPr="00FA68E1" w:rsidRDefault="007C7419"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3EB4CFE4" w14:textId="77777777" w:rsidR="007C7419" w:rsidRPr="00FA68E1" w:rsidRDefault="007C7419"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C7419" w:rsidRPr="00FA68E1" w14:paraId="309EDE31" w14:textId="77777777" w:rsidTr="00CD7AAC">
        <w:trPr>
          <w:trHeight w:val="290"/>
        </w:trPr>
        <w:tc>
          <w:tcPr>
            <w:tcW w:w="1657" w:type="dxa"/>
            <w:shd w:val="clear" w:color="auto" w:fill="auto"/>
            <w:vAlign w:val="center"/>
            <w:hideMark/>
          </w:tcPr>
          <w:p w14:paraId="1EEA34D0"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19F8DBEB"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7B197D5D" w14:textId="6D194CA4" w:rsidR="007C7419" w:rsidRPr="00FA68E1" w:rsidRDefault="007C7419" w:rsidP="007C741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w:t>
            </w:r>
          </w:p>
        </w:tc>
        <w:tc>
          <w:tcPr>
            <w:tcW w:w="5196" w:type="dxa"/>
            <w:shd w:val="clear" w:color="auto" w:fill="auto"/>
            <w:vAlign w:val="center"/>
            <w:hideMark/>
          </w:tcPr>
          <w:p w14:paraId="1BEB656E"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7C7419" w:rsidRPr="00FA68E1" w14:paraId="6F736E8C" w14:textId="77777777" w:rsidTr="00CD7AAC">
        <w:trPr>
          <w:trHeight w:val="563"/>
        </w:trPr>
        <w:tc>
          <w:tcPr>
            <w:tcW w:w="1657" w:type="dxa"/>
            <w:shd w:val="clear" w:color="auto" w:fill="auto"/>
            <w:vAlign w:val="center"/>
            <w:hideMark/>
          </w:tcPr>
          <w:p w14:paraId="59BEBE3D"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05950C18"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41FDB7B4"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3D7D5D11" w14:textId="77777777" w:rsidR="007C7419" w:rsidRPr="00FB3FBA" w:rsidRDefault="007C7419" w:rsidP="00CD7AAC">
            <w:pPr>
              <w:spacing w:line="240" w:lineRule="auto"/>
              <w:rPr>
                <w:rFonts w:ascii="Times New Roman" w:eastAsia="Times New Roman" w:hAnsi="Times New Roman" w:cs="Times New Roman"/>
                <w:sz w:val="20"/>
                <w:szCs w:val="20"/>
                <w:lang w:eastAsia="sk-SK"/>
              </w:rPr>
            </w:pPr>
            <w:r w:rsidRPr="00FB3FBA">
              <w:rPr>
                <w:rFonts w:ascii="Times New Roman" w:eastAsia="Times New Roman" w:hAnsi="Times New Roman" w:cs="Times New Roman"/>
                <w:sz w:val="20"/>
                <w:szCs w:val="20"/>
                <w:lang w:eastAsia="sk-SK"/>
              </w:rPr>
              <w:t xml:space="preserve">Charakteristické/typické druhy:  </w:t>
            </w:r>
          </w:p>
          <w:p w14:paraId="0D682581" w14:textId="1301A83D" w:rsidR="00375608" w:rsidRPr="00FB3FBA" w:rsidRDefault="00375608" w:rsidP="008A13B2">
            <w:pPr>
              <w:spacing w:line="240" w:lineRule="auto"/>
              <w:rPr>
                <w:rFonts w:ascii="Times New Roman" w:eastAsia="Times New Roman" w:hAnsi="Times New Roman" w:cs="Times New Roman"/>
                <w:sz w:val="20"/>
                <w:szCs w:val="20"/>
                <w:lang w:eastAsia="sk-SK"/>
              </w:rPr>
            </w:pPr>
            <w:r w:rsidRPr="00FB3FBA">
              <w:rPr>
                <w:rFonts w:ascii="Times New Roman" w:hAnsi="Times New Roman" w:cs="Times New Roman"/>
                <w:bCs/>
                <w:i/>
                <w:iCs/>
                <w:sz w:val="20"/>
                <w:szCs w:val="20"/>
              </w:rPr>
              <w:t xml:space="preserve">Adonis vernalis, Achillea nobilis, Allium flavum, Alyssum montanum, Anthericum ramosum, Asperula cynanchica, Bothriochloa ischaemum, Carex humilis, </w:t>
            </w:r>
            <w:r w:rsidR="008A13B2" w:rsidRPr="00FB3FBA">
              <w:rPr>
                <w:rFonts w:ascii="Times New Roman" w:hAnsi="Times New Roman" w:cs="Times New Roman"/>
                <w:bCs/>
                <w:i/>
                <w:iCs/>
                <w:sz w:val="20"/>
                <w:szCs w:val="20"/>
              </w:rPr>
              <w:t xml:space="preserve">Chondrilla juncea, </w:t>
            </w:r>
            <w:r w:rsidRPr="00FB3FBA">
              <w:rPr>
                <w:rFonts w:ascii="Times New Roman" w:hAnsi="Times New Roman" w:cs="Times New Roman"/>
                <w:bCs/>
                <w:i/>
                <w:iCs/>
                <w:sz w:val="20"/>
                <w:szCs w:val="20"/>
              </w:rPr>
              <w:t xml:space="preserve">Eryngium campestre, Festuca rupicola, Festuca valesiaca, Fragaria viridis, Helianthemum nummularium, Inula ensifolia, </w:t>
            </w:r>
            <w:r w:rsidR="008A13B2" w:rsidRPr="00FB3FBA">
              <w:rPr>
                <w:rFonts w:ascii="Times New Roman" w:hAnsi="Times New Roman" w:cs="Times New Roman"/>
                <w:bCs/>
                <w:i/>
                <w:iCs/>
                <w:sz w:val="20"/>
                <w:szCs w:val="20"/>
              </w:rPr>
              <w:t xml:space="preserve">Jurinea mollis, </w:t>
            </w:r>
            <w:r w:rsidRPr="00FB3FBA">
              <w:rPr>
                <w:rFonts w:ascii="Times New Roman" w:hAnsi="Times New Roman" w:cs="Times New Roman"/>
                <w:bCs/>
                <w:i/>
                <w:iCs/>
                <w:sz w:val="20"/>
                <w:szCs w:val="20"/>
              </w:rPr>
              <w:t>Koeleria macrantha,</w:t>
            </w:r>
            <w:r w:rsidR="008A13B2" w:rsidRPr="00FB3FBA">
              <w:rPr>
                <w:rFonts w:ascii="Times New Roman" w:hAnsi="Times New Roman" w:cs="Times New Roman"/>
                <w:bCs/>
                <w:i/>
                <w:iCs/>
                <w:sz w:val="20"/>
                <w:szCs w:val="20"/>
              </w:rPr>
              <w:t xml:space="preserve"> </w:t>
            </w:r>
            <w:r w:rsidRPr="00FB3FBA">
              <w:rPr>
                <w:rFonts w:ascii="Times New Roman" w:hAnsi="Times New Roman" w:cs="Times New Roman"/>
                <w:bCs/>
                <w:i/>
                <w:iCs/>
                <w:sz w:val="20"/>
                <w:szCs w:val="20"/>
              </w:rPr>
              <w:t>Medicago falcata, Medicago lupulina, Medicago minima,Melica ciliata, Pilosella bauhinii, Poa pratensis agg., Potentilla arenaria, Pseudolysimachion spiactum, Pulsatilla grandis, Seseli osseum, Stipa capillata, Stipa joannis, Teucrium chamaedrys, Teucrium montanum, Thlaspi jankae, Trifolium arvense, Trifolium campestre, Thymus pannonicus, Tithymalus cyparissias, Veronica prostrata</w:t>
            </w:r>
          </w:p>
        </w:tc>
      </w:tr>
      <w:tr w:rsidR="007C7419" w:rsidRPr="00FA68E1" w14:paraId="35942C80" w14:textId="77777777" w:rsidTr="00CD7AAC">
        <w:trPr>
          <w:trHeight w:val="290"/>
        </w:trPr>
        <w:tc>
          <w:tcPr>
            <w:tcW w:w="1657" w:type="dxa"/>
            <w:shd w:val="clear" w:color="auto" w:fill="auto"/>
            <w:vAlign w:val="center"/>
            <w:hideMark/>
          </w:tcPr>
          <w:p w14:paraId="3A64E2E7"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4B617D14"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760834D7"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33E00E5F"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7C7419" w:rsidRPr="00FA68E1" w14:paraId="05FD894D" w14:textId="77777777" w:rsidTr="00CD7AAC">
        <w:trPr>
          <w:trHeight w:val="404"/>
        </w:trPr>
        <w:tc>
          <w:tcPr>
            <w:tcW w:w="1657" w:type="dxa"/>
            <w:shd w:val="clear" w:color="auto" w:fill="auto"/>
            <w:vAlign w:val="center"/>
            <w:hideMark/>
          </w:tcPr>
          <w:p w14:paraId="107C0A1D"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019CA553"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717F09C3"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1A668EA"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5813ADC0" w14:textId="77777777" w:rsidR="007C7419" w:rsidRPr="00FA68E1" w:rsidRDefault="007C7419"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6AB96266" w14:textId="2040D572" w:rsidR="007C7419" w:rsidRDefault="007C7419" w:rsidP="002E71EF">
      <w:pPr>
        <w:pStyle w:val="Zkladntext"/>
        <w:widowControl w:val="0"/>
        <w:ind w:left="-142"/>
        <w:jc w:val="left"/>
        <w:rPr>
          <w:b w:val="0"/>
          <w:color w:val="000000"/>
        </w:rPr>
      </w:pPr>
    </w:p>
    <w:p w14:paraId="596A4916" w14:textId="77777777" w:rsidR="00FB3FBA" w:rsidRDefault="00FB3FBA" w:rsidP="007C7419">
      <w:pPr>
        <w:pStyle w:val="Zkladntext"/>
        <w:widowControl w:val="0"/>
        <w:jc w:val="left"/>
        <w:rPr>
          <w:b w:val="0"/>
        </w:rPr>
      </w:pPr>
    </w:p>
    <w:p w14:paraId="79D1F42F" w14:textId="77777777" w:rsidR="00FB3FBA" w:rsidRDefault="00FB3FBA" w:rsidP="007C7419">
      <w:pPr>
        <w:pStyle w:val="Zkladntext"/>
        <w:widowControl w:val="0"/>
        <w:jc w:val="left"/>
        <w:rPr>
          <w:b w:val="0"/>
        </w:rPr>
      </w:pPr>
    </w:p>
    <w:p w14:paraId="083540E7" w14:textId="5D82B120" w:rsidR="007C7419" w:rsidRPr="007C7419" w:rsidRDefault="007C7419" w:rsidP="007C7419">
      <w:pPr>
        <w:pStyle w:val="Zkladntext"/>
        <w:widowControl w:val="0"/>
        <w:jc w:val="left"/>
      </w:pPr>
      <w:r w:rsidRPr="007C7419">
        <w:rPr>
          <w:b w:val="0"/>
        </w:rPr>
        <w:t xml:space="preserve">Zlepšenie stavu druhu </w:t>
      </w:r>
      <w:r w:rsidRPr="007C7419">
        <w:rPr>
          <w:i/>
        </w:rPr>
        <w:t xml:space="preserve">Pulsatilla grandis </w:t>
      </w:r>
      <w:r w:rsidRPr="007C7419">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7C7419" w:rsidRPr="007C7419" w14:paraId="40E0D32A" w14:textId="77777777" w:rsidTr="00CD7AAC">
        <w:trPr>
          <w:trHeight w:val="355"/>
        </w:trPr>
        <w:tc>
          <w:tcPr>
            <w:tcW w:w="1548" w:type="dxa"/>
            <w:tcBorders>
              <w:top w:val="single" w:sz="4" w:space="0" w:color="auto"/>
              <w:left w:val="single" w:sz="4" w:space="0" w:color="auto"/>
              <w:bottom w:val="single" w:sz="4" w:space="0" w:color="auto"/>
              <w:right w:val="single" w:sz="4" w:space="0" w:color="auto"/>
            </w:tcBorders>
            <w:hideMark/>
          </w:tcPr>
          <w:p w14:paraId="7E07A146" w14:textId="77777777" w:rsidR="007C7419" w:rsidRPr="007C7419" w:rsidRDefault="007C7419" w:rsidP="00CD7AAC">
            <w:pPr>
              <w:rPr>
                <w:rFonts w:ascii="Times New Roman" w:hAnsi="Times New Roman" w:cs="Times New Roman"/>
                <w:b/>
                <w:color w:val="000000"/>
                <w:sz w:val="20"/>
                <w:szCs w:val="20"/>
                <w:lang w:eastAsia="sk-SK"/>
              </w:rPr>
            </w:pPr>
            <w:r w:rsidRPr="007C7419">
              <w:rPr>
                <w:rFonts w:ascii="Times New Roman" w:eastAsia="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05C305F3" w14:textId="77777777" w:rsidR="007C7419" w:rsidRPr="007C7419" w:rsidRDefault="007C7419" w:rsidP="00CD7AAC">
            <w:pPr>
              <w:rPr>
                <w:rFonts w:ascii="Times New Roman" w:hAnsi="Times New Roman" w:cs="Times New Roman"/>
                <w:b/>
                <w:color w:val="000000"/>
                <w:sz w:val="20"/>
                <w:szCs w:val="20"/>
                <w:lang w:eastAsia="sk-SK"/>
              </w:rPr>
            </w:pPr>
            <w:r w:rsidRPr="007C7419">
              <w:rPr>
                <w:rFonts w:ascii="Times New Roman" w:eastAsia="Times New Roman" w:hAnsi="Times New Roman" w:cs="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25C7F726" w14:textId="77777777" w:rsidR="007C7419" w:rsidRPr="007C7419" w:rsidRDefault="007C7419" w:rsidP="00CD7AAC">
            <w:pPr>
              <w:rPr>
                <w:rFonts w:ascii="Times New Roman" w:hAnsi="Times New Roman" w:cs="Times New Roman"/>
                <w:b/>
                <w:color w:val="000000"/>
                <w:sz w:val="20"/>
                <w:szCs w:val="20"/>
                <w:lang w:eastAsia="sk-SK"/>
              </w:rPr>
            </w:pPr>
            <w:r w:rsidRPr="007C7419">
              <w:rPr>
                <w:rFonts w:ascii="Times New Roman" w:eastAsia="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0361254E" w14:textId="77777777" w:rsidR="007C7419" w:rsidRPr="007C7419" w:rsidRDefault="007C7419" w:rsidP="00CD7AAC">
            <w:pPr>
              <w:rPr>
                <w:rFonts w:ascii="Times New Roman" w:hAnsi="Times New Roman" w:cs="Times New Roman"/>
                <w:b/>
                <w:color w:val="000000"/>
                <w:sz w:val="20"/>
                <w:szCs w:val="20"/>
                <w:lang w:eastAsia="sk-SK"/>
              </w:rPr>
            </w:pPr>
            <w:r w:rsidRPr="007C7419">
              <w:rPr>
                <w:rFonts w:ascii="Times New Roman" w:eastAsia="Times New Roman" w:hAnsi="Times New Roman" w:cs="Times New Roman"/>
                <w:b/>
                <w:color w:val="000000"/>
                <w:sz w:val="20"/>
                <w:szCs w:val="20"/>
                <w:lang w:eastAsia="sk-SK"/>
              </w:rPr>
              <w:t>Poznámky/Doplňujúce informácie</w:t>
            </w:r>
          </w:p>
        </w:tc>
      </w:tr>
      <w:tr w:rsidR="007C7419" w:rsidRPr="007C7419" w14:paraId="465FF9A0" w14:textId="77777777" w:rsidTr="00CD7AAC">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0C11C415"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Veľkosť populácie</w:t>
            </w:r>
            <w:r w:rsidRPr="007C7419">
              <w:rPr>
                <w:rFonts w:ascii="Times New Roman" w:eastAsia="Times New Roman" w:hAnsi="Times New Roman" w:cs="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209C1A98"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1FB4FF34" w14:textId="6A5DA1ED"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650</w:t>
            </w:r>
          </w:p>
        </w:tc>
        <w:tc>
          <w:tcPr>
            <w:tcW w:w="3834" w:type="dxa"/>
            <w:tcBorders>
              <w:top w:val="single" w:sz="4" w:space="0" w:color="auto"/>
              <w:left w:val="nil"/>
              <w:bottom w:val="single" w:sz="4" w:space="0" w:color="auto"/>
              <w:right w:val="single" w:sz="4" w:space="0" w:color="auto"/>
            </w:tcBorders>
            <w:vAlign w:val="center"/>
            <w:hideMark/>
          </w:tcPr>
          <w:p w14:paraId="7DAF3A64" w14:textId="791E5FB1" w:rsidR="007C7419" w:rsidRPr="007C7419" w:rsidRDefault="007C7419" w:rsidP="007C7419">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62</w:t>
            </w:r>
            <w:r w:rsidRPr="007C7419">
              <w:rPr>
                <w:rFonts w:ascii="Times New Roman" w:hAnsi="Times New Roman" w:cs="Times New Roman"/>
                <w:color w:val="000000"/>
                <w:sz w:val="20"/>
                <w:szCs w:val="20"/>
                <w:lang w:eastAsia="sk-SK"/>
              </w:rPr>
              <w:t xml:space="preserve">5 na </w:t>
            </w:r>
            <w:r>
              <w:rPr>
                <w:rFonts w:ascii="Times New Roman" w:hAnsi="Times New Roman" w:cs="Times New Roman"/>
                <w:color w:val="000000"/>
                <w:sz w:val="20"/>
                <w:szCs w:val="20"/>
                <w:lang w:eastAsia="sk-SK"/>
              </w:rPr>
              <w:t>min. 650</w:t>
            </w:r>
            <w:r w:rsidRPr="007C7419">
              <w:rPr>
                <w:rFonts w:ascii="Times New Roman" w:hAnsi="Times New Roman" w:cs="Times New Roman"/>
                <w:color w:val="000000"/>
                <w:sz w:val="20"/>
                <w:szCs w:val="20"/>
                <w:lang w:eastAsia="sk-SK"/>
              </w:rPr>
              <w:t xml:space="preserve"> jedincov.</w:t>
            </w:r>
          </w:p>
        </w:tc>
      </w:tr>
      <w:tr w:rsidR="007C7419" w:rsidRPr="007C7419" w14:paraId="6C7F31CC" w14:textId="77777777" w:rsidTr="00CD7AAC">
        <w:trPr>
          <w:trHeight w:val="285"/>
        </w:trPr>
        <w:tc>
          <w:tcPr>
            <w:tcW w:w="1548" w:type="dxa"/>
            <w:tcBorders>
              <w:top w:val="nil"/>
              <w:left w:val="single" w:sz="4" w:space="0" w:color="auto"/>
              <w:bottom w:val="single" w:sz="4" w:space="0" w:color="auto"/>
              <w:right w:val="single" w:sz="4" w:space="0" w:color="auto"/>
            </w:tcBorders>
            <w:vAlign w:val="center"/>
            <w:hideMark/>
          </w:tcPr>
          <w:p w14:paraId="6AF84D28"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52B4F629"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03545BD7" w14:textId="068458B1" w:rsidR="007C7419" w:rsidRPr="00FB3FBA" w:rsidRDefault="006F509F" w:rsidP="00CD7AAC">
            <w:pPr>
              <w:rPr>
                <w:rFonts w:ascii="Times New Roman" w:hAnsi="Times New Roman" w:cs="Times New Roman"/>
                <w:sz w:val="20"/>
                <w:szCs w:val="20"/>
                <w:lang w:eastAsia="sk-SK"/>
              </w:rPr>
            </w:pPr>
            <w:r w:rsidRPr="00FB3FBA">
              <w:rPr>
                <w:rFonts w:ascii="Times New Roman" w:hAnsi="Times New Roman" w:cs="Times New Roman"/>
                <w:sz w:val="20"/>
                <w:szCs w:val="20"/>
                <w:lang w:eastAsia="sk-SK"/>
              </w:rPr>
              <w:t>0,35</w:t>
            </w:r>
          </w:p>
        </w:tc>
        <w:tc>
          <w:tcPr>
            <w:tcW w:w="3834" w:type="dxa"/>
            <w:tcBorders>
              <w:top w:val="nil"/>
              <w:left w:val="nil"/>
              <w:bottom w:val="single" w:sz="4" w:space="0" w:color="auto"/>
              <w:right w:val="single" w:sz="4" w:space="0" w:color="auto"/>
            </w:tcBorders>
            <w:vAlign w:val="center"/>
            <w:hideMark/>
          </w:tcPr>
          <w:p w14:paraId="5653EB85" w14:textId="77777777" w:rsidR="007C7419" w:rsidRPr="00FB3FBA" w:rsidRDefault="007C7419" w:rsidP="00CD7AAC">
            <w:pPr>
              <w:rPr>
                <w:rFonts w:ascii="Times New Roman" w:hAnsi="Times New Roman" w:cs="Times New Roman"/>
                <w:sz w:val="20"/>
                <w:szCs w:val="20"/>
                <w:lang w:eastAsia="sk-SK"/>
              </w:rPr>
            </w:pPr>
            <w:r w:rsidRPr="00FB3FBA">
              <w:rPr>
                <w:rFonts w:ascii="Times New Roman" w:hAnsi="Times New Roman" w:cs="Times New Roman"/>
                <w:sz w:val="20"/>
                <w:szCs w:val="20"/>
                <w:lang w:eastAsia="sk-SK"/>
              </w:rPr>
              <w:t>Udržať súčasnú výmeru biotopu druhu.</w:t>
            </w:r>
          </w:p>
        </w:tc>
      </w:tr>
      <w:tr w:rsidR="007C7419" w:rsidRPr="007C7419" w14:paraId="13EC483D" w14:textId="77777777" w:rsidTr="00CD7AAC">
        <w:trPr>
          <w:trHeight w:val="930"/>
        </w:trPr>
        <w:tc>
          <w:tcPr>
            <w:tcW w:w="1548" w:type="dxa"/>
            <w:tcBorders>
              <w:top w:val="nil"/>
              <w:left w:val="single" w:sz="4" w:space="0" w:color="auto"/>
              <w:bottom w:val="single" w:sz="4" w:space="0" w:color="auto"/>
              <w:right w:val="single" w:sz="4" w:space="0" w:color="auto"/>
            </w:tcBorders>
            <w:vAlign w:val="center"/>
            <w:hideMark/>
          </w:tcPr>
          <w:p w14:paraId="66A63FD7"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12EC0821"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0400987C" w14:textId="77777777" w:rsidR="007C7419" w:rsidRPr="00FB3FBA" w:rsidRDefault="007C7419" w:rsidP="00CD7AAC">
            <w:pPr>
              <w:rPr>
                <w:rFonts w:ascii="Times New Roman" w:hAnsi="Times New Roman" w:cs="Times New Roman"/>
                <w:sz w:val="20"/>
                <w:szCs w:val="20"/>
                <w:lang w:eastAsia="sk-SK"/>
              </w:rPr>
            </w:pPr>
            <w:r w:rsidRPr="00FB3FBA">
              <w:rPr>
                <w:rFonts w:ascii="Times New Roman" w:hAnsi="Times New Roman" w:cs="Times New Roman"/>
                <w:sz w:val="20"/>
                <w:szCs w:val="20"/>
                <w:lang w:eastAsia="sk-SK"/>
              </w:rPr>
              <w:t>Min. 3 druhy</w:t>
            </w:r>
          </w:p>
        </w:tc>
        <w:tc>
          <w:tcPr>
            <w:tcW w:w="3834" w:type="dxa"/>
            <w:tcBorders>
              <w:top w:val="nil"/>
              <w:left w:val="nil"/>
              <w:bottom w:val="single" w:sz="4" w:space="0" w:color="auto"/>
              <w:right w:val="single" w:sz="4" w:space="0" w:color="auto"/>
            </w:tcBorders>
            <w:vAlign w:val="center"/>
          </w:tcPr>
          <w:p w14:paraId="25E66CE5" w14:textId="14051026" w:rsidR="007C7419" w:rsidRPr="00FB3FBA" w:rsidRDefault="00DB06FB" w:rsidP="00AA2185">
            <w:pPr>
              <w:rPr>
                <w:rFonts w:ascii="Times New Roman" w:hAnsi="Times New Roman" w:cs="Times New Roman"/>
                <w:i/>
                <w:sz w:val="20"/>
                <w:szCs w:val="20"/>
                <w:lang w:eastAsia="sk-SK"/>
              </w:rPr>
            </w:pPr>
            <w:r w:rsidRPr="00FB3FBA">
              <w:rPr>
                <w:rFonts w:ascii="Times New Roman" w:hAnsi="Times New Roman" w:cs="Times New Roman"/>
                <w:bCs/>
                <w:i/>
                <w:iCs/>
                <w:sz w:val="20"/>
                <w:szCs w:val="20"/>
              </w:rPr>
              <w:t xml:space="preserve">Adonis vernalis, </w:t>
            </w:r>
            <w:r w:rsidR="007C7419" w:rsidRPr="00FB3FBA">
              <w:rPr>
                <w:rFonts w:ascii="Times New Roman" w:hAnsi="Times New Roman" w:cs="Times New Roman"/>
                <w:i/>
                <w:iCs/>
                <w:sz w:val="20"/>
                <w:szCs w:val="20"/>
              </w:rPr>
              <w:t xml:space="preserve">Anthericum ramosum, Anthyllis vulneraria, Asperula cynanchica, </w:t>
            </w:r>
            <w:r w:rsidRPr="00FB3FBA">
              <w:rPr>
                <w:rFonts w:ascii="Times New Roman" w:hAnsi="Times New Roman" w:cs="Times New Roman"/>
                <w:bCs/>
                <w:i/>
                <w:iCs/>
                <w:sz w:val="20"/>
                <w:szCs w:val="20"/>
              </w:rPr>
              <w:t xml:space="preserve">Bothriochloa ischaemum, Carex humilis, Eryngium campestre, </w:t>
            </w:r>
            <w:r w:rsidR="007C7419" w:rsidRPr="00FB3FBA">
              <w:rPr>
                <w:rFonts w:ascii="Times New Roman" w:hAnsi="Times New Roman" w:cs="Times New Roman"/>
                <w:i/>
                <w:iCs/>
                <w:sz w:val="20"/>
                <w:szCs w:val="20"/>
              </w:rPr>
              <w:t xml:space="preserve">Festuca rupicola, </w:t>
            </w:r>
            <w:r w:rsidR="00065A2B" w:rsidRPr="00FB3FBA">
              <w:rPr>
                <w:rFonts w:ascii="Times New Roman" w:hAnsi="Times New Roman" w:cs="Times New Roman"/>
                <w:bCs/>
                <w:i/>
                <w:iCs/>
                <w:sz w:val="20"/>
                <w:szCs w:val="20"/>
              </w:rPr>
              <w:t xml:space="preserve">Festuca valesiaca, </w:t>
            </w:r>
            <w:r w:rsidR="007C7419" w:rsidRPr="00FB3FBA">
              <w:rPr>
                <w:rFonts w:ascii="Times New Roman" w:hAnsi="Times New Roman" w:cs="Times New Roman"/>
                <w:i/>
                <w:iCs/>
                <w:sz w:val="20"/>
                <w:szCs w:val="20"/>
              </w:rPr>
              <w:t xml:space="preserve">Filipendula vulgaris, </w:t>
            </w:r>
            <w:r w:rsidR="00C54BF3" w:rsidRPr="00FB3FBA">
              <w:rPr>
                <w:rFonts w:ascii="Times New Roman" w:hAnsi="Times New Roman" w:cs="Times New Roman"/>
                <w:bCs/>
                <w:i/>
                <w:iCs/>
                <w:sz w:val="20"/>
                <w:szCs w:val="20"/>
              </w:rPr>
              <w:t xml:space="preserve">Fragaria viridis, </w:t>
            </w:r>
            <w:r w:rsidR="007C7419" w:rsidRPr="00FB3FBA">
              <w:rPr>
                <w:rFonts w:ascii="Times New Roman" w:hAnsi="Times New Roman" w:cs="Times New Roman"/>
                <w:i/>
                <w:iCs/>
                <w:sz w:val="20"/>
                <w:szCs w:val="20"/>
              </w:rPr>
              <w:t>Helianthemum nummularium agg., Hypericum perforatum, Koeleria macrantha, Pimpinella saxifraga, Plantago media, Salvia pratensis, Teucrium chamaedrys, Tithymalus cyparissias, Viola hirta</w:t>
            </w:r>
          </w:p>
        </w:tc>
      </w:tr>
      <w:tr w:rsidR="007C7419" w:rsidRPr="007C7419" w14:paraId="3E26ACBC" w14:textId="77777777" w:rsidTr="00CD7AAC">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A9C04BB"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7E6E5917"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6A5CBB6B"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028EDFA7" w14:textId="77777777" w:rsidR="007C7419" w:rsidRPr="007C7419" w:rsidRDefault="007C7419" w:rsidP="00CD7AAC">
            <w:pPr>
              <w:rPr>
                <w:rFonts w:ascii="Times New Roman" w:hAnsi="Times New Roman" w:cs="Times New Roman"/>
                <w:color w:val="000000"/>
                <w:sz w:val="20"/>
                <w:szCs w:val="20"/>
                <w:shd w:val="clear" w:color="auto" w:fill="FAFBFA"/>
              </w:rPr>
            </w:pPr>
            <w:r w:rsidRPr="007C7419">
              <w:rPr>
                <w:rFonts w:ascii="Times New Roman" w:hAnsi="Times New Roman" w:cs="Times New Roman"/>
                <w:color w:val="000000"/>
                <w:sz w:val="20"/>
                <w:szCs w:val="20"/>
                <w:shd w:val="clear" w:color="auto" w:fill="FAFBFA"/>
              </w:rPr>
              <w:t>Minimálne sukcesné porasty drevín alebo krovín na lokalitách druhu.</w:t>
            </w:r>
          </w:p>
        </w:tc>
      </w:tr>
      <w:tr w:rsidR="007C7419" w:rsidRPr="007C7419" w14:paraId="419597E3" w14:textId="77777777" w:rsidTr="00CD7AAC">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CBD8270"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3D41E0DF"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235CB14A" w14:textId="77777777" w:rsidR="007C7419" w:rsidRPr="007C7419" w:rsidRDefault="007C7419" w:rsidP="00CD7AAC">
            <w:pPr>
              <w:rPr>
                <w:rFonts w:ascii="Times New Roman" w:hAnsi="Times New Roman" w:cs="Times New Roman"/>
                <w:color w:val="000000"/>
                <w:sz w:val="20"/>
                <w:szCs w:val="20"/>
                <w:lang w:eastAsia="sk-SK"/>
              </w:rPr>
            </w:pPr>
            <w:r w:rsidRPr="007C7419">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360A3B66" w14:textId="77777777" w:rsidR="007C7419" w:rsidRPr="007C7419" w:rsidRDefault="007C7419" w:rsidP="00CD7AAC">
            <w:pPr>
              <w:rPr>
                <w:rFonts w:ascii="Times New Roman" w:hAnsi="Times New Roman" w:cs="Times New Roman"/>
                <w:color w:val="000000"/>
                <w:sz w:val="20"/>
                <w:szCs w:val="20"/>
                <w:shd w:val="clear" w:color="auto" w:fill="FAFBFA"/>
              </w:rPr>
            </w:pPr>
            <w:r w:rsidRPr="007C7419">
              <w:rPr>
                <w:rFonts w:ascii="Times New Roman" w:hAnsi="Times New Roman" w:cs="Times New Roman"/>
                <w:color w:val="333333"/>
                <w:sz w:val="20"/>
                <w:szCs w:val="20"/>
                <w:shd w:val="clear" w:color="auto" w:fill="FAFBFA"/>
              </w:rPr>
              <w:t>Minimálne (žiadne) zastúpenie</w:t>
            </w:r>
            <w:r w:rsidRPr="007C7419">
              <w:rPr>
                <w:rFonts w:ascii="Times New Roman" w:hAnsi="Times New Roman" w:cs="Times New Roman"/>
                <w:i/>
                <w:color w:val="333333"/>
                <w:sz w:val="20"/>
                <w:szCs w:val="20"/>
                <w:shd w:val="clear" w:color="auto" w:fill="FAFBFA"/>
              </w:rPr>
              <w:t xml:space="preserve"> </w:t>
            </w:r>
            <w:r w:rsidRPr="007C7419">
              <w:rPr>
                <w:rFonts w:ascii="Times New Roman" w:hAnsi="Times New Roman" w:cs="Times New Roman"/>
                <w:color w:val="333333"/>
                <w:sz w:val="20"/>
                <w:szCs w:val="20"/>
                <w:shd w:val="clear" w:color="auto" w:fill="FAFBFA"/>
              </w:rPr>
              <w:t>inváznych druhov</w:t>
            </w:r>
            <w:r w:rsidRPr="007C7419">
              <w:rPr>
                <w:rFonts w:ascii="Times New Roman" w:hAnsi="Times New Roman" w:cs="Times New Roman"/>
                <w:i/>
                <w:color w:val="333333"/>
                <w:sz w:val="20"/>
                <w:szCs w:val="20"/>
                <w:shd w:val="clear" w:color="auto" w:fill="FAFBFA"/>
              </w:rPr>
              <w:t xml:space="preserve"> </w:t>
            </w:r>
          </w:p>
        </w:tc>
      </w:tr>
    </w:tbl>
    <w:p w14:paraId="22F0C585" w14:textId="77777777" w:rsidR="007C7419" w:rsidRPr="007C7419" w:rsidRDefault="007C7419" w:rsidP="007C7419">
      <w:pPr>
        <w:rPr>
          <w:rFonts w:ascii="Times New Roman" w:hAnsi="Times New Roman" w:cs="Times New Roman"/>
        </w:rPr>
      </w:pPr>
    </w:p>
    <w:p w14:paraId="2B5869EE" w14:textId="77777777" w:rsidR="00A81B87" w:rsidRDefault="00A81B87" w:rsidP="00A81B87">
      <w:pPr>
        <w:pStyle w:val="Zkladntext"/>
        <w:widowControl w:val="0"/>
        <w:spacing w:after="120"/>
        <w:jc w:val="both"/>
        <w:rPr>
          <w:b w:val="0"/>
        </w:rPr>
      </w:pPr>
      <w:r>
        <w:rPr>
          <w:b w:val="0"/>
        </w:rPr>
        <w:t xml:space="preserve">Zachovanie stavu druhu </w:t>
      </w:r>
      <w:r>
        <w:rPr>
          <w:i/>
        </w:rPr>
        <w:t xml:space="preserve">Thlaspi jankae </w:t>
      </w:r>
      <w:r w:rsidRPr="00510442">
        <w:rPr>
          <w:b w:val="0"/>
        </w:rPr>
        <w:t>za splnenia nasledovných atribútov</w:t>
      </w:r>
      <w:r>
        <w:rPr>
          <w:b w:val="0"/>
        </w:rPr>
        <w:t>:</w:t>
      </w:r>
    </w:p>
    <w:tbl>
      <w:tblPr>
        <w:tblW w:w="5338" w:type="pct"/>
        <w:tblInd w:w="2" w:type="dxa"/>
        <w:tblCellMar>
          <w:left w:w="70" w:type="dxa"/>
          <w:right w:w="70" w:type="dxa"/>
        </w:tblCellMar>
        <w:tblLook w:val="00A0" w:firstRow="1" w:lastRow="0" w:firstColumn="1" w:lastColumn="0" w:noHBand="0" w:noVBand="0"/>
      </w:tblPr>
      <w:tblGrid>
        <w:gridCol w:w="1505"/>
        <w:gridCol w:w="1454"/>
        <w:gridCol w:w="2997"/>
        <w:gridCol w:w="3718"/>
      </w:tblGrid>
      <w:tr w:rsidR="00A81B87" w:rsidRPr="00B54D39" w14:paraId="0CBB854F" w14:textId="77777777" w:rsidTr="00CD7AAC">
        <w:trPr>
          <w:trHeight w:val="355"/>
        </w:trPr>
        <w:tc>
          <w:tcPr>
            <w:tcW w:w="1498" w:type="dxa"/>
            <w:tcBorders>
              <w:top w:val="single" w:sz="4" w:space="0" w:color="auto"/>
              <w:left w:val="single" w:sz="4" w:space="0" w:color="auto"/>
              <w:bottom w:val="single" w:sz="4" w:space="0" w:color="auto"/>
              <w:right w:val="single" w:sz="4" w:space="0" w:color="auto"/>
            </w:tcBorders>
            <w:vAlign w:val="center"/>
          </w:tcPr>
          <w:p w14:paraId="79E4A327" w14:textId="77777777" w:rsidR="00A81B87" w:rsidRPr="00B54D39" w:rsidRDefault="00A81B87" w:rsidP="00CD7AA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48" w:type="dxa"/>
            <w:tcBorders>
              <w:top w:val="single" w:sz="4" w:space="0" w:color="auto"/>
              <w:left w:val="nil"/>
              <w:bottom w:val="single" w:sz="4" w:space="0" w:color="auto"/>
              <w:right w:val="single" w:sz="4" w:space="0" w:color="auto"/>
            </w:tcBorders>
            <w:vAlign w:val="center"/>
          </w:tcPr>
          <w:p w14:paraId="53540B40" w14:textId="77777777" w:rsidR="00A81B87" w:rsidRPr="00B54D39" w:rsidRDefault="00A81B87" w:rsidP="00CD7AA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984" w:type="dxa"/>
            <w:tcBorders>
              <w:top w:val="single" w:sz="4" w:space="0" w:color="auto"/>
              <w:left w:val="nil"/>
              <w:bottom w:val="single" w:sz="4" w:space="0" w:color="auto"/>
              <w:right w:val="single" w:sz="4" w:space="0" w:color="auto"/>
            </w:tcBorders>
            <w:vAlign w:val="center"/>
          </w:tcPr>
          <w:p w14:paraId="5A40684C" w14:textId="77777777" w:rsidR="00A81B87" w:rsidRPr="00B54D39" w:rsidRDefault="00A81B87" w:rsidP="00CD7AA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701" w:type="dxa"/>
            <w:tcBorders>
              <w:top w:val="single" w:sz="4" w:space="0" w:color="auto"/>
              <w:left w:val="nil"/>
              <w:bottom w:val="single" w:sz="4" w:space="0" w:color="auto"/>
              <w:right w:val="single" w:sz="4" w:space="0" w:color="auto"/>
            </w:tcBorders>
            <w:vAlign w:val="center"/>
          </w:tcPr>
          <w:p w14:paraId="73EE0179" w14:textId="77777777" w:rsidR="00A81B87" w:rsidRPr="00B54D39" w:rsidRDefault="00A81B87" w:rsidP="00CD7AA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A81B87" w:rsidRPr="00B54D39" w14:paraId="66930FA8" w14:textId="77777777" w:rsidTr="00CD7AAC">
        <w:trPr>
          <w:trHeight w:val="274"/>
        </w:trPr>
        <w:tc>
          <w:tcPr>
            <w:tcW w:w="1498" w:type="dxa"/>
            <w:tcBorders>
              <w:top w:val="single" w:sz="4" w:space="0" w:color="auto"/>
              <w:left w:val="single" w:sz="4" w:space="0" w:color="auto"/>
              <w:bottom w:val="single" w:sz="4" w:space="0" w:color="auto"/>
              <w:right w:val="single" w:sz="4" w:space="0" w:color="auto"/>
            </w:tcBorders>
            <w:vAlign w:val="center"/>
          </w:tcPr>
          <w:p w14:paraId="10F5CF0A"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48" w:type="dxa"/>
            <w:tcBorders>
              <w:top w:val="single" w:sz="4" w:space="0" w:color="auto"/>
              <w:left w:val="nil"/>
              <w:bottom w:val="single" w:sz="4" w:space="0" w:color="auto"/>
              <w:right w:val="single" w:sz="4" w:space="0" w:color="auto"/>
            </w:tcBorders>
            <w:vAlign w:val="center"/>
          </w:tcPr>
          <w:p w14:paraId="411473F8"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984" w:type="dxa"/>
            <w:tcBorders>
              <w:top w:val="single" w:sz="4" w:space="0" w:color="auto"/>
              <w:left w:val="nil"/>
              <w:bottom w:val="single" w:sz="4" w:space="0" w:color="auto"/>
              <w:right w:val="single" w:sz="4" w:space="0" w:color="auto"/>
            </w:tcBorders>
            <w:vAlign w:val="center"/>
          </w:tcPr>
          <w:p w14:paraId="48B1D9EB" w14:textId="2B7A3FBD" w:rsidR="00A81B87" w:rsidRPr="00B54D39" w:rsidRDefault="00A81B87" w:rsidP="00CD7AA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1100</w:t>
            </w:r>
          </w:p>
        </w:tc>
        <w:tc>
          <w:tcPr>
            <w:tcW w:w="3701" w:type="dxa"/>
            <w:tcBorders>
              <w:top w:val="single" w:sz="4" w:space="0" w:color="auto"/>
              <w:left w:val="nil"/>
              <w:bottom w:val="single" w:sz="4" w:space="0" w:color="auto"/>
              <w:right w:val="single" w:sz="4" w:space="0" w:color="auto"/>
            </w:tcBorders>
            <w:vAlign w:val="center"/>
          </w:tcPr>
          <w:p w14:paraId="6A01EAA1" w14:textId="0A2DEAC8" w:rsidR="00A81B87" w:rsidRPr="00B54D39" w:rsidRDefault="00A81B87" w:rsidP="00A81B87">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 xml:space="preserve"> populácie druhu </w:t>
            </w:r>
            <w:r>
              <w:rPr>
                <w:rFonts w:ascii="Times New Roman" w:hAnsi="Times New Roman" w:cs="Times New Roman"/>
                <w:color w:val="000000"/>
                <w:sz w:val="20"/>
                <w:szCs w:val="20"/>
                <w:lang w:eastAsia="sk-SK"/>
              </w:rPr>
              <w:t>na</w:t>
            </w:r>
            <w:r w:rsidRPr="00B54D39">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min. 1100 jedincov druhu.</w:t>
            </w:r>
          </w:p>
        </w:tc>
      </w:tr>
      <w:tr w:rsidR="00A81B87" w:rsidRPr="00B54D39" w14:paraId="10EA6C60" w14:textId="77777777" w:rsidTr="00CD7AAC">
        <w:trPr>
          <w:trHeight w:val="285"/>
        </w:trPr>
        <w:tc>
          <w:tcPr>
            <w:tcW w:w="1498" w:type="dxa"/>
            <w:tcBorders>
              <w:top w:val="nil"/>
              <w:left w:val="single" w:sz="4" w:space="0" w:color="auto"/>
              <w:bottom w:val="single" w:sz="4" w:space="0" w:color="auto"/>
              <w:right w:val="single" w:sz="4" w:space="0" w:color="auto"/>
            </w:tcBorders>
            <w:vAlign w:val="center"/>
          </w:tcPr>
          <w:p w14:paraId="32CC92D3"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48" w:type="dxa"/>
            <w:tcBorders>
              <w:top w:val="nil"/>
              <w:left w:val="nil"/>
              <w:bottom w:val="single" w:sz="4" w:space="0" w:color="auto"/>
              <w:right w:val="single" w:sz="4" w:space="0" w:color="auto"/>
            </w:tcBorders>
            <w:vAlign w:val="center"/>
          </w:tcPr>
          <w:p w14:paraId="6D29669E" w14:textId="74A70475" w:rsidR="00A81B87" w:rsidRPr="00B54D39" w:rsidRDefault="00FB3FBA" w:rsidP="00CD7AA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00A81B87" w:rsidRPr="00B54D39">
              <w:rPr>
                <w:rFonts w:ascii="Times New Roman" w:hAnsi="Times New Roman" w:cs="Times New Roman"/>
                <w:color w:val="000000"/>
                <w:sz w:val="20"/>
                <w:szCs w:val="20"/>
                <w:lang w:eastAsia="sk-SK"/>
              </w:rPr>
              <w:t>a</w:t>
            </w:r>
          </w:p>
        </w:tc>
        <w:tc>
          <w:tcPr>
            <w:tcW w:w="2984" w:type="dxa"/>
            <w:tcBorders>
              <w:top w:val="nil"/>
              <w:left w:val="nil"/>
              <w:bottom w:val="single" w:sz="4" w:space="0" w:color="auto"/>
              <w:right w:val="single" w:sz="4" w:space="0" w:color="auto"/>
            </w:tcBorders>
            <w:vAlign w:val="center"/>
          </w:tcPr>
          <w:p w14:paraId="68529D8D" w14:textId="716EBA59" w:rsidR="00A81B87" w:rsidRPr="00FB3FBA" w:rsidRDefault="00DB06FB" w:rsidP="00CD7AAC">
            <w:pPr>
              <w:spacing w:line="240" w:lineRule="auto"/>
              <w:rPr>
                <w:rFonts w:ascii="Times New Roman" w:hAnsi="Times New Roman" w:cs="Times New Roman"/>
                <w:sz w:val="20"/>
                <w:szCs w:val="20"/>
                <w:lang w:eastAsia="sk-SK"/>
              </w:rPr>
            </w:pPr>
            <w:r w:rsidRPr="00FB3FBA">
              <w:rPr>
                <w:rFonts w:ascii="Times New Roman" w:hAnsi="Times New Roman" w:cs="Times New Roman"/>
                <w:sz w:val="20"/>
                <w:szCs w:val="20"/>
                <w:lang w:eastAsia="sk-SK"/>
              </w:rPr>
              <w:t>0,6</w:t>
            </w:r>
          </w:p>
        </w:tc>
        <w:tc>
          <w:tcPr>
            <w:tcW w:w="3701" w:type="dxa"/>
            <w:tcBorders>
              <w:top w:val="nil"/>
              <w:left w:val="nil"/>
              <w:bottom w:val="single" w:sz="4" w:space="0" w:color="auto"/>
              <w:right w:val="single" w:sz="4" w:space="0" w:color="auto"/>
            </w:tcBorders>
            <w:vAlign w:val="center"/>
          </w:tcPr>
          <w:p w14:paraId="447328A0" w14:textId="77777777" w:rsidR="00A81B87" w:rsidRPr="00FB3FBA" w:rsidRDefault="00A81B87" w:rsidP="00CD7AAC">
            <w:pPr>
              <w:spacing w:line="240" w:lineRule="auto"/>
              <w:rPr>
                <w:rFonts w:ascii="Times New Roman" w:hAnsi="Times New Roman" w:cs="Times New Roman"/>
                <w:sz w:val="20"/>
                <w:szCs w:val="20"/>
                <w:lang w:eastAsia="sk-SK"/>
              </w:rPr>
            </w:pPr>
            <w:r w:rsidRPr="00FB3FBA">
              <w:rPr>
                <w:rFonts w:ascii="Times New Roman" w:hAnsi="Times New Roman" w:cs="Times New Roman"/>
                <w:sz w:val="20"/>
                <w:szCs w:val="20"/>
                <w:lang w:eastAsia="sk-SK"/>
              </w:rPr>
              <w:t>Udržať súčasnú výmeru biotopu druhu.</w:t>
            </w:r>
          </w:p>
        </w:tc>
      </w:tr>
      <w:tr w:rsidR="00A81B87" w:rsidRPr="00B54D39" w14:paraId="4A39B955" w14:textId="77777777" w:rsidTr="00CD7AAC">
        <w:trPr>
          <w:trHeight w:val="930"/>
        </w:trPr>
        <w:tc>
          <w:tcPr>
            <w:tcW w:w="1498" w:type="dxa"/>
            <w:tcBorders>
              <w:top w:val="nil"/>
              <w:left w:val="single" w:sz="4" w:space="0" w:color="auto"/>
              <w:bottom w:val="single" w:sz="4" w:space="0" w:color="auto"/>
              <w:right w:val="single" w:sz="4" w:space="0" w:color="auto"/>
            </w:tcBorders>
            <w:vAlign w:val="center"/>
          </w:tcPr>
          <w:p w14:paraId="0C4C6815"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48" w:type="dxa"/>
            <w:tcBorders>
              <w:top w:val="nil"/>
              <w:left w:val="nil"/>
              <w:bottom w:val="single" w:sz="4" w:space="0" w:color="auto"/>
              <w:right w:val="single" w:sz="4" w:space="0" w:color="auto"/>
            </w:tcBorders>
            <w:vAlign w:val="center"/>
          </w:tcPr>
          <w:p w14:paraId="6A41B2DC"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984" w:type="dxa"/>
            <w:tcBorders>
              <w:top w:val="nil"/>
              <w:left w:val="nil"/>
              <w:bottom w:val="single" w:sz="4" w:space="0" w:color="auto"/>
              <w:right w:val="single" w:sz="4" w:space="0" w:color="auto"/>
            </w:tcBorders>
            <w:vAlign w:val="center"/>
          </w:tcPr>
          <w:p w14:paraId="75779BD4" w14:textId="77777777" w:rsidR="00A81B87" w:rsidRPr="00FB3FBA" w:rsidRDefault="00A81B87" w:rsidP="00CD7AAC">
            <w:pPr>
              <w:spacing w:line="240" w:lineRule="auto"/>
              <w:rPr>
                <w:rFonts w:ascii="Times New Roman" w:hAnsi="Times New Roman" w:cs="Times New Roman"/>
                <w:sz w:val="20"/>
                <w:szCs w:val="20"/>
                <w:lang w:eastAsia="sk-SK"/>
              </w:rPr>
            </w:pPr>
            <w:r w:rsidRPr="00FB3FBA">
              <w:rPr>
                <w:rFonts w:ascii="Times New Roman" w:hAnsi="Times New Roman" w:cs="Times New Roman"/>
                <w:sz w:val="20"/>
                <w:szCs w:val="20"/>
                <w:lang w:eastAsia="sk-SK"/>
              </w:rPr>
              <w:t>Min. 3 druhy</w:t>
            </w:r>
          </w:p>
        </w:tc>
        <w:tc>
          <w:tcPr>
            <w:tcW w:w="3701" w:type="dxa"/>
            <w:tcBorders>
              <w:top w:val="nil"/>
              <w:left w:val="nil"/>
              <w:bottom w:val="single" w:sz="4" w:space="0" w:color="auto"/>
              <w:right w:val="single" w:sz="4" w:space="0" w:color="auto"/>
            </w:tcBorders>
            <w:vAlign w:val="center"/>
          </w:tcPr>
          <w:p w14:paraId="08A2022A" w14:textId="21494684" w:rsidR="00A81B87" w:rsidRPr="00FB3FBA" w:rsidRDefault="00DB06FB" w:rsidP="00AA2185">
            <w:pPr>
              <w:spacing w:line="240" w:lineRule="auto"/>
              <w:rPr>
                <w:rFonts w:ascii="Times New Roman" w:hAnsi="Times New Roman" w:cs="Times New Roman"/>
                <w:i/>
                <w:sz w:val="20"/>
                <w:szCs w:val="20"/>
                <w:lang w:eastAsia="sk-SK"/>
              </w:rPr>
            </w:pPr>
            <w:r w:rsidRPr="00FB3FBA">
              <w:rPr>
                <w:rFonts w:ascii="Times New Roman" w:hAnsi="Times New Roman" w:cs="Times New Roman"/>
                <w:bCs/>
                <w:i/>
                <w:iCs/>
                <w:sz w:val="20"/>
                <w:szCs w:val="20"/>
              </w:rPr>
              <w:t xml:space="preserve">Adonis vernalis, Achillea nobilis, Allium flavum, Asperula cynanchica, Bothriochloa ischaemum, Carex humilis, Eryngium campestre, Festuca rupicola, Festuca valesiaca, Filipendula vulgaris, Fragaria viridis, </w:t>
            </w:r>
            <w:r w:rsidR="00C54BF3" w:rsidRPr="00FB3FBA">
              <w:rPr>
                <w:rFonts w:ascii="Times New Roman" w:hAnsi="Times New Roman" w:cs="Times New Roman"/>
                <w:bCs/>
                <w:i/>
                <w:iCs/>
                <w:sz w:val="20"/>
                <w:szCs w:val="20"/>
              </w:rPr>
              <w:t xml:space="preserve">Helianthemum nummularium agg., Hypericum perforatum,  </w:t>
            </w:r>
            <w:r w:rsidRPr="00FB3FBA">
              <w:rPr>
                <w:rFonts w:ascii="Times New Roman" w:hAnsi="Times New Roman" w:cs="Times New Roman"/>
                <w:bCs/>
                <w:i/>
                <w:iCs/>
                <w:sz w:val="20"/>
                <w:szCs w:val="20"/>
              </w:rPr>
              <w:t xml:space="preserve">Koeleria macrantha, Melica ciliata, </w:t>
            </w:r>
            <w:r w:rsidR="00C54BF3" w:rsidRPr="00FB3FBA">
              <w:rPr>
                <w:rFonts w:ascii="Times New Roman" w:hAnsi="Times New Roman" w:cs="Times New Roman"/>
                <w:bCs/>
                <w:i/>
                <w:iCs/>
                <w:sz w:val="20"/>
                <w:szCs w:val="20"/>
              </w:rPr>
              <w:t xml:space="preserve">Pimpinella saxifraga, </w:t>
            </w:r>
            <w:r w:rsidRPr="00FB3FBA">
              <w:rPr>
                <w:rFonts w:ascii="Times New Roman" w:hAnsi="Times New Roman" w:cs="Times New Roman"/>
                <w:bCs/>
                <w:i/>
                <w:iCs/>
                <w:sz w:val="20"/>
                <w:szCs w:val="20"/>
              </w:rPr>
              <w:t>Poa pratensis agg., Potentilla arenaria, Seseli osseum, Teucrium chamaedrys, Thymus pann</w:t>
            </w:r>
            <w:r w:rsidR="00C54BF3" w:rsidRPr="00FB3FBA">
              <w:rPr>
                <w:rFonts w:ascii="Times New Roman" w:hAnsi="Times New Roman" w:cs="Times New Roman"/>
                <w:bCs/>
                <w:i/>
                <w:iCs/>
                <w:sz w:val="20"/>
                <w:szCs w:val="20"/>
              </w:rPr>
              <w:t>onicus, Tithymalus cyparissias</w:t>
            </w:r>
          </w:p>
        </w:tc>
      </w:tr>
      <w:tr w:rsidR="00A81B87" w:rsidRPr="00B54D39" w14:paraId="0770224F" w14:textId="77777777" w:rsidTr="00CD7AAC">
        <w:trPr>
          <w:trHeight w:val="237"/>
        </w:trPr>
        <w:tc>
          <w:tcPr>
            <w:tcW w:w="1498" w:type="dxa"/>
            <w:tcBorders>
              <w:top w:val="single" w:sz="4" w:space="0" w:color="auto"/>
              <w:left w:val="single" w:sz="4" w:space="0" w:color="auto"/>
              <w:bottom w:val="single" w:sz="4" w:space="0" w:color="auto"/>
              <w:right w:val="single" w:sz="4" w:space="0" w:color="auto"/>
            </w:tcBorders>
            <w:vAlign w:val="center"/>
          </w:tcPr>
          <w:p w14:paraId="2387D4F0"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48" w:type="dxa"/>
            <w:tcBorders>
              <w:top w:val="single" w:sz="4" w:space="0" w:color="auto"/>
              <w:left w:val="nil"/>
              <w:bottom w:val="single" w:sz="4" w:space="0" w:color="auto"/>
              <w:right w:val="single" w:sz="4" w:space="0" w:color="auto"/>
            </w:tcBorders>
            <w:vAlign w:val="center"/>
          </w:tcPr>
          <w:p w14:paraId="2D00B39C"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984" w:type="dxa"/>
            <w:tcBorders>
              <w:top w:val="single" w:sz="4" w:space="0" w:color="auto"/>
              <w:left w:val="nil"/>
              <w:bottom w:val="single" w:sz="4" w:space="0" w:color="auto"/>
              <w:right w:val="single" w:sz="4" w:space="0" w:color="auto"/>
            </w:tcBorders>
            <w:vAlign w:val="center"/>
          </w:tcPr>
          <w:p w14:paraId="0EF738E6"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3701" w:type="dxa"/>
            <w:tcBorders>
              <w:top w:val="single" w:sz="4" w:space="0" w:color="auto"/>
              <w:left w:val="nil"/>
              <w:bottom w:val="single" w:sz="4" w:space="0" w:color="auto"/>
              <w:right w:val="single" w:sz="4" w:space="0" w:color="auto"/>
            </w:tcBorders>
            <w:vAlign w:val="center"/>
          </w:tcPr>
          <w:p w14:paraId="3D4E7F22" w14:textId="77777777" w:rsidR="00A81B87" w:rsidRPr="00B54D39" w:rsidRDefault="00A81B87" w:rsidP="00CD7AAC">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A81B87" w:rsidRPr="00B54D39" w14:paraId="65E54BFE" w14:textId="77777777" w:rsidTr="00CD7AAC">
        <w:trPr>
          <w:trHeight w:val="237"/>
        </w:trPr>
        <w:tc>
          <w:tcPr>
            <w:tcW w:w="1498" w:type="dxa"/>
            <w:tcBorders>
              <w:top w:val="single" w:sz="4" w:space="0" w:color="auto"/>
              <w:left w:val="single" w:sz="4" w:space="0" w:color="auto"/>
              <w:bottom w:val="single" w:sz="4" w:space="0" w:color="auto"/>
              <w:right w:val="single" w:sz="4" w:space="0" w:color="auto"/>
            </w:tcBorders>
          </w:tcPr>
          <w:p w14:paraId="73E0D3D6"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48" w:type="dxa"/>
            <w:tcBorders>
              <w:top w:val="single" w:sz="4" w:space="0" w:color="auto"/>
              <w:left w:val="nil"/>
              <w:bottom w:val="single" w:sz="4" w:space="0" w:color="auto"/>
              <w:right w:val="single" w:sz="4" w:space="0" w:color="auto"/>
            </w:tcBorders>
          </w:tcPr>
          <w:p w14:paraId="132BC037" w14:textId="77777777" w:rsidR="00A81B87" w:rsidRPr="00B54D39" w:rsidRDefault="00A81B87" w:rsidP="00CD7AA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984" w:type="dxa"/>
            <w:tcBorders>
              <w:top w:val="single" w:sz="4" w:space="0" w:color="auto"/>
              <w:left w:val="nil"/>
              <w:bottom w:val="single" w:sz="4" w:space="0" w:color="auto"/>
              <w:right w:val="single" w:sz="4" w:space="0" w:color="auto"/>
            </w:tcBorders>
          </w:tcPr>
          <w:p w14:paraId="1079C10B" w14:textId="77777777" w:rsidR="00A81B87" w:rsidRPr="00B54D39" w:rsidRDefault="00A81B87" w:rsidP="00CD7AAC">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bookmarkStart w:id="0" w:name="_GoBack"/>
            <w:bookmarkEnd w:id="0"/>
          </w:p>
        </w:tc>
        <w:tc>
          <w:tcPr>
            <w:tcW w:w="3701" w:type="dxa"/>
            <w:tcBorders>
              <w:top w:val="single" w:sz="4" w:space="0" w:color="auto"/>
              <w:left w:val="nil"/>
              <w:bottom w:val="single" w:sz="4" w:space="0" w:color="auto"/>
              <w:right w:val="single" w:sz="4" w:space="0" w:color="auto"/>
            </w:tcBorders>
            <w:vAlign w:val="center"/>
          </w:tcPr>
          <w:p w14:paraId="29EF8C47" w14:textId="77777777" w:rsidR="00A81B87" w:rsidRPr="00B54D39" w:rsidRDefault="00A81B87" w:rsidP="00CD7AAC">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6168B003" w14:textId="2B4AAA22" w:rsidR="007C7419" w:rsidRDefault="007C7419" w:rsidP="002E71EF">
      <w:pPr>
        <w:pStyle w:val="Zkladntext"/>
        <w:widowControl w:val="0"/>
        <w:ind w:left="-142"/>
        <w:jc w:val="left"/>
        <w:rPr>
          <w:b w:val="0"/>
          <w:color w:val="000000"/>
        </w:rPr>
      </w:pPr>
    </w:p>
    <w:p w14:paraId="6A6DA9D9" w14:textId="17B4CEE9" w:rsidR="00FB3FBA" w:rsidRPr="00FB3FBA" w:rsidRDefault="00FB3FBA" w:rsidP="002E71EF">
      <w:pPr>
        <w:pStyle w:val="Zkladntext"/>
        <w:widowControl w:val="0"/>
        <w:ind w:left="-142"/>
        <w:jc w:val="left"/>
        <w:rPr>
          <w:b w:val="0"/>
          <w:color w:val="000000"/>
        </w:rPr>
      </w:pPr>
      <w:r w:rsidRPr="00FB3FBA">
        <w:rPr>
          <w:color w:val="000000"/>
        </w:rPr>
        <w:t>Poznámka</w:t>
      </w:r>
      <w:r>
        <w:rPr>
          <w:b w:val="0"/>
          <w:color w:val="000000"/>
        </w:rPr>
        <w:t xml:space="preserve">: Pôvodne udávaný biotop </w:t>
      </w:r>
      <w:r w:rsidRPr="00FB3FBA">
        <w:t>Kr6 (</w:t>
      </w:r>
      <w:r w:rsidRPr="00FB3FBA">
        <w:rPr>
          <w:color w:val="000000"/>
        </w:rPr>
        <w:t>40A0*) Xerotermné kroviny</w:t>
      </w:r>
      <w:r>
        <w:rPr>
          <w:color w:val="000000"/>
        </w:rPr>
        <w:t xml:space="preserve"> </w:t>
      </w:r>
      <w:r>
        <w:rPr>
          <w:b w:val="0"/>
          <w:color w:val="000000"/>
        </w:rPr>
        <w:t>sa v území mepaovním nepotvrdil.</w:t>
      </w:r>
    </w:p>
    <w:sectPr w:rsidR="00FB3FBA" w:rsidRPr="00FB3FBA"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1A77"/>
    <w:rsid w:val="0002231E"/>
    <w:rsid w:val="00024F35"/>
    <w:rsid w:val="000302C7"/>
    <w:rsid w:val="00032289"/>
    <w:rsid w:val="00034AE7"/>
    <w:rsid w:val="00052428"/>
    <w:rsid w:val="00065A2B"/>
    <w:rsid w:val="00086B26"/>
    <w:rsid w:val="00087123"/>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BB8"/>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3794"/>
    <w:rsid w:val="0031424B"/>
    <w:rsid w:val="00320662"/>
    <w:rsid w:val="003302C8"/>
    <w:rsid w:val="00340FF9"/>
    <w:rsid w:val="00342CE7"/>
    <w:rsid w:val="00344403"/>
    <w:rsid w:val="00346369"/>
    <w:rsid w:val="00354686"/>
    <w:rsid w:val="003564D4"/>
    <w:rsid w:val="00356F00"/>
    <w:rsid w:val="00362332"/>
    <w:rsid w:val="00363808"/>
    <w:rsid w:val="00366DB1"/>
    <w:rsid w:val="003706A2"/>
    <w:rsid w:val="00371953"/>
    <w:rsid w:val="00375608"/>
    <w:rsid w:val="003776EF"/>
    <w:rsid w:val="00384E08"/>
    <w:rsid w:val="00386192"/>
    <w:rsid w:val="003A3884"/>
    <w:rsid w:val="003B34B6"/>
    <w:rsid w:val="003B552D"/>
    <w:rsid w:val="003B57FB"/>
    <w:rsid w:val="003C2090"/>
    <w:rsid w:val="003C2459"/>
    <w:rsid w:val="003D08ED"/>
    <w:rsid w:val="003D3424"/>
    <w:rsid w:val="003F4DF9"/>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3A5"/>
    <w:rsid w:val="004E591B"/>
    <w:rsid w:val="004E6C10"/>
    <w:rsid w:val="004F232E"/>
    <w:rsid w:val="004F6CBA"/>
    <w:rsid w:val="005007DD"/>
    <w:rsid w:val="00506BD5"/>
    <w:rsid w:val="00552897"/>
    <w:rsid w:val="00553C56"/>
    <w:rsid w:val="00555FDD"/>
    <w:rsid w:val="00567493"/>
    <w:rsid w:val="00576006"/>
    <w:rsid w:val="005810A1"/>
    <w:rsid w:val="00582857"/>
    <w:rsid w:val="005848D5"/>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6F509F"/>
    <w:rsid w:val="007015D4"/>
    <w:rsid w:val="00707499"/>
    <w:rsid w:val="00715E45"/>
    <w:rsid w:val="00722E6A"/>
    <w:rsid w:val="00727610"/>
    <w:rsid w:val="00731313"/>
    <w:rsid w:val="00731CAD"/>
    <w:rsid w:val="00732313"/>
    <w:rsid w:val="00735411"/>
    <w:rsid w:val="007534DC"/>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C7419"/>
    <w:rsid w:val="007D40A6"/>
    <w:rsid w:val="007D40D2"/>
    <w:rsid w:val="007E2059"/>
    <w:rsid w:val="007E459E"/>
    <w:rsid w:val="007E604B"/>
    <w:rsid w:val="007F7A92"/>
    <w:rsid w:val="00802A9C"/>
    <w:rsid w:val="00807BA2"/>
    <w:rsid w:val="00813456"/>
    <w:rsid w:val="008229F8"/>
    <w:rsid w:val="00823954"/>
    <w:rsid w:val="0082510D"/>
    <w:rsid w:val="00833494"/>
    <w:rsid w:val="008341E1"/>
    <w:rsid w:val="008343C9"/>
    <w:rsid w:val="00836ADE"/>
    <w:rsid w:val="008451CF"/>
    <w:rsid w:val="00856959"/>
    <w:rsid w:val="008606FF"/>
    <w:rsid w:val="00867CB1"/>
    <w:rsid w:val="00872553"/>
    <w:rsid w:val="008752DD"/>
    <w:rsid w:val="00877165"/>
    <w:rsid w:val="00891E37"/>
    <w:rsid w:val="00891FD6"/>
    <w:rsid w:val="00893409"/>
    <w:rsid w:val="00897AF0"/>
    <w:rsid w:val="008A13B2"/>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C7C5D"/>
    <w:rsid w:val="009D1C8C"/>
    <w:rsid w:val="009E02C4"/>
    <w:rsid w:val="009E03C2"/>
    <w:rsid w:val="009E1B52"/>
    <w:rsid w:val="00A11E93"/>
    <w:rsid w:val="00A1487C"/>
    <w:rsid w:val="00A156DD"/>
    <w:rsid w:val="00A20785"/>
    <w:rsid w:val="00A22209"/>
    <w:rsid w:val="00A31016"/>
    <w:rsid w:val="00A417B5"/>
    <w:rsid w:val="00A455BC"/>
    <w:rsid w:val="00A81B87"/>
    <w:rsid w:val="00A840CC"/>
    <w:rsid w:val="00A86190"/>
    <w:rsid w:val="00AA2185"/>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276E5"/>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54BF3"/>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B06FB"/>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3FBA"/>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76653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2543892">
      <w:bodyDiv w:val="1"/>
      <w:marLeft w:val="0"/>
      <w:marRight w:val="0"/>
      <w:marTop w:val="0"/>
      <w:marBottom w:val="0"/>
      <w:divBdr>
        <w:top w:val="none" w:sz="0" w:space="0" w:color="auto"/>
        <w:left w:val="none" w:sz="0" w:space="0" w:color="auto"/>
        <w:bottom w:val="none" w:sz="0" w:space="0" w:color="auto"/>
        <w:right w:val="none" w:sz="0" w:space="0" w:color="auto"/>
      </w:divBdr>
    </w:div>
    <w:div w:id="93929210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20874833">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90207822">
      <w:bodyDiv w:val="1"/>
      <w:marLeft w:val="0"/>
      <w:marRight w:val="0"/>
      <w:marTop w:val="0"/>
      <w:marBottom w:val="0"/>
      <w:divBdr>
        <w:top w:val="none" w:sz="0" w:space="0" w:color="auto"/>
        <w:left w:val="none" w:sz="0" w:space="0" w:color="auto"/>
        <w:bottom w:val="none" w:sz="0" w:space="0" w:color="auto"/>
        <w:right w:val="none" w:sz="0" w:space="0" w:color="auto"/>
      </w:divBdr>
    </w:div>
    <w:div w:id="1294478199">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C0A2-A3A9-42AC-BFE3-8ECC6A63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2023-08-17T14:00:00Z</dcterms:created>
  <dcterms:modified xsi:type="dcterms:W3CDTF">2023-08-17T14:00:00Z</dcterms:modified>
</cp:coreProperties>
</file>