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DA" w:rsidRDefault="0022535E" w:rsidP="008216F3">
      <w:pPr>
        <w:spacing w:line="240" w:lineRule="auto"/>
        <w:jc w:val="both"/>
        <w:rPr>
          <w:b/>
          <w:sz w:val="28"/>
          <w:szCs w:val="28"/>
          <w:lang w:eastAsia="cs-CZ"/>
        </w:rPr>
      </w:pPr>
      <w:bookmarkStart w:id="0" w:name="_GoBack"/>
      <w:bookmarkEnd w:id="0"/>
      <w:r>
        <w:rPr>
          <w:b/>
          <w:sz w:val="28"/>
          <w:szCs w:val="28"/>
          <w:lang w:eastAsia="cs-CZ"/>
        </w:rPr>
        <w:t>SKUEV</w:t>
      </w:r>
      <w:r w:rsidR="00BA634C">
        <w:rPr>
          <w:b/>
          <w:sz w:val="28"/>
          <w:szCs w:val="28"/>
          <w:lang w:eastAsia="cs-CZ"/>
        </w:rPr>
        <w:t>40</w:t>
      </w:r>
      <w:r w:rsidR="000B1C60">
        <w:rPr>
          <w:b/>
          <w:sz w:val="28"/>
          <w:szCs w:val="28"/>
          <w:lang w:eastAsia="cs-CZ"/>
        </w:rPr>
        <w:t>80 Pasienky pod Veľkým lesom</w:t>
      </w:r>
    </w:p>
    <w:p w:rsidR="00D76319" w:rsidRDefault="00D76319" w:rsidP="000560C8">
      <w:pPr>
        <w:pStyle w:val="Zkladntext"/>
        <w:widowControl w:val="0"/>
        <w:jc w:val="both"/>
        <w:rPr>
          <w:b/>
          <w:lang w:val="sk-SK"/>
        </w:rPr>
      </w:pPr>
      <w:r w:rsidRPr="00D76319">
        <w:rPr>
          <w:b/>
        </w:rPr>
        <w:t>Ciele ochrany</w:t>
      </w:r>
      <w:r w:rsidRPr="00D76319">
        <w:rPr>
          <w:b/>
          <w:lang w:val="sk-SK"/>
        </w:rPr>
        <w:t>:</w:t>
      </w:r>
    </w:p>
    <w:p w:rsidR="00D45B49" w:rsidRPr="00911FBF" w:rsidRDefault="007A62DC" w:rsidP="00D45B49">
      <w:pPr>
        <w:pStyle w:val="Zkladntext"/>
        <w:widowControl w:val="0"/>
        <w:jc w:val="both"/>
        <w:rPr>
          <w:b/>
        </w:rPr>
      </w:pPr>
      <w:r>
        <w:rPr>
          <w:lang w:val="sk-SK"/>
        </w:rPr>
        <w:t xml:space="preserve">Zachovanie </w:t>
      </w:r>
      <w:r w:rsidR="00D45B49" w:rsidRPr="005E58E4">
        <w:t>stavu</w:t>
      </w:r>
      <w:r w:rsidR="00D45B49" w:rsidRPr="00B6615B">
        <w:t xml:space="preserve"> biotopu</w:t>
      </w:r>
      <w:r w:rsidR="00D45B49">
        <w:rPr>
          <w:lang w:val="sk-SK"/>
        </w:rPr>
        <w:t xml:space="preserve"> </w:t>
      </w:r>
      <w:r w:rsidR="00D45B49" w:rsidRPr="00F436A8">
        <w:rPr>
          <w:b/>
          <w:lang w:val="sk-SK"/>
        </w:rPr>
        <w:t>Lk1</w:t>
      </w:r>
      <w:r w:rsidR="00D45B49" w:rsidRPr="00F436A8">
        <w:rPr>
          <w:b/>
        </w:rPr>
        <w:t xml:space="preserve"> </w:t>
      </w:r>
      <w:r w:rsidR="00D45B49" w:rsidRPr="00F436A8">
        <w:rPr>
          <w:b/>
          <w:lang w:val="sk-SK"/>
        </w:rPr>
        <w:t>(</w:t>
      </w:r>
      <w:r w:rsidR="00D45B49" w:rsidRPr="00F436A8">
        <w:rPr>
          <w:b/>
        </w:rPr>
        <w:t>6510</w:t>
      </w:r>
      <w:r w:rsidR="00D45B49" w:rsidRPr="00F436A8">
        <w:rPr>
          <w:b/>
          <w:lang w:val="sk-SK"/>
        </w:rPr>
        <w:t>)</w:t>
      </w:r>
      <w:r w:rsidR="00D45B49" w:rsidRPr="00F436A8">
        <w:rPr>
          <w:b/>
        </w:rPr>
        <w:t xml:space="preserve"> Nížinné a podhorské kosné lúky</w:t>
      </w:r>
      <w:r w:rsidR="00D45B49" w:rsidRPr="00B6615B">
        <w:t xml:space="preserve"> </w:t>
      </w:r>
      <w:r w:rsidR="00D45B49" w:rsidRPr="00911FBF">
        <w:t>za splnenia nasledovných atribútov:</w:t>
      </w:r>
    </w:p>
    <w:tbl>
      <w:tblPr>
        <w:tblW w:w="91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444"/>
        <w:gridCol w:w="1213"/>
        <w:gridCol w:w="4795"/>
      </w:tblGrid>
      <w:tr w:rsidR="00D45B49" w:rsidRPr="00B6615B" w:rsidTr="0067109F">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tcPr>
          <w:p w:rsidR="00D45B49" w:rsidRPr="00B6615B" w:rsidRDefault="00D45B49" w:rsidP="0067109F">
            <w:pPr>
              <w:jc w:val="center"/>
              <w:rPr>
                <w:rFonts w:eastAsia="Times New Roman"/>
                <w:sz w:val="20"/>
                <w:szCs w:val="20"/>
              </w:rPr>
            </w:pPr>
            <w:r w:rsidRPr="00B6615B">
              <w:rPr>
                <w:b/>
                <w:sz w:val="20"/>
                <w:szCs w:val="20"/>
              </w:rPr>
              <w:t>Parameter</w:t>
            </w:r>
          </w:p>
        </w:tc>
        <w:tc>
          <w:tcPr>
            <w:tcW w:w="1474" w:type="dxa"/>
            <w:tcBorders>
              <w:top w:val="single" w:sz="4" w:space="0" w:color="00000A"/>
              <w:bottom w:val="single" w:sz="4" w:space="0" w:color="00000A"/>
              <w:right w:val="single" w:sz="4" w:space="0" w:color="00000A"/>
            </w:tcBorders>
            <w:shd w:val="clear" w:color="auto" w:fill="auto"/>
          </w:tcPr>
          <w:p w:rsidR="00D45B49" w:rsidRPr="00B6615B" w:rsidRDefault="00D45B49" w:rsidP="0067109F">
            <w:pPr>
              <w:jc w:val="center"/>
              <w:rPr>
                <w:rFonts w:eastAsia="Times New Roman"/>
                <w:sz w:val="20"/>
                <w:szCs w:val="20"/>
              </w:rPr>
            </w:pPr>
            <w:r w:rsidRPr="00B6615B">
              <w:rPr>
                <w:b/>
                <w:sz w:val="20"/>
                <w:szCs w:val="20"/>
              </w:rPr>
              <w:t>Mera</w:t>
            </w:r>
            <w:r>
              <w:rPr>
                <w:b/>
                <w:sz w:val="20"/>
                <w:szCs w:val="20"/>
              </w:rPr>
              <w:t>t</w:t>
            </w:r>
            <w:r w:rsidRPr="00B6615B">
              <w:rPr>
                <w:b/>
                <w:sz w:val="20"/>
                <w:szCs w:val="20"/>
              </w:rPr>
              <w:t>eľnosť</w:t>
            </w:r>
          </w:p>
        </w:tc>
        <w:tc>
          <w:tcPr>
            <w:tcW w:w="979" w:type="dxa"/>
            <w:tcBorders>
              <w:top w:val="single" w:sz="4" w:space="0" w:color="00000A"/>
              <w:bottom w:val="single" w:sz="4" w:space="0" w:color="00000A"/>
              <w:right w:val="single" w:sz="4" w:space="0" w:color="00000A"/>
            </w:tcBorders>
            <w:shd w:val="clear" w:color="auto" w:fill="auto"/>
          </w:tcPr>
          <w:p w:rsidR="00D45B49" w:rsidRPr="00B6615B" w:rsidRDefault="00D45B49" w:rsidP="0067109F">
            <w:pPr>
              <w:jc w:val="center"/>
              <w:rPr>
                <w:rFonts w:eastAsia="Times New Roman"/>
                <w:sz w:val="20"/>
                <w:szCs w:val="20"/>
              </w:rPr>
            </w:pPr>
            <w:r w:rsidRPr="00B6615B">
              <w:rPr>
                <w:b/>
                <w:sz w:val="20"/>
                <w:szCs w:val="20"/>
              </w:rPr>
              <w:t>Cieľová hodnota</w:t>
            </w:r>
          </w:p>
        </w:tc>
        <w:tc>
          <w:tcPr>
            <w:tcW w:w="5201" w:type="dxa"/>
            <w:tcBorders>
              <w:top w:val="single" w:sz="4" w:space="0" w:color="00000A"/>
              <w:bottom w:val="single" w:sz="4" w:space="0" w:color="00000A"/>
              <w:right w:val="single" w:sz="4" w:space="0" w:color="00000A"/>
            </w:tcBorders>
            <w:shd w:val="clear" w:color="auto" w:fill="auto"/>
          </w:tcPr>
          <w:p w:rsidR="00D45B49" w:rsidRPr="00B6615B" w:rsidRDefault="00D45B49" w:rsidP="0067109F">
            <w:pPr>
              <w:jc w:val="center"/>
              <w:rPr>
                <w:rFonts w:eastAsia="Times New Roman"/>
                <w:sz w:val="20"/>
                <w:szCs w:val="20"/>
              </w:rPr>
            </w:pPr>
            <w:r w:rsidRPr="00B6615B">
              <w:rPr>
                <w:b/>
                <w:sz w:val="20"/>
                <w:szCs w:val="20"/>
              </w:rPr>
              <w:t>Doplnkové informácie</w:t>
            </w:r>
          </w:p>
        </w:tc>
      </w:tr>
      <w:tr w:rsidR="00D45B49" w:rsidRPr="00B6615B" w:rsidTr="0067109F">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D45B49" w:rsidRPr="00B6615B" w:rsidRDefault="00D45B49" w:rsidP="0067109F">
            <w:pPr>
              <w:jc w:val="center"/>
              <w:rPr>
                <w:rFonts w:eastAsia="Times New Roman"/>
                <w:sz w:val="20"/>
                <w:szCs w:val="20"/>
              </w:rPr>
            </w:pPr>
            <w:r w:rsidRPr="00B6615B">
              <w:rPr>
                <w:rFonts w:eastAsia="Times New Roman"/>
                <w:sz w:val="20"/>
                <w:szCs w:val="20"/>
              </w:rPr>
              <w:t>Výmera biotopu</w:t>
            </w:r>
          </w:p>
        </w:tc>
        <w:tc>
          <w:tcPr>
            <w:tcW w:w="1474" w:type="dxa"/>
            <w:tcBorders>
              <w:top w:val="single" w:sz="4" w:space="0" w:color="00000A"/>
              <w:bottom w:val="single" w:sz="4" w:space="0" w:color="00000A"/>
              <w:right w:val="single" w:sz="4" w:space="0" w:color="00000A"/>
            </w:tcBorders>
            <w:shd w:val="clear" w:color="auto" w:fill="auto"/>
            <w:vAlign w:val="center"/>
          </w:tcPr>
          <w:p w:rsidR="00D45B49" w:rsidRPr="00B6615B" w:rsidRDefault="00D45B49" w:rsidP="0067109F">
            <w:pPr>
              <w:jc w:val="center"/>
              <w:rPr>
                <w:rFonts w:eastAsia="Times New Roman"/>
                <w:sz w:val="20"/>
                <w:szCs w:val="20"/>
              </w:rPr>
            </w:pPr>
            <w:r w:rsidRPr="00B6615B">
              <w:rPr>
                <w:rFonts w:eastAsia="Times New Roman"/>
                <w:sz w:val="20"/>
                <w:szCs w:val="20"/>
              </w:rPr>
              <w:t>ha</w:t>
            </w:r>
          </w:p>
        </w:tc>
        <w:tc>
          <w:tcPr>
            <w:tcW w:w="979" w:type="dxa"/>
            <w:tcBorders>
              <w:top w:val="single" w:sz="4" w:space="0" w:color="00000A"/>
              <w:bottom w:val="single" w:sz="4" w:space="0" w:color="00000A"/>
              <w:right w:val="single" w:sz="4" w:space="0" w:color="00000A"/>
            </w:tcBorders>
            <w:shd w:val="clear" w:color="auto" w:fill="auto"/>
            <w:vAlign w:val="center"/>
          </w:tcPr>
          <w:p w:rsidR="00D45B49" w:rsidRPr="00B6615B" w:rsidRDefault="000B1C60" w:rsidP="0067109F">
            <w:pPr>
              <w:rPr>
                <w:rFonts w:eastAsia="Times New Roman"/>
                <w:sz w:val="20"/>
                <w:szCs w:val="20"/>
              </w:rPr>
            </w:pPr>
            <w:r>
              <w:rPr>
                <w:rFonts w:eastAsia="Times New Roman"/>
                <w:sz w:val="20"/>
                <w:szCs w:val="20"/>
              </w:rPr>
              <w:t>7</w:t>
            </w:r>
          </w:p>
        </w:tc>
        <w:tc>
          <w:tcPr>
            <w:tcW w:w="5201" w:type="dxa"/>
            <w:tcBorders>
              <w:top w:val="single" w:sz="4" w:space="0" w:color="00000A"/>
              <w:bottom w:val="single" w:sz="4" w:space="0" w:color="00000A"/>
              <w:right w:val="single" w:sz="4" w:space="0" w:color="00000A"/>
            </w:tcBorders>
            <w:shd w:val="clear" w:color="auto" w:fill="auto"/>
            <w:vAlign w:val="center"/>
          </w:tcPr>
          <w:p w:rsidR="00D45B49" w:rsidRPr="00B6615B" w:rsidRDefault="000E4287" w:rsidP="000E4287">
            <w:pPr>
              <w:jc w:val="center"/>
              <w:rPr>
                <w:rFonts w:eastAsia="Times New Roman"/>
                <w:sz w:val="20"/>
                <w:szCs w:val="20"/>
              </w:rPr>
            </w:pPr>
            <w:r>
              <w:rPr>
                <w:rFonts w:eastAsia="Times New Roman"/>
                <w:sz w:val="20"/>
                <w:szCs w:val="20"/>
              </w:rPr>
              <w:t>Min. u</w:t>
            </w:r>
            <w:r w:rsidR="00D45B49" w:rsidRPr="00B6615B">
              <w:rPr>
                <w:rFonts w:eastAsia="Times New Roman"/>
                <w:sz w:val="20"/>
                <w:szCs w:val="20"/>
              </w:rPr>
              <w:t>držať výmeru biotopu</w:t>
            </w:r>
          </w:p>
        </w:tc>
      </w:tr>
      <w:tr w:rsidR="00D45B49" w:rsidRPr="00B6615B" w:rsidTr="0067109F">
        <w:trPr>
          <w:trHeight w:val="46"/>
        </w:trPr>
        <w:tc>
          <w:tcPr>
            <w:tcW w:w="1488" w:type="dxa"/>
            <w:tcBorders>
              <w:left w:val="single" w:sz="4" w:space="0" w:color="00000A"/>
              <w:bottom w:val="single" w:sz="4" w:space="0" w:color="00000A"/>
              <w:right w:val="single" w:sz="4" w:space="0" w:color="00000A"/>
            </w:tcBorders>
            <w:shd w:val="clear" w:color="auto" w:fill="auto"/>
            <w:vAlign w:val="center"/>
          </w:tcPr>
          <w:p w:rsidR="00D45B49" w:rsidRPr="00B6615B" w:rsidRDefault="00D45B49" w:rsidP="0067109F">
            <w:pPr>
              <w:jc w:val="center"/>
              <w:rPr>
                <w:rFonts w:eastAsia="Times New Roman"/>
                <w:sz w:val="20"/>
                <w:szCs w:val="20"/>
              </w:rPr>
            </w:pPr>
            <w:r w:rsidRPr="00B6615B">
              <w:rPr>
                <w:rFonts w:eastAsia="Times New Roman"/>
                <w:sz w:val="20"/>
                <w:szCs w:val="20"/>
              </w:rPr>
              <w:t>Zastúpenie charakteristických druhov</w:t>
            </w:r>
          </w:p>
        </w:tc>
        <w:tc>
          <w:tcPr>
            <w:tcW w:w="1474" w:type="dxa"/>
            <w:tcBorders>
              <w:bottom w:val="single" w:sz="4" w:space="0" w:color="00000A"/>
              <w:right w:val="single" w:sz="4" w:space="0" w:color="00000A"/>
            </w:tcBorders>
            <w:shd w:val="clear" w:color="auto" w:fill="auto"/>
            <w:vAlign w:val="center"/>
          </w:tcPr>
          <w:p w:rsidR="00D45B49" w:rsidRPr="00B6615B" w:rsidRDefault="00D45B49" w:rsidP="0067109F">
            <w:pPr>
              <w:jc w:val="center"/>
              <w:rPr>
                <w:rFonts w:eastAsia="Times New Roman"/>
                <w:sz w:val="20"/>
                <w:szCs w:val="20"/>
              </w:rPr>
            </w:pPr>
            <w:r w:rsidRPr="00B6615B">
              <w:rPr>
                <w:rFonts w:eastAsia="Times New Roman"/>
                <w:sz w:val="20"/>
                <w:szCs w:val="20"/>
              </w:rPr>
              <w:t>počet druhov/16 m</w:t>
            </w:r>
            <w:r w:rsidRPr="00B6615B">
              <w:rPr>
                <w:rFonts w:eastAsia="Times New Roman"/>
                <w:sz w:val="20"/>
                <w:szCs w:val="20"/>
                <w:vertAlign w:val="superscript"/>
              </w:rPr>
              <w:t>2</w:t>
            </w:r>
          </w:p>
        </w:tc>
        <w:tc>
          <w:tcPr>
            <w:tcW w:w="979" w:type="dxa"/>
            <w:tcBorders>
              <w:bottom w:val="single" w:sz="4" w:space="0" w:color="00000A"/>
              <w:right w:val="single" w:sz="4" w:space="0" w:color="00000A"/>
            </w:tcBorders>
            <w:shd w:val="clear" w:color="auto" w:fill="auto"/>
            <w:vAlign w:val="center"/>
          </w:tcPr>
          <w:p w:rsidR="00D45B49" w:rsidRPr="00B6615B" w:rsidRDefault="00D45B49" w:rsidP="0067109F">
            <w:pPr>
              <w:jc w:val="center"/>
              <w:rPr>
                <w:rFonts w:eastAsia="Times New Roman"/>
                <w:sz w:val="20"/>
                <w:szCs w:val="20"/>
              </w:rPr>
            </w:pPr>
            <w:r w:rsidRPr="00B6615B">
              <w:rPr>
                <w:rFonts w:eastAsia="Times New Roman"/>
                <w:sz w:val="20"/>
                <w:szCs w:val="20"/>
              </w:rPr>
              <w:t>najmenej 15 druhov</w:t>
            </w:r>
          </w:p>
        </w:tc>
        <w:tc>
          <w:tcPr>
            <w:tcW w:w="5201" w:type="dxa"/>
            <w:tcBorders>
              <w:bottom w:val="single" w:sz="4" w:space="0" w:color="00000A"/>
              <w:right w:val="single" w:sz="4" w:space="0" w:color="00000A"/>
            </w:tcBorders>
            <w:shd w:val="clear" w:color="auto" w:fill="auto"/>
            <w:vAlign w:val="center"/>
          </w:tcPr>
          <w:p w:rsidR="00D45B49" w:rsidRPr="00B6615B" w:rsidRDefault="00D45B49" w:rsidP="0067109F">
            <w:pPr>
              <w:jc w:val="center"/>
              <w:rPr>
                <w:rFonts w:eastAsia="Times New Roman"/>
                <w:sz w:val="20"/>
                <w:szCs w:val="20"/>
              </w:rPr>
            </w:pPr>
            <w:r w:rsidRPr="00B6615B">
              <w:rPr>
                <w:rFonts w:eastAsia="Times New Roman"/>
                <w:sz w:val="20"/>
                <w:szCs w:val="20"/>
              </w:rPr>
              <w:t xml:space="preserve">Charakteristické/typické druhové zloženie: </w:t>
            </w:r>
            <w:r w:rsidRPr="00B6615B">
              <w:rPr>
                <w:rFonts w:eastAsia="Times New Roman"/>
                <w:i/>
                <w:sz w:val="20"/>
                <w:szCs w:val="20"/>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D45B49" w:rsidRPr="00B6615B" w:rsidTr="0067109F">
        <w:trPr>
          <w:trHeight w:val="290"/>
        </w:trPr>
        <w:tc>
          <w:tcPr>
            <w:tcW w:w="1488" w:type="dxa"/>
            <w:tcBorders>
              <w:left w:val="single" w:sz="4" w:space="0" w:color="00000A"/>
              <w:bottom w:val="single" w:sz="4" w:space="0" w:color="00000A"/>
              <w:right w:val="single" w:sz="4" w:space="0" w:color="00000A"/>
            </w:tcBorders>
            <w:shd w:val="clear" w:color="auto" w:fill="auto"/>
            <w:vAlign w:val="center"/>
          </w:tcPr>
          <w:p w:rsidR="00D45B49" w:rsidRPr="00B6615B" w:rsidRDefault="00D45B49" w:rsidP="0067109F">
            <w:pPr>
              <w:jc w:val="center"/>
              <w:rPr>
                <w:rFonts w:eastAsia="Times New Roman"/>
                <w:sz w:val="20"/>
                <w:szCs w:val="20"/>
              </w:rPr>
            </w:pPr>
            <w:r w:rsidRPr="00B6615B">
              <w:rPr>
                <w:rFonts w:eastAsia="Times New Roman"/>
                <w:sz w:val="20"/>
                <w:szCs w:val="20"/>
              </w:rPr>
              <w:t>Vertikálna štruktúra biotopu</w:t>
            </w:r>
          </w:p>
        </w:tc>
        <w:tc>
          <w:tcPr>
            <w:tcW w:w="1474" w:type="dxa"/>
            <w:tcBorders>
              <w:bottom w:val="single" w:sz="4" w:space="0" w:color="00000A"/>
              <w:right w:val="single" w:sz="4" w:space="0" w:color="00000A"/>
            </w:tcBorders>
            <w:shd w:val="clear" w:color="auto" w:fill="auto"/>
            <w:vAlign w:val="center"/>
          </w:tcPr>
          <w:p w:rsidR="00D45B49" w:rsidRPr="00B6615B" w:rsidRDefault="00D45B49" w:rsidP="0067109F">
            <w:pPr>
              <w:jc w:val="center"/>
              <w:rPr>
                <w:rFonts w:eastAsia="Times New Roman"/>
                <w:sz w:val="20"/>
                <w:szCs w:val="20"/>
              </w:rPr>
            </w:pPr>
            <w:r w:rsidRPr="00B6615B">
              <w:rPr>
                <w:rFonts w:eastAsia="Times New Roman"/>
                <w:sz w:val="20"/>
                <w:szCs w:val="20"/>
              </w:rPr>
              <w:t>percento pokrytia drevín a krovín/plocha biotopu</w:t>
            </w:r>
          </w:p>
        </w:tc>
        <w:tc>
          <w:tcPr>
            <w:tcW w:w="979" w:type="dxa"/>
            <w:tcBorders>
              <w:bottom w:val="single" w:sz="4" w:space="0" w:color="00000A"/>
              <w:right w:val="single" w:sz="4" w:space="0" w:color="00000A"/>
            </w:tcBorders>
            <w:shd w:val="clear" w:color="auto" w:fill="auto"/>
            <w:vAlign w:val="center"/>
          </w:tcPr>
          <w:p w:rsidR="00D45B49" w:rsidRPr="00B6615B" w:rsidRDefault="00D45B49" w:rsidP="0067109F">
            <w:pPr>
              <w:jc w:val="center"/>
              <w:rPr>
                <w:rFonts w:eastAsia="Times New Roman"/>
                <w:sz w:val="20"/>
                <w:szCs w:val="20"/>
              </w:rPr>
            </w:pPr>
            <w:r w:rsidRPr="00B6615B">
              <w:rPr>
                <w:rFonts w:eastAsia="Times New Roman"/>
                <w:sz w:val="20"/>
                <w:szCs w:val="20"/>
              </w:rPr>
              <w:t>menej ako 30 %</w:t>
            </w:r>
          </w:p>
        </w:tc>
        <w:tc>
          <w:tcPr>
            <w:tcW w:w="5201" w:type="dxa"/>
            <w:tcBorders>
              <w:bottom w:val="single" w:sz="4" w:space="0" w:color="00000A"/>
              <w:right w:val="single" w:sz="4" w:space="0" w:color="00000A"/>
            </w:tcBorders>
            <w:shd w:val="clear" w:color="auto" w:fill="auto"/>
            <w:vAlign w:val="center"/>
          </w:tcPr>
          <w:p w:rsidR="00D45B49" w:rsidRPr="00B6615B" w:rsidRDefault="00D45B49" w:rsidP="0067109F">
            <w:pPr>
              <w:jc w:val="center"/>
              <w:rPr>
                <w:rFonts w:eastAsia="Times New Roman"/>
                <w:sz w:val="20"/>
                <w:szCs w:val="20"/>
              </w:rPr>
            </w:pPr>
            <w:r w:rsidRPr="00B6615B">
              <w:rPr>
                <w:rFonts w:eastAsia="Times New Roman"/>
                <w:sz w:val="20"/>
                <w:szCs w:val="20"/>
              </w:rPr>
              <w:t>Udržané nízke zastúpenie drevín a krovín</w:t>
            </w:r>
          </w:p>
        </w:tc>
      </w:tr>
      <w:tr w:rsidR="00D45B49" w:rsidRPr="00B6615B" w:rsidTr="0067109F">
        <w:trPr>
          <w:trHeight w:val="850"/>
        </w:trPr>
        <w:tc>
          <w:tcPr>
            <w:tcW w:w="1488" w:type="dxa"/>
            <w:tcBorders>
              <w:left w:val="single" w:sz="4" w:space="0" w:color="00000A"/>
              <w:bottom w:val="single" w:sz="4" w:space="0" w:color="00000A"/>
              <w:right w:val="single" w:sz="4" w:space="0" w:color="00000A"/>
            </w:tcBorders>
            <w:shd w:val="clear" w:color="auto" w:fill="auto"/>
            <w:vAlign w:val="center"/>
          </w:tcPr>
          <w:p w:rsidR="00D45B49" w:rsidRPr="00B6615B" w:rsidRDefault="00D45B49" w:rsidP="0067109F">
            <w:pPr>
              <w:jc w:val="center"/>
              <w:rPr>
                <w:rFonts w:eastAsia="Times New Roman"/>
                <w:sz w:val="20"/>
                <w:szCs w:val="20"/>
              </w:rPr>
            </w:pPr>
            <w:r w:rsidRPr="00B6615B">
              <w:rPr>
                <w:rFonts w:eastAsia="Times New Roman"/>
                <w:sz w:val="20"/>
                <w:szCs w:val="20"/>
              </w:rPr>
              <w:t>Zastúpenie alochtónnych /inváznych/invázne sa správajúcich druhov</w:t>
            </w:r>
          </w:p>
        </w:tc>
        <w:tc>
          <w:tcPr>
            <w:tcW w:w="1474" w:type="dxa"/>
            <w:tcBorders>
              <w:bottom w:val="single" w:sz="4" w:space="0" w:color="00000A"/>
              <w:right w:val="single" w:sz="4" w:space="0" w:color="00000A"/>
            </w:tcBorders>
            <w:shd w:val="clear" w:color="auto" w:fill="auto"/>
            <w:vAlign w:val="center"/>
          </w:tcPr>
          <w:p w:rsidR="00D45B49" w:rsidRPr="00B6615B" w:rsidRDefault="00D45B49" w:rsidP="0067109F">
            <w:pPr>
              <w:jc w:val="center"/>
              <w:rPr>
                <w:rFonts w:eastAsia="Times New Roman"/>
                <w:sz w:val="20"/>
                <w:szCs w:val="20"/>
              </w:rPr>
            </w:pPr>
            <w:r w:rsidRPr="00B6615B">
              <w:rPr>
                <w:rFonts w:eastAsia="Times New Roman"/>
                <w:sz w:val="20"/>
                <w:szCs w:val="20"/>
              </w:rPr>
              <w:t>percento pokrytia/25 m</w:t>
            </w:r>
            <w:r w:rsidRPr="00B6615B">
              <w:rPr>
                <w:rFonts w:eastAsia="Times New Roman"/>
                <w:sz w:val="20"/>
                <w:szCs w:val="20"/>
                <w:vertAlign w:val="superscript"/>
              </w:rPr>
              <w:t>2</w:t>
            </w:r>
          </w:p>
        </w:tc>
        <w:tc>
          <w:tcPr>
            <w:tcW w:w="979" w:type="dxa"/>
            <w:tcBorders>
              <w:bottom w:val="single" w:sz="4" w:space="0" w:color="00000A"/>
              <w:right w:val="single" w:sz="4" w:space="0" w:color="00000A"/>
            </w:tcBorders>
            <w:shd w:val="clear" w:color="auto" w:fill="auto"/>
            <w:vAlign w:val="center"/>
          </w:tcPr>
          <w:p w:rsidR="00D45B49" w:rsidRPr="00B6615B" w:rsidRDefault="00D45B49" w:rsidP="0067109F">
            <w:pPr>
              <w:jc w:val="center"/>
              <w:rPr>
                <w:rFonts w:eastAsia="Times New Roman"/>
                <w:sz w:val="20"/>
                <w:szCs w:val="20"/>
              </w:rPr>
            </w:pPr>
            <w:r w:rsidRPr="00B6615B">
              <w:rPr>
                <w:rFonts w:eastAsia="Times New Roman"/>
                <w:sz w:val="20"/>
                <w:szCs w:val="20"/>
              </w:rPr>
              <w:t>menej ako 15%</w:t>
            </w:r>
            <w:r w:rsidR="0067109F">
              <w:rPr>
                <w:rFonts w:eastAsia="Times New Roman"/>
                <w:sz w:val="20"/>
                <w:szCs w:val="20"/>
              </w:rPr>
              <w:t xml:space="preserve"> nepôvodných a menej ako 1 % inváznych druhov</w:t>
            </w:r>
          </w:p>
        </w:tc>
        <w:tc>
          <w:tcPr>
            <w:tcW w:w="5201" w:type="dxa"/>
            <w:tcBorders>
              <w:bottom w:val="single" w:sz="4" w:space="0" w:color="00000A"/>
              <w:right w:val="single" w:sz="4" w:space="0" w:color="00000A"/>
            </w:tcBorders>
            <w:shd w:val="clear" w:color="auto" w:fill="auto"/>
            <w:vAlign w:val="center"/>
          </w:tcPr>
          <w:p w:rsidR="00D45B49" w:rsidRPr="00B6615B" w:rsidRDefault="00D45B49" w:rsidP="0067109F">
            <w:pPr>
              <w:jc w:val="center"/>
              <w:rPr>
                <w:rFonts w:eastAsia="Times New Roman"/>
                <w:i/>
                <w:sz w:val="20"/>
                <w:szCs w:val="20"/>
              </w:rPr>
            </w:pPr>
            <w:r w:rsidRPr="00B6615B">
              <w:rPr>
                <w:rFonts w:eastAsia="Times New Roman"/>
                <w:sz w:val="20"/>
                <w:szCs w:val="20"/>
              </w:rPr>
              <w:t>Minimálne zastúpenie nepôvodných a sukcesných druhov</w:t>
            </w:r>
            <w:r w:rsidRPr="00B6615B">
              <w:rPr>
                <w:rFonts w:eastAsia="Times New Roman"/>
                <w:i/>
                <w:sz w:val="20"/>
                <w:szCs w:val="20"/>
              </w:rPr>
              <w:t xml:space="preserve"> Calamagrostis epigejos, Solidago canadensis, Solidago gigantea, Stenactis annua</w:t>
            </w:r>
          </w:p>
        </w:tc>
      </w:tr>
    </w:tbl>
    <w:p w:rsidR="00D45B49" w:rsidRDefault="00D45B49" w:rsidP="00D45B49">
      <w:pPr>
        <w:pStyle w:val="Zkladntext"/>
        <w:widowControl w:val="0"/>
        <w:ind w:left="360"/>
        <w:jc w:val="both"/>
        <w:rPr>
          <w:lang w:val="sk-SK"/>
        </w:rPr>
      </w:pPr>
    </w:p>
    <w:p w:rsidR="000E05DA" w:rsidRPr="00626A09" w:rsidRDefault="00D45B49" w:rsidP="0060488B">
      <w:pPr>
        <w:pStyle w:val="Zkladntext"/>
        <w:widowControl w:val="0"/>
        <w:jc w:val="both"/>
      </w:pPr>
      <w:r>
        <w:rPr>
          <w:lang w:val="sk-SK"/>
        </w:rPr>
        <w:lastRenderedPageBreak/>
        <w:t xml:space="preserve">Zachovanie </w:t>
      </w:r>
      <w:r w:rsidR="000E05DA">
        <w:rPr>
          <w:lang w:val="sk-SK"/>
        </w:rPr>
        <w:t>stav</w:t>
      </w:r>
      <w:r w:rsidR="009667BE">
        <w:rPr>
          <w:lang w:val="sk-SK"/>
        </w:rPr>
        <w:t>u</w:t>
      </w:r>
      <w:r w:rsidR="000E05DA" w:rsidRPr="00626A09">
        <w:t xml:space="preserve"> biotop</w:t>
      </w:r>
      <w:r w:rsidR="000E05DA">
        <w:rPr>
          <w:lang w:val="sk-SK"/>
        </w:rPr>
        <w:t>u</w:t>
      </w:r>
      <w:r w:rsidR="000E05DA" w:rsidRPr="00626A09">
        <w:t xml:space="preserve"> </w:t>
      </w:r>
      <w:r w:rsidR="000E05DA" w:rsidRPr="000E05DA">
        <w:rPr>
          <w:b/>
        </w:rPr>
        <w:t xml:space="preserve">Tr1 </w:t>
      </w:r>
      <w:r w:rsidR="000E05DA" w:rsidRPr="000E05DA">
        <w:rPr>
          <w:b/>
          <w:bCs/>
          <w:shd w:val="clear" w:color="auto" w:fill="FFFFFF"/>
        </w:rPr>
        <w:t>(</w:t>
      </w:r>
      <w:r w:rsidR="000E05DA" w:rsidRPr="000E05DA">
        <w:rPr>
          <w:b/>
        </w:rPr>
        <w:t>6210*</w:t>
      </w:r>
      <w:r w:rsidR="000E05DA" w:rsidRPr="000E05DA">
        <w:rPr>
          <w:b/>
          <w:bCs/>
          <w:shd w:val="clear" w:color="auto" w:fill="FFFFFF"/>
        </w:rPr>
        <w:t xml:space="preserve">) </w:t>
      </w:r>
      <w:r w:rsidR="000E05DA" w:rsidRPr="000E05DA">
        <w:rPr>
          <w:b/>
        </w:rPr>
        <w:t>Suchomilné travinno-bylinné a krovinové porasty na vápnitom podloží s výskytom vstavačovitých</w:t>
      </w:r>
      <w:r w:rsidR="000E05DA" w:rsidRPr="00626A09">
        <w:rPr>
          <w:bCs/>
          <w:shd w:val="clear" w:color="auto" w:fill="FFFFFF"/>
        </w:rPr>
        <w:t xml:space="preserve">, </w:t>
      </w:r>
      <w:r w:rsidR="000E05DA">
        <w:t>z</w:t>
      </w:r>
      <w:r w:rsidR="000E05DA" w:rsidRPr="00626A09">
        <w:t>a splnenia nasledovných atribútov</w:t>
      </w:r>
      <w:r w:rsidR="000E05DA" w:rsidRPr="00626A09">
        <w:rPr>
          <w:color w:val="000000"/>
          <w:shd w:val="clear" w:color="auto" w:fill="FFFFFF"/>
        </w:rPr>
        <w:t xml:space="preserve">: </w:t>
      </w:r>
    </w:p>
    <w:tbl>
      <w:tblPr>
        <w:tblW w:w="9072" w:type="dxa"/>
        <w:tblInd w:w="70" w:type="dxa"/>
        <w:tblLayout w:type="fixed"/>
        <w:tblCellMar>
          <w:left w:w="70" w:type="dxa"/>
          <w:right w:w="70" w:type="dxa"/>
        </w:tblCellMar>
        <w:tblLook w:val="04A0" w:firstRow="1" w:lastRow="0" w:firstColumn="1" w:lastColumn="0" w:noHBand="0" w:noVBand="1"/>
      </w:tblPr>
      <w:tblGrid>
        <w:gridCol w:w="1843"/>
        <w:gridCol w:w="1276"/>
        <w:gridCol w:w="1417"/>
        <w:gridCol w:w="4536"/>
      </w:tblGrid>
      <w:tr w:rsidR="000E05DA" w:rsidRPr="003509FA" w:rsidTr="57A9C4E5">
        <w:trPr>
          <w:trHeight w:val="290"/>
        </w:trPr>
        <w:tc>
          <w:tcPr>
            <w:tcW w:w="1843" w:type="dxa"/>
            <w:tcBorders>
              <w:top w:val="single" w:sz="4" w:space="0" w:color="auto"/>
              <w:left w:val="single" w:sz="4" w:space="0" w:color="auto"/>
              <w:bottom w:val="single" w:sz="4" w:space="0" w:color="auto"/>
              <w:right w:val="single" w:sz="4" w:space="0" w:color="auto"/>
            </w:tcBorders>
            <w:shd w:val="clear" w:color="auto" w:fill="auto"/>
          </w:tcPr>
          <w:p w:rsidR="000E05DA" w:rsidRPr="003509FA" w:rsidRDefault="000E05DA" w:rsidP="000560C8">
            <w:pPr>
              <w:spacing w:after="0" w:line="240" w:lineRule="auto"/>
              <w:rPr>
                <w:rFonts w:eastAsia="Times New Roman"/>
                <w:b/>
                <w:color w:val="000000"/>
                <w:sz w:val="18"/>
                <w:szCs w:val="18"/>
              </w:rPr>
            </w:pPr>
            <w:r w:rsidRPr="003509FA">
              <w:rPr>
                <w:b/>
                <w:color w:val="000000"/>
                <w:sz w:val="18"/>
                <w:szCs w:val="18"/>
              </w:rPr>
              <w:t>Parameter</w:t>
            </w:r>
          </w:p>
        </w:tc>
        <w:tc>
          <w:tcPr>
            <w:tcW w:w="1276" w:type="dxa"/>
            <w:tcBorders>
              <w:top w:val="single" w:sz="4" w:space="0" w:color="auto"/>
              <w:left w:val="nil"/>
              <w:bottom w:val="single" w:sz="4" w:space="0" w:color="auto"/>
              <w:right w:val="single" w:sz="4" w:space="0" w:color="auto"/>
            </w:tcBorders>
            <w:shd w:val="clear" w:color="auto" w:fill="auto"/>
          </w:tcPr>
          <w:p w:rsidR="000E05DA" w:rsidRPr="003509FA" w:rsidRDefault="000E05DA" w:rsidP="000560C8">
            <w:pPr>
              <w:spacing w:after="0" w:line="240" w:lineRule="auto"/>
              <w:rPr>
                <w:rFonts w:eastAsia="Times New Roman"/>
                <w:b/>
                <w:sz w:val="18"/>
                <w:szCs w:val="18"/>
              </w:rPr>
            </w:pPr>
            <w:r w:rsidRPr="003509FA">
              <w:rPr>
                <w:b/>
                <w:color w:val="000000"/>
                <w:sz w:val="18"/>
                <w:szCs w:val="18"/>
              </w:rPr>
              <w:t>Merateľný indikátor</w:t>
            </w:r>
          </w:p>
        </w:tc>
        <w:tc>
          <w:tcPr>
            <w:tcW w:w="1417" w:type="dxa"/>
            <w:tcBorders>
              <w:top w:val="single" w:sz="4" w:space="0" w:color="auto"/>
              <w:left w:val="nil"/>
              <w:bottom w:val="single" w:sz="4" w:space="0" w:color="auto"/>
              <w:right w:val="single" w:sz="4" w:space="0" w:color="auto"/>
            </w:tcBorders>
            <w:shd w:val="clear" w:color="auto" w:fill="auto"/>
          </w:tcPr>
          <w:p w:rsidR="000E05DA" w:rsidRPr="003509FA" w:rsidRDefault="000E05DA" w:rsidP="000560C8">
            <w:pPr>
              <w:spacing w:after="0" w:line="240" w:lineRule="auto"/>
              <w:jc w:val="center"/>
              <w:rPr>
                <w:rFonts w:eastAsia="Times New Roman"/>
                <w:b/>
                <w:sz w:val="18"/>
                <w:szCs w:val="18"/>
              </w:rPr>
            </w:pPr>
            <w:r w:rsidRPr="003509FA">
              <w:rPr>
                <w:b/>
                <w:color w:val="000000"/>
                <w:sz w:val="18"/>
                <w:szCs w:val="18"/>
              </w:rPr>
              <w:t>Cieľová hodnota</w:t>
            </w:r>
          </w:p>
        </w:tc>
        <w:tc>
          <w:tcPr>
            <w:tcW w:w="4536" w:type="dxa"/>
            <w:tcBorders>
              <w:top w:val="single" w:sz="4" w:space="0" w:color="auto"/>
              <w:left w:val="nil"/>
              <w:bottom w:val="single" w:sz="4" w:space="0" w:color="auto"/>
              <w:right w:val="single" w:sz="4" w:space="0" w:color="auto"/>
            </w:tcBorders>
            <w:shd w:val="clear" w:color="auto" w:fill="auto"/>
          </w:tcPr>
          <w:p w:rsidR="000E05DA" w:rsidRPr="003509FA" w:rsidRDefault="000E05DA" w:rsidP="000560C8">
            <w:pPr>
              <w:spacing w:after="0" w:line="240" w:lineRule="auto"/>
              <w:rPr>
                <w:rFonts w:eastAsia="Times New Roman"/>
                <w:b/>
                <w:sz w:val="18"/>
                <w:szCs w:val="18"/>
              </w:rPr>
            </w:pPr>
            <w:r w:rsidRPr="003509FA">
              <w:rPr>
                <w:b/>
                <w:color w:val="000000"/>
                <w:sz w:val="18"/>
                <w:szCs w:val="18"/>
              </w:rPr>
              <w:t>Poznámky/Doplňujúce informácie</w:t>
            </w:r>
          </w:p>
        </w:tc>
      </w:tr>
      <w:tr w:rsidR="000E05DA" w:rsidRPr="003509FA" w:rsidTr="57A9C4E5">
        <w:trPr>
          <w:trHeight w:val="290"/>
        </w:trPr>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5DA" w:rsidRPr="003509FA" w:rsidRDefault="000E05DA" w:rsidP="000560C8">
            <w:pPr>
              <w:spacing w:after="0" w:line="240" w:lineRule="auto"/>
              <w:rPr>
                <w:rFonts w:eastAsia="Times New Roman"/>
                <w:color w:val="000000"/>
                <w:sz w:val="18"/>
                <w:szCs w:val="18"/>
              </w:rPr>
            </w:pPr>
            <w:r w:rsidRPr="003509FA">
              <w:rPr>
                <w:rFonts w:eastAsia="Times New Roman"/>
                <w:color w:val="000000"/>
                <w:sz w:val="18"/>
                <w:szCs w:val="18"/>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0E05DA" w:rsidRPr="003509FA" w:rsidRDefault="000E05DA" w:rsidP="000560C8">
            <w:pPr>
              <w:spacing w:after="0" w:line="240" w:lineRule="auto"/>
              <w:rPr>
                <w:rFonts w:eastAsia="Times New Roman"/>
                <w:sz w:val="18"/>
                <w:szCs w:val="18"/>
              </w:rPr>
            </w:pPr>
            <w:r w:rsidRPr="003509FA">
              <w:rPr>
                <w:rFonts w:eastAsia="Times New Roman"/>
                <w:sz w:val="18"/>
                <w:szCs w:val="18"/>
              </w:rPr>
              <w:t xml:space="preserve">ha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E05DA" w:rsidRPr="003509FA" w:rsidRDefault="000B1C60" w:rsidP="002B021B">
            <w:pPr>
              <w:spacing w:after="0" w:line="240" w:lineRule="auto"/>
              <w:jc w:val="center"/>
              <w:rPr>
                <w:rFonts w:eastAsia="Times New Roman"/>
                <w:sz w:val="18"/>
                <w:szCs w:val="18"/>
              </w:rPr>
            </w:pPr>
            <w:r>
              <w:rPr>
                <w:rFonts w:eastAsia="Times New Roman"/>
                <w:sz w:val="18"/>
                <w:szCs w:val="18"/>
              </w:rPr>
              <w:t>11,3</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0E05DA" w:rsidRPr="003509FA" w:rsidRDefault="000E05DA" w:rsidP="000560C8">
            <w:pPr>
              <w:spacing w:after="0" w:line="240" w:lineRule="auto"/>
              <w:rPr>
                <w:rFonts w:eastAsia="Times New Roman"/>
                <w:sz w:val="18"/>
                <w:szCs w:val="18"/>
              </w:rPr>
            </w:pPr>
            <w:r w:rsidRPr="003509FA">
              <w:rPr>
                <w:rFonts w:eastAsia="Times New Roman"/>
                <w:sz w:val="18"/>
                <w:szCs w:val="18"/>
              </w:rPr>
              <w:t>Udržať výmeru biotopu v území</w:t>
            </w:r>
          </w:p>
        </w:tc>
      </w:tr>
      <w:tr w:rsidR="000E05DA" w:rsidRPr="003509FA" w:rsidTr="57A9C4E5">
        <w:trPr>
          <w:trHeight w:val="2900"/>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0E05DA" w:rsidRPr="003509FA" w:rsidRDefault="000E05DA" w:rsidP="000560C8">
            <w:pPr>
              <w:spacing w:after="0" w:line="240" w:lineRule="auto"/>
              <w:rPr>
                <w:rFonts w:eastAsia="Times New Roman"/>
                <w:sz w:val="18"/>
                <w:szCs w:val="18"/>
              </w:rPr>
            </w:pPr>
            <w:r w:rsidRPr="003509FA">
              <w:rPr>
                <w:rFonts w:eastAsia="Times New Roman"/>
                <w:sz w:val="18"/>
                <w:szCs w:val="18"/>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rsidR="000E05DA" w:rsidRPr="003509FA" w:rsidRDefault="008216F3" w:rsidP="000560C8">
            <w:pPr>
              <w:spacing w:after="0" w:line="240" w:lineRule="auto"/>
              <w:rPr>
                <w:rFonts w:eastAsia="Times New Roman"/>
                <w:sz w:val="18"/>
                <w:szCs w:val="18"/>
              </w:rPr>
            </w:pPr>
            <w:r>
              <w:rPr>
                <w:rFonts w:eastAsia="Times New Roman"/>
                <w:sz w:val="18"/>
                <w:szCs w:val="18"/>
              </w:rPr>
              <w:t>počet druhov/16</w:t>
            </w:r>
            <w:r w:rsidR="000E05DA" w:rsidRPr="003509FA">
              <w:rPr>
                <w:rFonts w:eastAsia="Times New Roman"/>
                <w:sz w:val="18"/>
                <w:szCs w:val="18"/>
              </w:rPr>
              <w:t xml:space="preserve"> m2</w:t>
            </w:r>
          </w:p>
        </w:tc>
        <w:tc>
          <w:tcPr>
            <w:tcW w:w="1417" w:type="dxa"/>
            <w:tcBorders>
              <w:top w:val="nil"/>
              <w:left w:val="nil"/>
              <w:bottom w:val="single" w:sz="4" w:space="0" w:color="auto"/>
              <w:right w:val="single" w:sz="4" w:space="0" w:color="auto"/>
            </w:tcBorders>
            <w:shd w:val="clear" w:color="auto" w:fill="auto"/>
            <w:vAlign w:val="bottom"/>
            <w:hideMark/>
          </w:tcPr>
          <w:p w:rsidR="000E05DA" w:rsidRPr="003509FA" w:rsidRDefault="000E05DA" w:rsidP="000560C8">
            <w:pPr>
              <w:spacing w:after="0" w:line="240" w:lineRule="auto"/>
              <w:jc w:val="center"/>
              <w:rPr>
                <w:rFonts w:eastAsia="Times New Roman"/>
                <w:sz w:val="18"/>
                <w:szCs w:val="18"/>
              </w:rPr>
            </w:pPr>
            <w:r w:rsidRPr="003509FA">
              <w:rPr>
                <w:rFonts w:eastAsia="Times New Roman"/>
                <w:sz w:val="18"/>
                <w:szCs w:val="18"/>
              </w:rPr>
              <w:t>najmenej 10 druhov</w:t>
            </w:r>
          </w:p>
        </w:tc>
        <w:tc>
          <w:tcPr>
            <w:tcW w:w="4536" w:type="dxa"/>
            <w:tcBorders>
              <w:top w:val="nil"/>
              <w:left w:val="nil"/>
              <w:bottom w:val="single" w:sz="4" w:space="0" w:color="auto"/>
              <w:right w:val="single" w:sz="4" w:space="0" w:color="auto"/>
            </w:tcBorders>
            <w:shd w:val="clear" w:color="auto" w:fill="auto"/>
            <w:vAlign w:val="bottom"/>
            <w:hideMark/>
          </w:tcPr>
          <w:p w:rsidR="000E05DA" w:rsidRPr="003509FA" w:rsidRDefault="57A9C4E5" w:rsidP="008216F3">
            <w:pPr>
              <w:spacing w:after="0" w:line="240" w:lineRule="auto"/>
              <w:rPr>
                <w:rFonts w:eastAsia="Times New Roman"/>
                <w:sz w:val="18"/>
                <w:szCs w:val="18"/>
              </w:rPr>
            </w:pPr>
            <w:r w:rsidRPr="57A9C4E5">
              <w:rPr>
                <w:rFonts w:eastAsia="Times New Roman"/>
                <w:sz w:val="18"/>
                <w:szCs w:val="18"/>
              </w:rPr>
              <w:t>Charakteristické/typické druhové zloženie:  Acosta rhenana, Anthericum ramosum, Asperula cynanchica, Arabis hirsuta, Brachypodium pinnatum, Bromus erectus, Carex michelii, Carex montana, Carex tomentosa, Cirsium pannonicum, Colymbada scabiosa, Dorycnium penthaphyllum agg., Festuca rupicola, Filipendula vulgaris, Galium verum, Inula ensifolia, Koeleria macrantha, Medicago lupulina, Linum catharticum, Ononis spinosa,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0E05DA" w:rsidRPr="003509FA" w:rsidTr="57A9C4E5">
        <w:trPr>
          <w:trHeight w:val="290"/>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0E05DA" w:rsidRPr="003509FA" w:rsidRDefault="000E05DA" w:rsidP="000560C8">
            <w:pPr>
              <w:spacing w:after="0" w:line="240" w:lineRule="auto"/>
              <w:rPr>
                <w:rFonts w:eastAsia="Times New Roman"/>
                <w:sz w:val="18"/>
                <w:szCs w:val="18"/>
              </w:rPr>
            </w:pPr>
            <w:r w:rsidRPr="003509FA">
              <w:rPr>
                <w:rFonts w:eastAsia="Times New Roman"/>
                <w:sz w:val="18"/>
                <w:szCs w:val="18"/>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rsidR="000E05DA" w:rsidRPr="003509FA" w:rsidRDefault="000E05DA" w:rsidP="000560C8">
            <w:pPr>
              <w:spacing w:after="0" w:line="240" w:lineRule="auto"/>
              <w:rPr>
                <w:rFonts w:eastAsia="Times New Roman"/>
                <w:sz w:val="18"/>
                <w:szCs w:val="18"/>
              </w:rPr>
            </w:pPr>
            <w:r w:rsidRPr="003509FA">
              <w:rPr>
                <w:rFonts w:eastAsia="Times New Roman"/>
                <w:sz w:val="18"/>
                <w:szCs w:val="18"/>
              </w:rPr>
              <w:t>percento pokrytia drevín a krovín/plocha biotopu</w:t>
            </w:r>
          </w:p>
        </w:tc>
        <w:tc>
          <w:tcPr>
            <w:tcW w:w="1417" w:type="dxa"/>
            <w:tcBorders>
              <w:top w:val="nil"/>
              <w:left w:val="nil"/>
              <w:bottom w:val="single" w:sz="4" w:space="0" w:color="auto"/>
              <w:right w:val="single" w:sz="4" w:space="0" w:color="auto"/>
            </w:tcBorders>
            <w:shd w:val="clear" w:color="auto" w:fill="auto"/>
            <w:vAlign w:val="bottom"/>
            <w:hideMark/>
          </w:tcPr>
          <w:p w:rsidR="000E05DA" w:rsidRPr="003509FA" w:rsidRDefault="000E05DA" w:rsidP="000560C8">
            <w:pPr>
              <w:spacing w:after="0" w:line="240" w:lineRule="auto"/>
              <w:jc w:val="center"/>
              <w:rPr>
                <w:rFonts w:eastAsia="Times New Roman"/>
                <w:sz w:val="18"/>
                <w:szCs w:val="18"/>
              </w:rPr>
            </w:pPr>
            <w:r w:rsidRPr="003509FA">
              <w:rPr>
                <w:rFonts w:eastAsia="Times New Roman"/>
                <w:sz w:val="18"/>
                <w:szCs w:val="18"/>
              </w:rPr>
              <w:t>menej ako 40%</w:t>
            </w:r>
          </w:p>
        </w:tc>
        <w:tc>
          <w:tcPr>
            <w:tcW w:w="4536" w:type="dxa"/>
            <w:tcBorders>
              <w:top w:val="nil"/>
              <w:left w:val="nil"/>
              <w:bottom w:val="single" w:sz="4" w:space="0" w:color="auto"/>
              <w:right w:val="single" w:sz="4" w:space="0" w:color="auto"/>
            </w:tcBorders>
            <w:shd w:val="clear" w:color="auto" w:fill="auto"/>
            <w:vAlign w:val="bottom"/>
            <w:hideMark/>
          </w:tcPr>
          <w:p w:rsidR="000E05DA" w:rsidRPr="003509FA" w:rsidRDefault="000E05DA" w:rsidP="000560C8">
            <w:pPr>
              <w:spacing w:after="0" w:line="240" w:lineRule="auto"/>
              <w:rPr>
                <w:rFonts w:eastAsia="Times New Roman"/>
                <w:sz w:val="18"/>
                <w:szCs w:val="18"/>
              </w:rPr>
            </w:pPr>
            <w:r w:rsidRPr="003509FA">
              <w:rPr>
                <w:rFonts w:eastAsia="Times New Roman"/>
                <w:sz w:val="18"/>
                <w:szCs w:val="18"/>
              </w:rPr>
              <w:t>Eliminovať zastúpenie drevín a krovín</w:t>
            </w:r>
          </w:p>
        </w:tc>
      </w:tr>
      <w:tr w:rsidR="0067109F" w:rsidRPr="003509FA" w:rsidTr="0067109F">
        <w:trPr>
          <w:trHeight w:val="850"/>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67109F" w:rsidRPr="003509FA" w:rsidRDefault="0067109F" w:rsidP="008216F3">
            <w:pPr>
              <w:spacing w:after="0" w:line="240" w:lineRule="auto"/>
              <w:rPr>
                <w:rFonts w:eastAsia="Times New Roman"/>
                <w:sz w:val="18"/>
                <w:szCs w:val="18"/>
              </w:rPr>
            </w:pPr>
            <w:r w:rsidRPr="003509FA">
              <w:rPr>
                <w:rFonts w:eastAsia="Times New Roman"/>
                <w:sz w:val="18"/>
                <w:szCs w:val="18"/>
              </w:rPr>
              <w:t>Zastúpenie alochtónnych/inváznych/invázne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rsidR="0067109F" w:rsidRPr="003509FA" w:rsidRDefault="0067109F" w:rsidP="008216F3">
            <w:pPr>
              <w:spacing w:after="0" w:line="240" w:lineRule="auto"/>
              <w:rPr>
                <w:rFonts w:eastAsia="Times New Roman"/>
                <w:sz w:val="18"/>
                <w:szCs w:val="18"/>
              </w:rPr>
            </w:pPr>
            <w:r w:rsidRPr="003509FA">
              <w:rPr>
                <w:rFonts w:eastAsia="Times New Roman"/>
                <w:sz w:val="18"/>
                <w:szCs w:val="18"/>
              </w:rPr>
              <w:t>percento pokrytia/25 m2</w:t>
            </w:r>
          </w:p>
        </w:tc>
        <w:tc>
          <w:tcPr>
            <w:tcW w:w="1417" w:type="dxa"/>
            <w:tcBorders>
              <w:top w:val="nil"/>
              <w:left w:val="nil"/>
              <w:bottom w:val="single" w:sz="4" w:space="0" w:color="auto"/>
              <w:right w:val="single" w:sz="4" w:space="0" w:color="auto"/>
            </w:tcBorders>
            <w:shd w:val="clear" w:color="auto" w:fill="auto"/>
            <w:vAlign w:val="center"/>
            <w:hideMark/>
          </w:tcPr>
          <w:p w:rsidR="0067109F" w:rsidRPr="0067109F" w:rsidRDefault="0067109F" w:rsidP="0067109F">
            <w:pPr>
              <w:jc w:val="center"/>
              <w:rPr>
                <w:rFonts w:eastAsia="Times New Roman"/>
                <w:sz w:val="18"/>
                <w:szCs w:val="18"/>
              </w:rPr>
            </w:pPr>
            <w:r w:rsidRPr="0067109F">
              <w:rPr>
                <w:rFonts w:eastAsia="Times New Roman"/>
                <w:sz w:val="18"/>
                <w:szCs w:val="18"/>
              </w:rPr>
              <w:t>menej ako 15% nepôvodných a menej ako 1 % inváznych druhov</w:t>
            </w:r>
          </w:p>
        </w:tc>
        <w:tc>
          <w:tcPr>
            <w:tcW w:w="4536" w:type="dxa"/>
            <w:tcBorders>
              <w:top w:val="nil"/>
              <w:left w:val="nil"/>
              <w:bottom w:val="single" w:sz="4" w:space="0" w:color="auto"/>
              <w:right w:val="single" w:sz="4" w:space="0" w:color="auto"/>
            </w:tcBorders>
            <w:shd w:val="clear" w:color="auto" w:fill="auto"/>
            <w:vAlign w:val="bottom"/>
            <w:hideMark/>
          </w:tcPr>
          <w:p w:rsidR="0067109F" w:rsidRPr="003509FA" w:rsidRDefault="0067109F" w:rsidP="008216F3">
            <w:pPr>
              <w:spacing w:after="0" w:line="240" w:lineRule="auto"/>
              <w:rPr>
                <w:rFonts w:eastAsia="Times New Roman"/>
                <w:sz w:val="18"/>
                <w:szCs w:val="18"/>
              </w:rPr>
            </w:pPr>
            <w:r>
              <w:rPr>
                <w:rFonts w:eastAsia="Times New Roman"/>
                <w:sz w:val="18"/>
                <w:szCs w:val="18"/>
              </w:rPr>
              <w:t xml:space="preserve">Žiadny výskyt inváznych druhov, zastúpenie druhov </w:t>
            </w:r>
            <w:r w:rsidRPr="003509FA">
              <w:rPr>
                <w:rFonts w:eastAsia="Times New Roman"/>
                <w:sz w:val="18"/>
                <w:szCs w:val="18"/>
              </w:rPr>
              <w:t>Arrhenatherum elatius, Calamagrostis epigejos</w:t>
            </w:r>
            <w:r>
              <w:rPr>
                <w:rFonts w:eastAsia="Times New Roman"/>
                <w:sz w:val="18"/>
                <w:szCs w:val="18"/>
              </w:rPr>
              <w:t xml:space="preserve"> do 15 %.</w:t>
            </w:r>
          </w:p>
        </w:tc>
      </w:tr>
    </w:tbl>
    <w:p w:rsidR="000E05DA" w:rsidRDefault="000E05DA" w:rsidP="000E05DA">
      <w:pPr>
        <w:spacing w:line="240" w:lineRule="auto"/>
        <w:ind w:left="360"/>
        <w:jc w:val="both"/>
      </w:pPr>
    </w:p>
    <w:p w:rsidR="000B1C60" w:rsidRPr="00775056" w:rsidRDefault="000B1C60" w:rsidP="000B1C60">
      <w:pPr>
        <w:spacing w:line="240" w:lineRule="auto"/>
        <w:ind w:left="-284"/>
        <w:rPr>
          <w:color w:val="000000"/>
          <w:szCs w:val="24"/>
        </w:rPr>
      </w:pPr>
      <w:r>
        <w:rPr>
          <w:color w:val="000000"/>
          <w:szCs w:val="24"/>
        </w:rPr>
        <w:t xml:space="preserve">Zachovanie </w:t>
      </w:r>
      <w:r w:rsidRPr="002378D2">
        <w:rPr>
          <w:color w:val="000000"/>
          <w:szCs w:val="24"/>
        </w:rPr>
        <w:t>stavu biotopu</w:t>
      </w:r>
      <w:r>
        <w:rPr>
          <w:b/>
          <w:color w:val="000000"/>
          <w:szCs w:val="24"/>
        </w:rPr>
        <w:t xml:space="preserve"> 5130 (Kr2</w:t>
      </w:r>
      <w:r w:rsidRPr="00775056">
        <w:rPr>
          <w:b/>
          <w:color w:val="000000"/>
          <w:szCs w:val="24"/>
        </w:rPr>
        <w:t xml:space="preserve">) </w:t>
      </w:r>
      <w:r>
        <w:rPr>
          <w:b/>
          <w:color w:val="000000"/>
          <w:szCs w:val="24"/>
        </w:rPr>
        <w:t xml:space="preserve">Porasty borievky obyčajnej </w:t>
      </w:r>
      <w:r w:rsidRPr="00775056">
        <w:rPr>
          <w:color w:val="000000"/>
          <w:szCs w:val="24"/>
        </w:rPr>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72"/>
        <w:gridCol w:w="1360"/>
        <w:gridCol w:w="1417"/>
        <w:gridCol w:w="4897"/>
      </w:tblGrid>
      <w:tr w:rsidR="000B1C60" w:rsidRPr="00215093" w:rsidTr="000B1C60">
        <w:trPr>
          <w:trHeight w:val="554"/>
        </w:trPr>
        <w:tc>
          <w:tcPr>
            <w:tcW w:w="1872" w:type="dxa"/>
            <w:shd w:val="clear" w:color="auto" w:fill="auto"/>
            <w:vAlign w:val="center"/>
            <w:hideMark/>
          </w:tcPr>
          <w:p w:rsidR="000B1C60" w:rsidRPr="00215093" w:rsidRDefault="000B1C60" w:rsidP="000B1C60">
            <w:pPr>
              <w:spacing w:line="240" w:lineRule="auto"/>
              <w:rPr>
                <w:rFonts w:eastAsia="Times New Roman"/>
                <w:b/>
                <w:color w:val="000000"/>
                <w:sz w:val="20"/>
                <w:szCs w:val="20"/>
              </w:rPr>
            </w:pPr>
            <w:r w:rsidRPr="00215093">
              <w:rPr>
                <w:rFonts w:eastAsia="Times New Roman"/>
                <w:b/>
                <w:color w:val="000000"/>
                <w:sz w:val="20"/>
                <w:szCs w:val="20"/>
              </w:rPr>
              <w:t>Parameter</w:t>
            </w:r>
          </w:p>
        </w:tc>
        <w:tc>
          <w:tcPr>
            <w:tcW w:w="1360" w:type="dxa"/>
            <w:shd w:val="clear" w:color="auto" w:fill="auto"/>
            <w:vAlign w:val="center"/>
            <w:hideMark/>
          </w:tcPr>
          <w:p w:rsidR="000B1C60" w:rsidRPr="00215093" w:rsidRDefault="000B1C60" w:rsidP="000B1C60">
            <w:pPr>
              <w:spacing w:line="240" w:lineRule="auto"/>
              <w:rPr>
                <w:rFonts w:eastAsia="Times New Roman"/>
                <w:b/>
                <w:color w:val="000000"/>
                <w:sz w:val="20"/>
                <w:szCs w:val="20"/>
              </w:rPr>
            </w:pPr>
            <w:r w:rsidRPr="00215093">
              <w:rPr>
                <w:b/>
                <w:color w:val="000000"/>
                <w:sz w:val="20"/>
                <w:szCs w:val="20"/>
              </w:rPr>
              <w:t>Merateľnosť</w:t>
            </w:r>
          </w:p>
        </w:tc>
        <w:tc>
          <w:tcPr>
            <w:tcW w:w="1417" w:type="dxa"/>
            <w:shd w:val="clear" w:color="auto" w:fill="auto"/>
            <w:vAlign w:val="center"/>
            <w:hideMark/>
          </w:tcPr>
          <w:p w:rsidR="000B1C60" w:rsidRPr="00215093" w:rsidRDefault="000B1C60" w:rsidP="000B1C60">
            <w:pPr>
              <w:spacing w:line="240" w:lineRule="auto"/>
              <w:rPr>
                <w:rFonts w:eastAsia="Times New Roman"/>
                <w:b/>
                <w:color w:val="000000"/>
                <w:sz w:val="20"/>
                <w:szCs w:val="20"/>
              </w:rPr>
            </w:pPr>
            <w:r w:rsidRPr="00215093">
              <w:rPr>
                <w:rFonts w:eastAsia="Times New Roman"/>
                <w:b/>
                <w:color w:val="000000"/>
                <w:sz w:val="20"/>
                <w:szCs w:val="20"/>
              </w:rPr>
              <w:t>Cieľová hodnota</w:t>
            </w:r>
          </w:p>
        </w:tc>
        <w:tc>
          <w:tcPr>
            <w:tcW w:w="4896" w:type="dxa"/>
            <w:shd w:val="clear" w:color="auto" w:fill="auto"/>
            <w:vAlign w:val="center"/>
            <w:hideMark/>
          </w:tcPr>
          <w:p w:rsidR="000B1C60" w:rsidRPr="00215093" w:rsidRDefault="000B1C60" w:rsidP="000B1C60">
            <w:pPr>
              <w:spacing w:line="240" w:lineRule="auto"/>
              <w:rPr>
                <w:rFonts w:eastAsia="Times New Roman"/>
                <w:b/>
                <w:color w:val="000000"/>
                <w:sz w:val="20"/>
                <w:szCs w:val="20"/>
              </w:rPr>
            </w:pPr>
            <w:r w:rsidRPr="00215093">
              <w:rPr>
                <w:b/>
                <w:color w:val="000000"/>
                <w:sz w:val="20"/>
                <w:szCs w:val="20"/>
              </w:rPr>
              <w:t>Doplnkové informácie</w:t>
            </w:r>
          </w:p>
        </w:tc>
      </w:tr>
      <w:tr w:rsidR="000B1C60" w:rsidRPr="00215093" w:rsidTr="000B1C60">
        <w:trPr>
          <w:trHeight w:val="290"/>
        </w:trPr>
        <w:tc>
          <w:tcPr>
            <w:tcW w:w="1872" w:type="dxa"/>
            <w:shd w:val="clear" w:color="auto" w:fill="auto"/>
            <w:vAlign w:val="center"/>
            <w:hideMark/>
          </w:tcPr>
          <w:p w:rsidR="000B1C60" w:rsidRPr="00215093" w:rsidRDefault="000B1C60" w:rsidP="000B1C60">
            <w:pPr>
              <w:spacing w:line="240" w:lineRule="auto"/>
              <w:rPr>
                <w:rFonts w:eastAsia="Times New Roman"/>
                <w:color w:val="000000"/>
                <w:sz w:val="20"/>
                <w:szCs w:val="20"/>
              </w:rPr>
            </w:pPr>
            <w:r w:rsidRPr="00215093">
              <w:rPr>
                <w:rFonts w:eastAsia="Times New Roman"/>
                <w:color w:val="000000"/>
                <w:sz w:val="20"/>
                <w:szCs w:val="20"/>
              </w:rPr>
              <w:t>Výmera biotopu</w:t>
            </w:r>
          </w:p>
        </w:tc>
        <w:tc>
          <w:tcPr>
            <w:tcW w:w="1360" w:type="dxa"/>
            <w:shd w:val="clear" w:color="auto" w:fill="auto"/>
            <w:vAlign w:val="center"/>
            <w:hideMark/>
          </w:tcPr>
          <w:p w:rsidR="000B1C60" w:rsidRPr="00215093" w:rsidRDefault="000B1C60" w:rsidP="000B1C60">
            <w:pPr>
              <w:spacing w:line="240" w:lineRule="auto"/>
              <w:rPr>
                <w:rFonts w:eastAsia="Times New Roman"/>
                <w:color w:val="000000"/>
                <w:sz w:val="20"/>
                <w:szCs w:val="20"/>
              </w:rPr>
            </w:pPr>
            <w:r w:rsidRPr="00215093">
              <w:rPr>
                <w:rFonts w:eastAsia="Times New Roman"/>
                <w:color w:val="000000"/>
                <w:sz w:val="20"/>
                <w:szCs w:val="20"/>
              </w:rPr>
              <w:t xml:space="preserve">ha </w:t>
            </w:r>
          </w:p>
        </w:tc>
        <w:tc>
          <w:tcPr>
            <w:tcW w:w="1417" w:type="dxa"/>
            <w:shd w:val="clear" w:color="auto" w:fill="auto"/>
            <w:vAlign w:val="center"/>
          </w:tcPr>
          <w:p w:rsidR="000B1C60" w:rsidRPr="00215093" w:rsidRDefault="000B1C60" w:rsidP="000B1C60">
            <w:pPr>
              <w:spacing w:line="240" w:lineRule="auto"/>
              <w:rPr>
                <w:rFonts w:eastAsia="Times New Roman"/>
                <w:color w:val="000000"/>
                <w:sz w:val="20"/>
                <w:szCs w:val="20"/>
              </w:rPr>
            </w:pPr>
            <w:r>
              <w:rPr>
                <w:rFonts w:eastAsia="Times New Roman"/>
                <w:color w:val="000000"/>
                <w:sz w:val="20"/>
                <w:szCs w:val="20"/>
              </w:rPr>
              <w:t>2,67</w:t>
            </w:r>
          </w:p>
        </w:tc>
        <w:tc>
          <w:tcPr>
            <w:tcW w:w="4896" w:type="dxa"/>
            <w:shd w:val="clear" w:color="auto" w:fill="auto"/>
            <w:vAlign w:val="center"/>
            <w:hideMark/>
          </w:tcPr>
          <w:p w:rsidR="000B1C60" w:rsidRPr="00215093" w:rsidRDefault="000B1C60" w:rsidP="000B1C60">
            <w:pPr>
              <w:spacing w:line="240" w:lineRule="auto"/>
              <w:rPr>
                <w:rFonts w:eastAsia="Times New Roman"/>
                <w:color w:val="000000"/>
                <w:sz w:val="20"/>
                <w:szCs w:val="20"/>
              </w:rPr>
            </w:pPr>
            <w:r>
              <w:rPr>
                <w:rFonts w:eastAsia="Times New Roman"/>
                <w:color w:val="000000"/>
                <w:sz w:val="20"/>
                <w:szCs w:val="20"/>
              </w:rPr>
              <w:t xml:space="preserve">Zachovať </w:t>
            </w:r>
            <w:r w:rsidRPr="00215093">
              <w:rPr>
                <w:rFonts w:eastAsia="Times New Roman"/>
                <w:color w:val="000000"/>
                <w:sz w:val="20"/>
                <w:szCs w:val="20"/>
              </w:rPr>
              <w:t xml:space="preserve">výmeru biotopu </w:t>
            </w:r>
          </w:p>
        </w:tc>
      </w:tr>
      <w:tr w:rsidR="000B1C60" w:rsidRPr="00215093" w:rsidTr="000B1C60">
        <w:trPr>
          <w:trHeight w:val="2320"/>
        </w:trPr>
        <w:tc>
          <w:tcPr>
            <w:tcW w:w="1872" w:type="dxa"/>
            <w:shd w:val="clear" w:color="auto" w:fill="auto"/>
            <w:vAlign w:val="center"/>
            <w:hideMark/>
          </w:tcPr>
          <w:p w:rsidR="000B1C60" w:rsidRPr="00215093" w:rsidRDefault="000B1C60" w:rsidP="000B1C60">
            <w:pPr>
              <w:spacing w:line="240" w:lineRule="auto"/>
              <w:rPr>
                <w:rFonts w:eastAsia="Times New Roman"/>
                <w:color w:val="000000"/>
                <w:sz w:val="20"/>
                <w:szCs w:val="20"/>
              </w:rPr>
            </w:pPr>
            <w:r w:rsidRPr="00215093">
              <w:rPr>
                <w:rFonts w:eastAsia="Times New Roman"/>
                <w:color w:val="000000"/>
                <w:sz w:val="20"/>
                <w:szCs w:val="20"/>
              </w:rPr>
              <w:t>Zastúpenie charakteristických druhov</w:t>
            </w:r>
          </w:p>
        </w:tc>
        <w:tc>
          <w:tcPr>
            <w:tcW w:w="1360" w:type="dxa"/>
            <w:shd w:val="clear" w:color="auto" w:fill="auto"/>
            <w:vAlign w:val="center"/>
            <w:hideMark/>
          </w:tcPr>
          <w:p w:rsidR="000B1C60" w:rsidRPr="00215093" w:rsidRDefault="000B1C60" w:rsidP="000B1C60">
            <w:pPr>
              <w:spacing w:line="240" w:lineRule="auto"/>
              <w:rPr>
                <w:rFonts w:eastAsia="Times New Roman"/>
                <w:color w:val="000000"/>
                <w:sz w:val="20"/>
                <w:szCs w:val="20"/>
              </w:rPr>
            </w:pPr>
            <w:r w:rsidRPr="00215093">
              <w:rPr>
                <w:rFonts w:eastAsia="Times New Roman"/>
                <w:color w:val="000000"/>
                <w:sz w:val="20"/>
                <w:szCs w:val="20"/>
              </w:rPr>
              <w:t>počet druhov/16 m2</w:t>
            </w:r>
          </w:p>
        </w:tc>
        <w:tc>
          <w:tcPr>
            <w:tcW w:w="1417" w:type="dxa"/>
            <w:shd w:val="clear" w:color="auto" w:fill="auto"/>
            <w:vAlign w:val="center"/>
            <w:hideMark/>
          </w:tcPr>
          <w:p w:rsidR="000B1C60" w:rsidRPr="00215093" w:rsidRDefault="000B1C60" w:rsidP="000B1C60">
            <w:pPr>
              <w:spacing w:line="240" w:lineRule="auto"/>
              <w:rPr>
                <w:rFonts w:eastAsia="Times New Roman"/>
                <w:color w:val="000000"/>
                <w:sz w:val="20"/>
                <w:szCs w:val="20"/>
              </w:rPr>
            </w:pPr>
            <w:r w:rsidRPr="00215093">
              <w:rPr>
                <w:rFonts w:eastAsia="Times New Roman"/>
                <w:color w:val="000000"/>
                <w:sz w:val="20"/>
                <w:szCs w:val="20"/>
              </w:rPr>
              <w:t>najmenej 10 druhov</w:t>
            </w:r>
          </w:p>
        </w:tc>
        <w:tc>
          <w:tcPr>
            <w:tcW w:w="4896" w:type="dxa"/>
            <w:shd w:val="clear" w:color="auto" w:fill="auto"/>
            <w:vAlign w:val="center"/>
            <w:hideMark/>
          </w:tcPr>
          <w:p w:rsidR="000B1C60" w:rsidRPr="00215093" w:rsidRDefault="000B1C60" w:rsidP="000B1C60">
            <w:pPr>
              <w:spacing w:line="240" w:lineRule="auto"/>
              <w:rPr>
                <w:rFonts w:eastAsia="Times New Roman"/>
                <w:color w:val="000000"/>
                <w:sz w:val="20"/>
                <w:szCs w:val="20"/>
              </w:rPr>
            </w:pPr>
            <w:r w:rsidRPr="00215093">
              <w:rPr>
                <w:rFonts w:eastAsia="Times New Roman"/>
                <w:color w:val="000000"/>
                <w:sz w:val="20"/>
                <w:szCs w:val="20"/>
              </w:rPr>
              <w:t xml:space="preserve">Charakteristické/typické druhové zloženie: </w:t>
            </w:r>
            <w:r w:rsidRPr="00215093">
              <w:rPr>
                <w:rFonts w:eastAsia="Times New Roman"/>
                <w:i/>
                <w:color w:val="000000"/>
                <w:sz w:val="20"/>
                <w:szCs w:val="20"/>
              </w:rPr>
              <w:t>Agrimonia eupatoria, Achillea millefolium agg., Anthyllis vulneraria, Arrhenatherum elatius, Asperula cynanchica, Berberis vulgaris, Brachypodium pinnatum, Briza media, Bromus erectus, Carex humilis, Carex tomentosa, Carlina acaulis, Carlina vulgaris, Colymbada scabiosa, Dianthus carthusianorum, Festuca rupicola, Festuca valesiaca, Genista sp., Hypericum perforatum, Juniperus communis, Leontodon hispidus, Pimpinella saxifraga, Potentilla heptaphylla, Salvia pratensis, S. verticillata, Sanguisorba minor, Scabiosa ochroleuca, Teucrium chamaedrys.</w:t>
            </w:r>
          </w:p>
        </w:tc>
      </w:tr>
      <w:tr w:rsidR="000B1C60" w:rsidRPr="00215093" w:rsidTr="000B1C60">
        <w:trPr>
          <w:trHeight w:val="870"/>
        </w:trPr>
        <w:tc>
          <w:tcPr>
            <w:tcW w:w="1872" w:type="dxa"/>
            <w:shd w:val="clear" w:color="auto" w:fill="auto"/>
            <w:vAlign w:val="center"/>
            <w:hideMark/>
          </w:tcPr>
          <w:p w:rsidR="000B1C60" w:rsidRPr="00215093" w:rsidRDefault="000B1C60" w:rsidP="000B1C60">
            <w:pPr>
              <w:spacing w:line="240" w:lineRule="auto"/>
              <w:rPr>
                <w:rFonts w:eastAsia="Times New Roman"/>
                <w:color w:val="000000"/>
                <w:sz w:val="20"/>
                <w:szCs w:val="20"/>
              </w:rPr>
            </w:pPr>
            <w:r w:rsidRPr="00215093">
              <w:rPr>
                <w:rFonts w:eastAsia="Times New Roman"/>
                <w:color w:val="000000"/>
                <w:sz w:val="20"/>
                <w:szCs w:val="20"/>
              </w:rPr>
              <w:t>Vertikálna štruktúra biotopu</w:t>
            </w:r>
          </w:p>
        </w:tc>
        <w:tc>
          <w:tcPr>
            <w:tcW w:w="1360" w:type="dxa"/>
            <w:shd w:val="clear" w:color="auto" w:fill="auto"/>
            <w:vAlign w:val="center"/>
            <w:hideMark/>
          </w:tcPr>
          <w:p w:rsidR="000B1C60" w:rsidRPr="00215093" w:rsidRDefault="000B1C60" w:rsidP="000B1C60">
            <w:pPr>
              <w:spacing w:line="240" w:lineRule="auto"/>
              <w:rPr>
                <w:rFonts w:eastAsia="Times New Roman"/>
                <w:color w:val="000000"/>
                <w:sz w:val="20"/>
                <w:szCs w:val="20"/>
              </w:rPr>
            </w:pPr>
            <w:r w:rsidRPr="00215093">
              <w:rPr>
                <w:rFonts w:eastAsia="Times New Roman"/>
                <w:color w:val="000000"/>
                <w:sz w:val="20"/>
                <w:szCs w:val="20"/>
              </w:rPr>
              <w:t>percento pokrytia drevín a krovín/plocha biotopu</w:t>
            </w:r>
          </w:p>
        </w:tc>
        <w:tc>
          <w:tcPr>
            <w:tcW w:w="1417" w:type="dxa"/>
            <w:shd w:val="clear" w:color="auto" w:fill="auto"/>
            <w:vAlign w:val="center"/>
            <w:hideMark/>
          </w:tcPr>
          <w:p w:rsidR="000B1C60" w:rsidRPr="00215093" w:rsidRDefault="000B1C60" w:rsidP="000B1C60">
            <w:pPr>
              <w:spacing w:line="240" w:lineRule="auto"/>
              <w:rPr>
                <w:rFonts w:eastAsia="Times New Roman"/>
                <w:color w:val="000000"/>
                <w:sz w:val="20"/>
                <w:szCs w:val="20"/>
              </w:rPr>
            </w:pPr>
            <w:r w:rsidRPr="00215093">
              <w:rPr>
                <w:rFonts w:eastAsia="Times New Roman"/>
                <w:color w:val="000000"/>
                <w:sz w:val="20"/>
                <w:szCs w:val="20"/>
              </w:rPr>
              <w:t>30 – 70 %</w:t>
            </w:r>
          </w:p>
        </w:tc>
        <w:tc>
          <w:tcPr>
            <w:tcW w:w="4896" w:type="dxa"/>
            <w:shd w:val="clear" w:color="auto" w:fill="auto"/>
            <w:vAlign w:val="center"/>
            <w:hideMark/>
          </w:tcPr>
          <w:p w:rsidR="000B1C60" w:rsidRPr="00215093" w:rsidRDefault="000B1C60" w:rsidP="000B1C60">
            <w:pPr>
              <w:spacing w:line="240" w:lineRule="auto"/>
              <w:rPr>
                <w:rFonts w:eastAsia="Times New Roman"/>
                <w:color w:val="000000"/>
                <w:sz w:val="20"/>
                <w:szCs w:val="20"/>
              </w:rPr>
            </w:pPr>
            <w:r w:rsidRPr="00215093">
              <w:rPr>
                <w:rFonts w:eastAsia="Times New Roman"/>
                <w:color w:val="000000"/>
                <w:sz w:val="20"/>
                <w:szCs w:val="20"/>
              </w:rPr>
              <w:t>Stredne až husto zapojené porasty borievky obyčajnej, ktoré sa vytvorili na opustených pasienkoch alebo na extenzívne pasených plochách. V prípade zapájania porastov je potrebné odstraňovať/prerieďovať dreviny.</w:t>
            </w:r>
          </w:p>
        </w:tc>
      </w:tr>
      <w:tr w:rsidR="000B1C60" w:rsidRPr="00215093" w:rsidTr="000B1C60">
        <w:trPr>
          <w:trHeight w:val="850"/>
        </w:trPr>
        <w:tc>
          <w:tcPr>
            <w:tcW w:w="1872" w:type="dxa"/>
            <w:shd w:val="clear" w:color="auto" w:fill="auto"/>
            <w:vAlign w:val="center"/>
            <w:hideMark/>
          </w:tcPr>
          <w:p w:rsidR="000B1C60" w:rsidRPr="00215093" w:rsidRDefault="000B1C60" w:rsidP="000B1C60">
            <w:pPr>
              <w:spacing w:line="240" w:lineRule="auto"/>
              <w:rPr>
                <w:rFonts w:eastAsia="Times New Roman"/>
                <w:color w:val="000000"/>
                <w:sz w:val="20"/>
                <w:szCs w:val="20"/>
              </w:rPr>
            </w:pPr>
            <w:r w:rsidRPr="00215093">
              <w:rPr>
                <w:rFonts w:eastAsia="Times New Roman"/>
                <w:color w:val="000000"/>
                <w:sz w:val="20"/>
                <w:szCs w:val="20"/>
              </w:rPr>
              <w:t>Zastúpenie alochtónnych/</w:t>
            </w:r>
          </w:p>
          <w:p w:rsidR="000B1C60" w:rsidRPr="00215093" w:rsidRDefault="000B1C60" w:rsidP="000B1C60">
            <w:pPr>
              <w:spacing w:line="240" w:lineRule="auto"/>
              <w:rPr>
                <w:rFonts w:eastAsia="Times New Roman"/>
                <w:color w:val="000000"/>
                <w:sz w:val="20"/>
                <w:szCs w:val="20"/>
              </w:rPr>
            </w:pPr>
            <w:r w:rsidRPr="00215093">
              <w:rPr>
                <w:rFonts w:eastAsia="Times New Roman"/>
                <w:color w:val="000000"/>
                <w:sz w:val="20"/>
                <w:szCs w:val="20"/>
              </w:rPr>
              <w:t>inváznych/invázne sa správajúcich druhov</w:t>
            </w:r>
          </w:p>
        </w:tc>
        <w:tc>
          <w:tcPr>
            <w:tcW w:w="1360" w:type="dxa"/>
            <w:shd w:val="clear" w:color="auto" w:fill="auto"/>
            <w:vAlign w:val="center"/>
            <w:hideMark/>
          </w:tcPr>
          <w:p w:rsidR="000B1C60" w:rsidRPr="00215093" w:rsidRDefault="000B1C60" w:rsidP="000B1C60">
            <w:pPr>
              <w:spacing w:line="240" w:lineRule="auto"/>
              <w:rPr>
                <w:rFonts w:eastAsia="Times New Roman"/>
                <w:color w:val="000000"/>
                <w:sz w:val="20"/>
                <w:szCs w:val="20"/>
              </w:rPr>
            </w:pPr>
            <w:r w:rsidRPr="00215093">
              <w:rPr>
                <w:rFonts w:eastAsia="Times New Roman"/>
                <w:color w:val="000000"/>
                <w:sz w:val="20"/>
                <w:szCs w:val="20"/>
              </w:rPr>
              <w:t>percento pokrytia/25 m2</w:t>
            </w:r>
          </w:p>
        </w:tc>
        <w:tc>
          <w:tcPr>
            <w:tcW w:w="1417" w:type="dxa"/>
            <w:shd w:val="clear" w:color="auto" w:fill="auto"/>
            <w:vAlign w:val="center"/>
            <w:hideMark/>
          </w:tcPr>
          <w:p w:rsidR="000B1C60" w:rsidRPr="00215093" w:rsidRDefault="000B1C60" w:rsidP="000B1C60">
            <w:pPr>
              <w:spacing w:line="240" w:lineRule="auto"/>
              <w:rPr>
                <w:rFonts w:eastAsia="Times New Roman"/>
                <w:color w:val="000000"/>
                <w:sz w:val="20"/>
                <w:szCs w:val="20"/>
              </w:rPr>
            </w:pPr>
            <w:r w:rsidRPr="00215093">
              <w:rPr>
                <w:rFonts w:eastAsia="Times New Roman"/>
                <w:color w:val="000000"/>
                <w:sz w:val="20"/>
                <w:szCs w:val="20"/>
              </w:rPr>
              <w:t>menej ako 1 %</w:t>
            </w:r>
          </w:p>
        </w:tc>
        <w:tc>
          <w:tcPr>
            <w:tcW w:w="4896" w:type="dxa"/>
            <w:shd w:val="clear" w:color="auto" w:fill="auto"/>
            <w:vAlign w:val="center"/>
            <w:hideMark/>
          </w:tcPr>
          <w:p w:rsidR="000B1C60" w:rsidRPr="00215093" w:rsidRDefault="000B1C60" w:rsidP="000B1C60">
            <w:pPr>
              <w:spacing w:line="240" w:lineRule="auto"/>
              <w:rPr>
                <w:rFonts w:eastAsia="Times New Roman"/>
                <w:color w:val="000000"/>
                <w:sz w:val="20"/>
                <w:szCs w:val="20"/>
              </w:rPr>
            </w:pPr>
            <w:r w:rsidRPr="00215093">
              <w:rPr>
                <w:rFonts w:eastAsia="Times New Roman"/>
                <w:color w:val="000000"/>
                <w:sz w:val="20"/>
                <w:szCs w:val="20"/>
              </w:rPr>
              <w:t>Minimálny výskyt nepôvodných invázne sa správajúcich druhov (</w:t>
            </w:r>
            <w:r w:rsidRPr="00215093">
              <w:rPr>
                <w:rFonts w:eastAsia="Times New Roman"/>
                <w:i/>
                <w:color w:val="000000"/>
                <w:sz w:val="20"/>
                <w:szCs w:val="20"/>
              </w:rPr>
              <w:t>Solidago canadensis</w:t>
            </w:r>
            <w:r w:rsidRPr="00215093">
              <w:rPr>
                <w:rFonts w:eastAsia="Times New Roman"/>
                <w:color w:val="000000"/>
                <w:sz w:val="20"/>
                <w:szCs w:val="20"/>
              </w:rPr>
              <w:t>).</w:t>
            </w:r>
          </w:p>
        </w:tc>
      </w:tr>
    </w:tbl>
    <w:p w:rsidR="000B1C60" w:rsidRDefault="000B1C60" w:rsidP="000E05DA">
      <w:pPr>
        <w:spacing w:line="240" w:lineRule="auto"/>
        <w:ind w:left="360"/>
        <w:jc w:val="both"/>
      </w:pPr>
    </w:p>
    <w:sectPr w:rsidR="000B1C60" w:rsidSect="00FC1F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22BC0"/>
    <w:rsid w:val="000560C8"/>
    <w:rsid w:val="000B1C60"/>
    <w:rsid w:val="000E05DA"/>
    <w:rsid w:val="000E4287"/>
    <w:rsid w:val="00140708"/>
    <w:rsid w:val="00171BEC"/>
    <w:rsid w:val="001E6775"/>
    <w:rsid w:val="00203B08"/>
    <w:rsid w:val="0022535E"/>
    <w:rsid w:val="00240459"/>
    <w:rsid w:val="0025542D"/>
    <w:rsid w:val="002B021B"/>
    <w:rsid w:val="002E60DF"/>
    <w:rsid w:val="003509FA"/>
    <w:rsid w:val="00382B18"/>
    <w:rsid w:val="003E7D17"/>
    <w:rsid w:val="003E7F90"/>
    <w:rsid w:val="00476AF7"/>
    <w:rsid w:val="004B5E26"/>
    <w:rsid w:val="004F7434"/>
    <w:rsid w:val="0053233D"/>
    <w:rsid w:val="00562BB2"/>
    <w:rsid w:val="005B68C6"/>
    <w:rsid w:val="005C00AB"/>
    <w:rsid w:val="0060488B"/>
    <w:rsid w:val="0067109F"/>
    <w:rsid w:val="00687A45"/>
    <w:rsid w:val="006A695F"/>
    <w:rsid w:val="00713326"/>
    <w:rsid w:val="007A62DC"/>
    <w:rsid w:val="008216F3"/>
    <w:rsid w:val="008C230F"/>
    <w:rsid w:val="008D7440"/>
    <w:rsid w:val="009667BE"/>
    <w:rsid w:val="00A4711A"/>
    <w:rsid w:val="00A5789F"/>
    <w:rsid w:val="00A81817"/>
    <w:rsid w:val="00AA6F82"/>
    <w:rsid w:val="00AB2A2D"/>
    <w:rsid w:val="00BA37A0"/>
    <w:rsid w:val="00BA634C"/>
    <w:rsid w:val="00BF1520"/>
    <w:rsid w:val="00C45132"/>
    <w:rsid w:val="00C65C57"/>
    <w:rsid w:val="00C8239E"/>
    <w:rsid w:val="00C9571F"/>
    <w:rsid w:val="00CE0A83"/>
    <w:rsid w:val="00D45B49"/>
    <w:rsid w:val="00D76319"/>
    <w:rsid w:val="00D77700"/>
    <w:rsid w:val="00DA19FF"/>
    <w:rsid w:val="00E054A3"/>
    <w:rsid w:val="00E64259"/>
    <w:rsid w:val="00EC67A6"/>
    <w:rsid w:val="00EE1D73"/>
    <w:rsid w:val="00F0318A"/>
    <w:rsid w:val="00F436A8"/>
    <w:rsid w:val="00F97F55"/>
    <w:rsid w:val="00FC1FD0"/>
    <w:rsid w:val="2905FBED"/>
    <w:rsid w:val="3910C07A"/>
    <w:rsid w:val="57A9C4E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9923F-13D0-4750-9AB6-3142B5444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pPr>
      <w:spacing w:after="160" w:line="259" w:lineRule="auto"/>
    </w:pPr>
    <w:rPr>
      <w:rFonts w:ascii="Times New Roman" w:eastAsia="PMingLiU" w:hAnsi="Times New Roman"/>
      <w:sz w:val="24"/>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semiHidden/>
    <w:unhideWhenUsed/>
    <w:rsid w:val="00C65C57"/>
    <w:rPr>
      <w:sz w:val="16"/>
      <w:szCs w:val="16"/>
    </w:rPr>
  </w:style>
  <w:style w:type="paragraph" w:styleId="Textkomentra">
    <w:name w:val="annotation text"/>
    <w:basedOn w:val="Normlny"/>
    <w:link w:val="TextkomentraChar"/>
    <w:uiPriority w:val="99"/>
    <w:unhideWhenUsed/>
    <w:rsid w:val="00C65C57"/>
    <w:pPr>
      <w:spacing w:line="240" w:lineRule="auto"/>
    </w:pPr>
    <w:rPr>
      <w:sz w:val="20"/>
      <w:szCs w:val="20"/>
    </w:rPr>
  </w:style>
  <w:style w:type="character" w:customStyle="1" w:styleId="TextkomentraChar">
    <w:name w:val="Text komentára Char"/>
    <w:basedOn w:val="Predvolenpsmoodseku"/>
    <w:link w:val="Textkomentra"/>
    <w:uiPriority w:val="99"/>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8217">
      <w:bodyDiv w:val="1"/>
      <w:marLeft w:val="0"/>
      <w:marRight w:val="0"/>
      <w:marTop w:val="0"/>
      <w:marBottom w:val="0"/>
      <w:divBdr>
        <w:top w:val="none" w:sz="0" w:space="0" w:color="auto"/>
        <w:left w:val="none" w:sz="0" w:space="0" w:color="auto"/>
        <w:bottom w:val="none" w:sz="0" w:space="0" w:color="auto"/>
        <w:right w:val="none" w:sz="0" w:space="0" w:color="auto"/>
      </w:divBdr>
    </w:div>
    <w:div w:id="131758581">
      <w:bodyDiv w:val="1"/>
      <w:marLeft w:val="0"/>
      <w:marRight w:val="0"/>
      <w:marTop w:val="0"/>
      <w:marBottom w:val="0"/>
      <w:divBdr>
        <w:top w:val="none" w:sz="0" w:space="0" w:color="auto"/>
        <w:left w:val="none" w:sz="0" w:space="0" w:color="auto"/>
        <w:bottom w:val="none" w:sz="0" w:space="0" w:color="auto"/>
        <w:right w:val="none" w:sz="0" w:space="0" w:color="auto"/>
      </w:divBdr>
    </w:div>
    <w:div w:id="237985585">
      <w:bodyDiv w:val="1"/>
      <w:marLeft w:val="0"/>
      <w:marRight w:val="0"/>
      <w:marTop w:val="0"/>
      <w:marBottom w:val="0"/>
      <w:divBdr>
        <w:top w:val="none" w:sz="0" w:space="0" w:color="auto"/>
        <w:left w:val="none" w:sz="0" w:space="0" w:color="auto"/>
        <w:bottom w:val="none" w:sz="0" w:space="0" w:color="auto"/>
        <w:right w:val="none" w:sz="0" w:space="0" w:color="auto"/>
      </w:divBdr>
    </w:div>
    <w:div w:id="279999693">
      <w:bodyDiv w:val="1"/>
      <w:marLeft w:val="0"/>
      <w:marRight w:val="0"/>
      <w:marTop w:val="0"/>
      <w:marBottom w:val="0"/>
      <w:divBdr>
        <w:top w:val="none" w:sz="0" w:space="0" w:color="auto"/>
        <w:left w:val="none" w:sz="0" w:space="0" w:color="auto"/>
        <w:bottom w:val="none" w:sz="0" w:space="0" w:color="auto"/>
        <w:right w:val="none" w:sz="0" w:space="0" w:color="auto"/>
      </w:divBdr>
    </w:div>
    <w:div w:id="387924860">
      <w:bodyDiv w:val="1"/>
      <w:marLeft w:val="0"/>
      <w:marRight w:val="0"/>
      <w:marTop w:val="0"/>
      <w:marBottom w:val="0"/>
      <w:divBdr>
        <w:top w:val="none" w:sz="0" w:space="0" w:color="auto"/>
        <w:left w:val="none" w:sz="0" w:space="0" w:color="auto"/>
        <w:bottom w:val="none" w:sz="0" w:space="0" w:color="auto"/>
        <w:right w:val="none" w:sz="0" w:space="0" w:color="auto"/>
      </w:divBdr>
    </w:div>
    <w:div w:id="533159345">
      <w:bodyDiv w:val="1"/>
      <w:marLeft w:val="0"/>
      <w:marRight w:val="0"/>
      <w:marTop w:val="0"/>
      <w:marBottom w:val="0"/>
      <w:divBdr>
        <w:top w:val="none" w:sz="0" w:space="0" w:color="auto"/>
        <w:left w:val="none" w:sz="0" w:space="0" w:color="auto"/>
        <w:bottom w:val="none" w:sz="0" w:space="0" w:color="auto"/>
        <w:right w:val="none" w:sz="0" w:space="0" w:color="auto"/>
      </w:divBdr>
    </w:div>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826288049">
      <w:bodyDiv w:val="1"/>
      <w:marLeft w:val="0"/>
      <w:marRight w:val="0"/>
      <w:marTop w:val="0"/>
      <w:marBottom w:val="0"/>
      <w:divBdr>
        <w:top w:val="none" w:sz="0" w:space="0" w:color="auto"/>
        <w:left w:val="none" w:sz="0" w:space="0" w:color="auto"/>
        <w:bottom w:val="none" w:sz="0" w:space="0" w:color="auto"/>
        <w:right w:val="none" w:sz="0" w:space="0" w:color="auto"/>
      </w:divBdr>
    </w:div>
    <w:div w:id="1229461321">
      <w:bodyDiv w:val="1"/>
      <w:marLeft w:val="0"/>
      <w:marRight w:val="0"/>
      <w:marTop w:val="0"/>
      <w:marBottom w:val="0"/>
      <w:divBdr>
        <w:top w:val="none" w:sz="0" w:space="0" w:color="auto"/>
        <w:left w:val="none" w:sz="0" w:space="0" w:color="auto"/>
        <w:bottom w:val="none" w:sz="0" w:space="0" w:color="auto"/>
        <w:right w:val="none" w:sz="0" w:space="0" w:color="auto"/>
      </w:divBdr>
    </w:div>
    <w:div w:id="1348602301">
      <w:bodyDiv w:val="1"/>
      <w:marLeft w:val="0"/>
      <w:marRight w:val="0"/>
      <w:marTop w:val="0"/>
      <w:marBottom w:val="0"/>
      <w:divBdr>
        <w:top w:val="none" w:sz="0" w:space="0" w:color="auto"/>
        <w:left w:val="none" w:sz="0" w:space="0" w:color="auto"/>
        <w:bottom w:val="none" w:sz="0" w:space="0" w:color="auto"/>
        <w:right w:val="none" w:sz="0" w:space="0" w:color="auto"/>
      </w:divBdr>
    </w:div>
    <w:div w:id="1388723678">
      <w:bodyDiv w:val="1"/>
      <w:marLeft w:val="0"/>
      <w:marRight w:val="0"/>
      <w:marTop w:val="0"/>
      <w:marBottom w:val="0"/>
      <w:divBdr>
        <w:top w:val="none" w:sz="0" w:space="0" w:color="auto"/>
        <w:left w:val="none" w:sz="0" w:space="0" w:color="auto"/>
        <w:bottom w:val="none" w:sz="0" w:space="0" w:color="auto"/>
        <w:right w:val="none" w:sz="0" w:space="0" w:color="auto"/>
      </w:divBdr>
    </w:div>
    <w:div w:id="1426343895">
      <w:bodyDiv w:val="1"/>
      <w:marLeft w:val="0"/>
      <w:marRight w:val="0"/>
      <w:marTop w:val="0"/>
      <w:marBottom w:val="0"/>
      <w:divBdr>
        <w:top w:val="none" w:sz="0" w:space="0" w:color="auto"/>
        <w:left w:val="none" w:sz="0" w:space="0" w:color="auto"/>
        <w:bottom w:val="none" w:sz="0" w:space="0" w:color="auto"/>
        <w:right w:val="none" w:sz="0" w:space="0" w:color="auto"/>
      </w:divBdr>
    </w:div>
    <w:div w:id="1566800664">
      <w:bodyDiv w:val="1"/>
      <w:marLeft w:val="0"/>
      <w:marRight w:val="0"/>
      <w:marTop w:val="0"/>
      <w:marBottom w:val="0"/>
      <w:divBdr>
        <w:top w:val="none" w:sz="0" w:space="0" w:color="auto"/>
        <w:left w:val="none" w:sz="0" w:space="0" w:color="auto"/>
        <w:bottom w:val="none" w:sz="0" w:space="0" w:color="auto"/>
        <w:right w:val="none" w:sz="0" w:space="0" w:color="auto"/>
      </w:divBdr>
    </w:div>
    <w:div w:id="1722704693">
      <w:bodyDiv w:val="1"/>
      <w:marLeft w:val="0"/>
      <w:marRight w:val="0"/>
      <w:marTop w:val="0"/>
      <w:marBottom w:val="0"/>
      <w:divBdr>
        <w:top w:val="none" w:sz="0" w:space="0" w:color="auto"/>
        <w:left w:val="none" w:sz="0" w:space="0" w:color="auto"/>
        <w:bottom w:val="none" w:sz="0" w:space="0" w:color="auto"/>
        <w:right w:val="none" w:sz="0" w:space="0" w:color="auto"/>
      </w:divBdr>
    </w:div>
    <w:div w:id="1818565923">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 w:id="2082017466">
      <w:bodyDiv w:val="1"/>
      <w:marLeft w:val="0"/>
      <w:marRight w:val="0"/>
      <w:marTop w:val="0"/>
      <w:marBottom w:val="0"/>
      <w:divBdr>
        <w:top w:val="none" w:sz="0" w:space="0" w:color="auto"/>
        <w:left w:val="none" w:sz="0" w:space="0" w:color="auto"/>
        <w:bottom w:val="none" w:sz="0" w:space="0" w:color="auto"/>
        <w:right w:val="none" w:sz="0" w:space="0" w:color="auto"/>
      </w:divBdr>
    </w:div>
    <w:div w:id="21338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4411</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cp:lastModifiedBy>Snopko</cp:lastModifiedBy>
  <cp:revision>2</cp:revision>
  <dcterms:created xsi:type="dcterms:W3CDTF">2025-06-17T08:31:00Z</dcterms:created>
  <dcterms:modified xsi:type="dcterms:W3CDTF">2025-06-17T08:31:00Z</dcterms:modified>
</cp:coreProperties>
</file>